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11F1" w14:textId="5C8800F5" w:rsidR="00B15D23" w:rsidRPr="00FA5076" w:rsidRDefault="00DF7A68" w:rsidP="00FA5076">
      <w:pPr>
        <w:widowControl/>
        <w:spacing w:line="288" w:lineRule="auto"/>
        <w:jc w:val="center"/>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＜聖マリアンナ医科大学病院を受診された患者さんへ＞</w:t>
      </w:r>
    </w:p>
    <w:p w14:paraId="1C66BF4B" w14:textId="77777777" w:rsidR="00692BF5" w:rsidRPr="00FA5076" w:rsidRDefault="00692BF5" w:rsidP="00692BF5">
      <w:pPr>
        <w:widowControl/>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当院では下記の臨床研究を実施しております。</w:t>
      </w:r>
    </w:p>
    <w:p w14:paraId="2D1AA47D" w14:textId="459AF2C2" w:rsidR="00692BF5" w:rsidRPr="00FA5076" w:rsidRDefault="00692BF5" w:rsidP="00074ED5">
      <w:pPr>
        <w:widowControl/>
        <w:spacing w:line="288" w:lineRule="auto"/>
        <w:ind w:firstLineChars="50" w:firstLine="105"/>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1D4597" w:rsidRPr="00FA5076">
        <w:rPr>
          <w:rFonts w:ascii="Meiryo UI" w:eastAsia="Meiryo UI" w:hAnsi="Meiryo UI" w:hint="eastAsia"/>
          <w:color w:val="000000" w:themeColor="text1"/>
          <w:kern w:val="24"/>
          <w:szCs w:val="21"/>
        </w:rPr>
        <w:t>20</w:t>
      </w:r>
      <w:r w:rsidR="00D258F3" w:rsidRPr="00FA5076">
        <w:rPr>
          <w:rFonts w:ascii="Meiryo UI" w:eastAsia="Meiryo UI" w:hAnsi="Meiryo UI" w:hint="eastAsia"/>
          <w:color w:val="000000" w:themeColor="text1"/>
          <w:kern w:val="24"/>
          <w:szCs w:val="21"/>
        </w:rPr>
        <w:t>26</w:t>
      </w:r>
      <w:r w:rsidRPr="00FA5076">
        <w:rPr>
          <w:rFonts w:ascii="Meiryo UI" w:eastAsia="Meiryo UI" w:hAnsi="Meiryo UI" w:hint="eastAsia"/>
          <w:color w:val="000000" w:themeColor="text1"/>
          <w:kern w:val="24"/>
          <w:szCs w:val="21"/>
        </w:rPr>
        <w:t>年</w:t>
      </w:r>
      <w:r w:rsidR="003B5E66">
        <w:rPr>
          <w:rFonts w:ascii="Meiryo UI" w:eastAsia="Meiryo UI" w:hAnsi="Meiryo UI" w:hint="eastAsia"/>
          <w:color w:val="000000" w:themeColor="text1"/>
          <w:kern w:val="24"/>
          <w:szCs w:val="21"/>
        </w:rPr>
        <w:t>２</w:t>
      </w:r>
      <w:r w:rsidRPr="00FA5076">
        <w:rPr>
          <w:rFonts w:ascii="Meiryo UI" w:eastAsia="Meiryo UI" w:hAnsi="Meiryo UI" w:hint="eastAsia"/>
          <w:color w:val="000000" w:themeColor="text1"/>
          <w:kern w:val="24"/>
          <w:szCs w:val="21"/>
        </w:rPr>
        <w:t>月</w:t>
      </w:r>
      <w:r w:rsidR="00355977" w:rsidRPr="00FA5076">
        <w:rPr>
          <w:rFonts w:ascii="Meiryo UI" w:eastAsia="Meiryo UI" w:hAnsi="Meiryo UI"/>
          <w:color w:val="000000" w:themeColor="text1"/>
          <w:kern w:val="24"/>
          <w:szCs w:val="21"/>
        </w:rPr>
        <w:t>28</w:t>
      </w:r>
      <w:r w:rsidRPr="00FA5076">
        <w:rPr>
          <w:rFonts w:ascii="Meiryo UI" w:eastAsia="Meiryo UI" w:hAnsi="Meiryo UI" w:hint="eastAsia"/>
          <w:color w:val="000000" w:themeColor="text1"/>
          <w:kern w:val="24"/>
          <w:szCs w:val="21"/>
        </w:rPr>
        <w:t>日までに</w:t>
      </w:r>
      <w:r w:rsidR="00292EF2" w:rsidRPr="00FA5076">
        <w:rPr>
          <w:rFonts w:ascii="Meiryo UI" w:eastAsia="Meiryo UI" w:hAnsi="Meiryo UI" w:hint="eastAsia"/>
          <w:color w:val="000000" w:themeColor="text1"/>
          <w:kern w:val="24"/>
          <w:szCs w:val="21"/>
        </w:rPr>
        <w:t>後述の</w:t>
      </w:r>
      <w:r w:rsidRPr="00FA5076">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467C7EBC" w14:textId="2E76D65B" w:rsidR="00292EF2" w:rsidRPr="00FA5076" w:rsidRDefault="00692BF5" w:rsidP="00074ED5">
      <w:pPr>
        <w:widowControl/>
        <w:spacing w:line="288" w:lineRule="auto"/>
        <w:ind w:firstLineChars="50" w:firstLine="105"/>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55796BAB" w14:textId="0705D33E" w:rsidR="00292EF2" w:rsidRPr="00FA5076" w:rsidRDefault="00DF7A68" w:rsidP="001D4597">
      <w:pPr>
        <w:widowControl/>
        <w:spacing w:line="288" w:lineRule="auto"/>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研究課題名：</w:t>
      </w:r>
      <w:r w:rsidR="00355977" w:rsidRPr="00FA5076">
        <w:rPr>
          <w:rFonts w:ascii="Meiryo UI" w:eastAsia="Meiryo UI" w:hAnsi="Meiryo UI" w:hint="eastAsia"/>
          <w:szCs w:val="21"/>
        </w:rPr>
        <w:t>胃粘膜下腫瘍（SMT）における</w:t>
      </w:r>
      <w:r w:rsidR="00355977" w:rsidRPr="00FA5076">
        <w:rPr>
          <w:rFonts w:ascii="Meiryo UI" w:eastAsia="Meiryo UI" w:hAnsi="Meiryo UI"/>
          <w:szCs w:val="21"/>
        </w:rPr>
        <w:t>腫瘍占拠部位</w:t>
      </w:r>
      <w:r w:rsidR="00355977" w:rsidRPr="00FA5076">
        <w:rPr>
          <w:rFonts w:ascii="Meiryo UI" w:eastAsia="Meiryo UI" w:hAnsi="Meiryo UI" w:hint="eastAsia"/>
          <w:szCs w:val="21"/>
        </w:rPr>
        <w:t>ならびに発育形態からみた治療戦略に</w:t>
      </w:r>
      <w:r w:rsidR="00355977" w:rsidRPr="00FA5076">
        <w:rPr>
          <w:rFonts w:ascii="Meiryo UI" w:eastAsia="Meiryo UI" w:hAnsi="Meiryo UI"/>
          <w:szCs w:val="21"/>
        </w:rPr>
        <w:t>ついて</w:t>
      </w:r>
    </w:p>
    <w:p w14:paraId="27A32E06" w14:textId="77777777" w:rsidR="00355977" w:rsidRPr="00FA5076" w:rsidRDefault="00DF7A68" w:rsidP="00355977">
      <w:pPr>
        <w:pStyle w:val="a7"/>
        <w:widowControl/>
        <w:numPr>
          <w:ilvl w:val="0"/>
          <w:numId w:val="4"/>
        </w:numPr>
        <w:spacing w:line="288" w:lineRule="auto"/>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研究の目的</w:t>
      </w:r>
    </w:p>
    <w:p w14:paraId="4ADB4BC6" w14:textId="4015820F" w:rsidR="006B4EA1" w:rsidRPr="00FA5076" w:rsidRDefault="00355977" w:rsidP="00355977">
      <w:pPr>
        <w:pStyle w:val="a7"/>
        <w:widowControl/>
        <w:spacing w:line="288" w:lineRule="auto"/>
        <w:ind w:left="440"/>
        <w:jc w:val="left"/>
        <w:rPr>
          <w:rFonts w:ascii="Meiryo UI" w:eastAsia="Meiryo UI" w:hAnsi="Meiryo UI"/>
          <w:szCs w:val="21"/>
        </w:rPr>
      </w:pPr>
      <w:r w:rsidRPr="00FA5076">
        <w:rPr>
          <w:rFonts w:ascii="Meiryo UI" w:eastAsia="Meiryo UI" w:hAnsi="Meiryo UI" w:hint="eastAsia"/>
          <w:szCs w:val="21"/>
        </w:rPr>
        <w:t>胃粘膜下腫瘍（</w:t>
      </w:r>
      <w:r w:rsidRPr="00FA5076">
        <w:rPr>
          <w:rFonts w:ascii="Meiryo UI" w:eastAsia="Meiryo UI" w:hAnsi="Meiryo UI"/>
          <w:szCs w:val="21"/>
        </w:rPr>
        <w:t>SMT)に対する腹腔鏡手術は、腹腔鏡・内視鏡合同手術（LECS）はじめ、</w:t>
      </w:r>
      <w:r w:rsidR="00D1269E" w:rsidRPr="00FA5076">
        <w:rPr>
          <w:rFonts w:ascii="Meiryo UI" w:eastAsia="Meiryo UI" w:hAnsi="Meiryo UI" w:cs="Arial"/>
          <w:color w:val="001D35"/>
          <w:szCs w:val="21"/>
          <w:shd w:val="clear" w:color="auto" w:fill="FFFFFF"/>
        </w:rPr>
        <w:t>非穿孔式内視鏡的胃壁内反切除術</w:t>
      </w:r>
      <w:r w:rsidR="00D1269E" w:rsidRPr="00FA5076">
        <w:rPr>
          <w:rFonts w:ascii="Meiryo UI" w:eastAsia="Meiryo UI" w:hAnsi="Meiryo UI" w:cs="Arial" w:hint="eastAsia"/>
          <w:color w:val="001D35"/>
          <w:szCs w:val="21"/>
          <w:shd w:val="clear" w:color="auto" w:fill="FFFFFF"/>
        </w:rPr>
        <w:t>（</w:t>
      </w:r>
      <w:r w:rsidR="00D1269E" w:rsidRPr="00FA5076">
        <w:rPr>
          <w:rFonts w:ascii="Meiryo UI" w:eastAsia="Meiryo UI" w:hAnsi="Meiryo UI" w:hint="eastAsia"/>
          <w:szCs w:val="21"/>
        </w:rPr>
        <w:t>N</w:t>
      </w:r>
      <w:r w:rsidR="00D1269E" w:rsidRPr="00FA5076">
        <w:rPr>
          <w:rFonts w:ascii="Meiryo UI" w:eastAsia="Meiryo UI" w:hAnsi="Meiryo UI"/>
          <w:szCs w:val="21"/>
        </w:rPr>
        <w:t>EWS</w:t>
      </w:r>
      <w:r w:rsidR="00D1269E" w:rsidRPr="00FA5076">
        <w:rPr>
          <w:rFonts w:ascii="Meiryo UI" w:eastAsia="Meiryo UI" w:hAnsi="Meiryo UI" w:hint="eastAsia"/>
          <w:szCs w:val="21"/>
        </w:rPr>
        <w:t>）</w:t>
      </w:r>
      <w:r w:rsidR="00D1269E" w:rsidRPr="00FA5076">
        <w:rPr>
          <w:rFonts w:ascii="Meiryo UI" w:eastAsia="Meiryo UI" w:hAnsi="Meiryo UI"/>
          <w:szCs w:val="21"/>
        </w:rPr>
        <w:t>や</w:t>
      </w:r>
      <w:r w:rsidR="00D1269E" w:rsidRPr="00FA5076">
        <w:rPr>
          <w:rFonts w:ascii="Meiryo UI" w:eastAsia="Meiryo UI" w:hAnsi="Meiryo UI" w:hint="eastAsia"/>
          <w:color w:val="222222"/>
          <w:spacing w:val="7"/>
          <w:szCs w:val="21"/>
          <w:shd w:val="clear" w:color="auto" w:fill="FFFFFF"/>
        </w:rPr>
        <w:t>combination of laparoscopic and endoscopic approaches to neoplasia with non-exposure technique（</w:t>
      </w:r>
      <w:r w:rsidR="00D1269E" w:rsidRPr="00FA5076">
        <w:rPr>
          <w:rFonts w:ascii="Meiryo UI" w:eastAsia="Meiryo UI" w:hAnsi="Meiryo UI" w:hint="eastAsia"/>
          <w:szCs w:val="21"/>
        </w:rPr>
        <w:t>C</w:t>
      </w:r>
      <w:r w:rsidR="00D1269E" w:rsidRPr="00FA5076">
        <w:rPr>
          <w:rFonts w:ascii="Meiryo UI" w:eastAsia="Meiryo UI" w:hAnsi="Meiryo UI"/>
          <w:szCs w:val="21"/>
        </w:rPr>
        <w:t>LEAN-NET</w:t>
      </w:r>
      <w:r w:rsidR="00D1269E" w:rsidRPr="00FA5076">
        <w:rPr>
          <w:rFonts w:ascii="Meiryo UI" w:eastAsia="Meiryo UI" w:hAnsi="Meiryo UI" w:hint="eastAsia"/>
          <w:szCs w:val="21"/>
        </w:rPr>
        <w:t>）</w:t>
      </w:r>
      <w:r w:rsidRPr="00FA5076">
        <w:rPr>
          <w:rFonts w:ascii="Meiryo UI" w:eastAsia="Meiryo UI" w:hAnsi="Meiryo UI"/>
          <w:szCs w:val="21"/>
        </w:rPr>
        <w:t>など新しい手技が開発され</w:t>
      </w:r>
      <w:r w:rsidRPr="00FA5076">
        <w:rPr>
          <w:rFonts w:ascii="Meiryo UI" w:eastAsia="Meiryo UI" w:hAnsi="Meiryo UI" w:hint="eastAsia"/>
          <w:szCs w:val="21"/>
        </w:rPr>
        <w:t>てきました。当院では2013年</w:t>
      </w:r>
      <w:r w:rsidR="006B4EA1" w:rsidRPr="00FA5076">
        <w:rPr>
          <w:rFonts w:ascii="Meiryo UI" w:eastAsia="Meiryo UI" w:hAnsi="Meiryo UI"/>
          <w:szCs w:val="21"/>
        </w:rPr>
        <w:t>腹腔鏡・内視鏡合同手術</w:t>
      </w:r>
      <w:r w:rsidR="006B4EA1" w:rsidRPr="00FA5076">
        <w:rPr>
          <w:rFonts w:ascii="Meiryo UI" w:eastAsia="Meiryo UI" w:hAnsi="Meiryo UI" w:hint="eastAsia"/>
          <w:szCs w:val="21"/>
        </w:rPr>
        <w:t>を導入し、その後、その他の術式についても導入してきました。これまでの経験を踏まえ、2024年、どのような腫瘍に対して</w:t>
      </w:r>
      <w:r w:rsidR="006B4EA1" w:rsidRPr="00FA5076">
        <w:rPr>
          <w:rFonts w:ascii="Meiryo UI" w:eastAsia="Meiryo UI" w:hAnsi="Meiryo UI"/>
          <w:szCs w:val="21"/>
        </w:rPr>
        <w:t>腹腔鏡・内視鏡合同手術</w:t>
      </w:r>
      <w:r w:rsidR="006B4EA1" w:rsidRPr="00FA5076">
        <w:rPr>
          <w:rFonts w:ascii="Meiryo UI" w:eastAsia="Meiryo UI" w:hAnsi="Meiryo UI" w:hint="eastAsia"/>
          <w:szCs w:val="21"/>
        </w:rPr>
        <w:t>を施行することが可能かを判断することができるモデルを作成し、学術誌に報告しました</w:t>
      </w:r>
      <w:r w:rsidR="006B4EA1" w:rsidRPr="00FA5076">
        <w:rPr>
          <w:rFonts w:ascii="Meiryo UI" w:eastAsia="Meiryo UI" w:hAnsi="Meiryo UI"/>
          <w:szCs w:val="21"/>
        </w:rPr>
        <w:t xml:space="preserve">（Updates in Surgery 2024 </w:t>
      </w:r>
      <w:hyperlink r:id="rId7" w:history="1">
        <w:r w:rsidR="006B4EA1" w:rsidRPr="00FA5076">
          <w:rPr>
            <w:rStyle w:val="a8"/>
            <w:rFonts w:ascii="Meiryo UI" w:eastAsia="Meiryo UI" w:hAnsi="Meiryo UI"/>
            <w:szCs w:val="21"/>
          </w:rPr>
          <w:t>https://doi.org/10.1007/s13304-024-01816-4</w:t>
        </w:r>
      </w:hyperlink>
      <w:r w:rsidR="006B4EA1" w:rsidRPr="00FA5076">
        <w:rPr>
          <w:rFonts w:ascii="Meiryo UI" w:eastAsia="Meiryo UI" w:hAnsi="Meiryo UI"/>
          <w:szCs w:val="21"/>
        </w:rPr>
        <w:t>）</w:t>
      </w:r>
      <w:r w:rsidR="006B4EA1" w:rsidRPr="00FA5076">
        <w:rPr>
          <w:rFonts w:ascii="Meiryo UI" w:eastAsia="Meiryo UI" w:hAnsi="Meiryo UI" w:hint="eastAsia"/>
          <w:szCs w:val="21"/>
        </w:rPr>
        <w:t>。</w:t>
      </w:r>
    </w:p>
    <w:p w14:paraId="121169DD" w14:textId="6DCC7EE4" w:rsidR="00D258F3" w:rsidRPr="00FA5076" w:rsidRDefault="00355977" w:rsidP="002346C2">
      <w:pPr>
        <w:pStyle w:val="a7"/>
        <w:ind w:left="360"/>
        <w:rPr>
          <w:rFonts w:ascii="Meiryo UI" w:eastAsia="Meiryo UI" w:hAnsi="Meiryo UI"/>
          <w:color w:val="000000"/>
          <w:szCs w:val="21"/>
        </w:rPr>
      </w:pPr>
      <w:r w:rsidRPr="00FA5076">
        <w:rPr>
          <w:rFonts w:ascii="Meiryo UI" w:eastAsia="Meiryo UI" w:hAnsi="Meiryo UI"/>
          <w:szCs w:val="21"/>
        </w:rPr>
        <w:t>今回、このモデル</w:t>
      </w:r>
      <w:r w:rsidR="006B4EA1" w:rsidRPr="00FA5076">
        <w:rPr>
          <w:rFonts w:ascii="Meiryo UI" w:eastAsia="Meiryo UI" w:hAnsi="Meiryo UI" w:hint="eastAsia"/>
          <w:szCs w:val="21"/>
        </w:rPr>
        <w:t>の予測の妥当性を検討するため</w:t>
      </w:r>
      <w:r w:rsidRPr="00FA5076">
        <w:rPr>
          <w:rFonts w:ascii="Meiryo UI" w:eastAsia="Meiryo UI" w:hAnsi="Meiryo UI"/>
          <w:szCs w:val="21"/>
        </w:rPr>
        <w:t>、近年の手術症例から</w:t>
      </w:r>
      <w:r w:rsidR="006B4EA1" w:rsidRPr="00FA5076">
        <w:rPr>
          <w:rFonts w:ascii="Meiryo UI" w:eastAsia="Meiryo UI" w:hAnsi="Meiryo UI" w:hint="eastAsia"/>
          <w:szCs w:val="21"/>
        </w:rPr>
        <w:t>再度</w:t>
      </w:r>
      <w:r w:rsidRPr="00FA5076">
        <w:rPr>
          <w:rFonts w:ascii="Meiryo UI" w:eastAsia="Meiryo UI" w:hAnsi="Meiryo UI"/>
          <w:szCs w:val="21"/>
        </w:rPr>
        <w:t>検討</w:t>
      </w:r>
      <w:r w:rsidR="006B4EA1" w:rsidRPr="00FA5076">
        <w:rPr>
          <w:rFonts w:ascii="Meiryo UI" w:eastAsia="Meiryo UI" w:hAnsi="Meiryo UI" w:hint="eastAsia"/>
          <w:szCs w:val="21"/>
        </w:rPr>
        <w:t>することに致しました</w:t>
      </w:r>
      <w:r w:rsidRPr="00FA5076">
        <w:rPr>
          <w:rFonts w:ascii="Meiryo UI" w:eastAsia="Meiryo UI" w:hAnsi="Meiryo UI"/>
          <w:szCs w:val="21"/>
        </w:rPr>
        <w:t>。</w:t>
      </w:r>
    </w:p>
    <w:p w14:paraId="653A2A53" w14:textId="77777777" w:rsidR="00074ED5" w:rsidRPr="00FA5076" w:rsidRDefault="00DF7A68" w:rsidP="00074ED5">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研究対象について</w:t>
      </w:r>
    </w:p>
    <w:p w14:paraId="7E732AB9" w14:textId="6E4FF405" w:rsidR="001D4597" w:rsidRPr="00FA5076" w:rsidRDefault="00355977" w:rsidP="00074ED5">
      <w:pPr>
        <w:pStyle w:val="a7"/>
        <w:widowControl/>
        <w:spacing w:line="288" w:lineRule="auto"/>
        <w:ind w:left="440"/>
        <w:jc w:val="left"/>
        <w:rPr>
          <w:rFonts w:ascii="Meiryo UI" w:eastAsia="Meiryo UI" w:hAnsi="Meiryo UI" w:cs="ＭＳ Ｐゴシック"/>
          <w:color w:val="000000" w:themeColor="text1"/>
          <w:kern w:val="0"/>
          <w:szCs w:val="21"/>
        </w:rPr>
      </w:pPr>
      <w:r w:rsidRPr="00FA5076">
        <w:rPr>
          <w:rFonts w:ascii="Meiryo UI" w:eastAsia="Meiryo UI" w:hAnsi="Meiryo UI"/>
          <w:szCs w:val="21"/>
        </w:rPr>
        <w:t>2024</w:t>
      </w:r>
      <w:r w:rsidRPr="00FA5076">
        <w:rPr>
          <w:rFonts w:ascii="Meiryo UI" w:eastAsia="Meiryo UI" w:hAnsi="Meiryo UI" w:hint="eastAsia"/>
          <w:szCs w:val="21"/>
        </w:rPr>
        <w:t>年4月</w:t>
      </w:r>
      <w:r w:rsidRPr="00FA5076">
        <w:rPr>
          <w:rFonts w:ascii="Meiryo UI" w:eastAsia="Meiryo UI" w:hAnsi="Meiryo UI"/>
          <w:szCs w:val="21"/>
        </w:rPr>
        <w:t>1</w:t>
      </w:r>
      <w:r w:rsidRPr="00FA5076">
        <w:rPr>
          <w:rFonts w:ascii="Meiryo UI" w:eastAsia="Meiryo UI" w:hAnsi="Meiryo UI" w:hint="eastAsia"/>
          <w:szCs w:val="21"/>
        </w:rPr>
        <w:t>日より2025年</w:t>
      </w:r>
      <w:r w:rsidRPr="00FA5076">
        <w:rPr>
          <w:rFonts w:ascii="Meiryo UI" w:eastAsia="Meiryo UI" w:hAnsi="Meiryo UI"/>
          <w:szCs w:val="21"/>
        </w:rPr>
        <w:t>11</w:t>
      </w:r>
      <w:r w:rsidRPr="00FA5076">
        <w:rPr>
          <w:rFonts w:ascii="Meiryo UI" w:eastAsia="Meiryo UI" w:hAnsi="Meiryo UI" w:hint="eastAsia"/>
          <w:szCs w:val="21"/>
        </w:rPr>
        <w:t>月3</w:t>
      </w:r>
      <w:r w:rsidRPr="00FA5076">
        <w:rPr>
          <w:rFonts w:ascii="Meiryo UI" w:eastAsia="Meiryo UI" w:hAnsi="Meiryo UI"/>
          <w:szCs w:val="21"/>
        </w:rPr>
        <w:t>0</w:t>
      </w:r>
      <w:r w:rsidRPr="00FA5076">
        <w:rPr>
          <w:rFonts w:ascii="Meiryo UI" w:eastAsia="Meiryo UI" w:hAnsi="Meiryo UI" w:hint="eastAsia"/>
          <w:szCs w:val="21"/>
        </w:rPr>
        <w:t>日</w:t>
      </w:r>
      <w:r w:rsidR="001D4597" w:rsidRPr="00FA5076">
        <w:rPr>
          <w:rFonts w:ascii="Meiryo UI" w:eastAsia="Meiryo UI" w:hAnsi="Meiryo UI" w:hint="eastAsia"/>
          <w:color w:val="000000" w:themeColor="text1"/>
          <w:kern w:val="24"/>
          <w:szCs w:val="21"/>
        </w:rPr>
        <w:t>の間に当院で</w:t>
      </w:r>
      <w:r w:rsidR="006B4EA1" w:rsidRPr="00FA5076">
        <w:rPr>
          <w:rFonts w:ascii="Meiryo UI" w:eastAsia="Meiryo UI" w:hAnsi="Meiryo UI" w:hint="eastAsia"/>
          <w:color w:val="000000" w:themeColor="text1"/>
          <w:kern w:val="24"/>
          <w:szCs w:val="21"/>
        </w:rPr>
        <w:t>胃粘膜下腫瘍に対して手術をお受けになられた方</w:t>
      </w:r>
      <w:r w:rsidR="001D4597" w:rsidRPr="00FA5076">
        <w:rPr>
          <w:rFonts w:ascii="Meiryo UI" w:eastAsia="Meiryo UI" w:hAnsi="Meiryo UI" w:hint="eastAsia"/>
          <w:color w:val="000000" w:themeColor="text1"/>
          <w:kern w:val="24"/>
          <w:szCs w:val="21"/>
        </w:rPr>
        <w:t>が対象となります。</w:t>
      </w:r>
      <w:r w:rsidR="00790572" w:rsidRPr="0061034C">
        <w:rPr>
          <w:rFonts w:ascii="Meiryo UI" w:eastAsia="Meiryo UI" w:hAnsi="Meiryo UI" w:hint="eastAsia"/>
          <w:color w:val="EE0000"/>
          <w:kern w:val="24"/>
          <w:szCs w:val="21"/>
        </w:rPr>
        <w:t>予定症例数：15例</w:t>
      </w:r>
    </w:p>
    <w:p w14:paraId="36DF9E43" w14:textId="1B5E78A7" w:rsidR="00DF7A68" w:rsidRPr="00FA5076" w:rsidRDefault="00DF7A68" w:rsidP="00A959D7">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研究実施期間</w:t>
      </w:r>
    </w:p>
    <w:p w14:paraId="0559956D" w14:textId="423B9FB7" w:rsidR="00292EF2" w:rsidRPr="00FA5076" w:rsidRDefault="00DF7A68" w:rsidP="00DF7A68">
      <w:pPr>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 xml:space="preserve">     承認後</w:t>
      </w:r>
      <w:r w:rsidR="001D4597" w:rsidRPr="00FA5076">
        <w:rPr>
          <w:rFonts w:ascii="Meiryo UI" w:eastAsia="Meiryo UI" w:hAnsi="Meiryo UI" w:hint="eastAsia"/>
          <w:color w:val="000000" w:themeColor="text1"/>
          <w:kern w:val="24"/>
          <w:szCs w:val="21"/>
        </w:rPr>
        <w:t>～</w:t>
      </w:r>
      <w:r w:rsidR="001D4597" w:rsidRPr="0061034C">
        <w:rPr>
          <w:rFonts w:ascii="Meiryo UI" w:eastAsia="Meiryo UI" w:hAnsi="Meiryo UI" w:hint="eastAsia"/>
          <w:color w:val="EE0000"/>
          <w:kern w:val="24"/>
          <w:szCs w:val="21"/>
        </w:rPr>
        <w:t>202</w:t>
      </w:r>
      <w:r w:rsidR="00790572" w:rsidRPr="0061034C">
        <w:rPr>
          <w:rFonts w:ascii="Meiryo UI" w:eastAsia="Meiryo UI" w:hAnsi="Meiryo UI"/>
          <w:color w:val="EE0000"/>
          <w:kern w:val="24"/>
          <w:szCs w:val="21"/>
        </w:rPr>
        <w:t>7</w:t>
      </w:r>
      <w:r w:rsidR="001D4597" w:rsidRPr="0061034C">
        <w:rPr>
          <w:rFonts w:ascii="Meiryo UI" w:eastAsia="Meiryo UI" w:hAnsi="Meiryo UI" w:hint="eastAsia"/>
          <w:color w:val="EE0000"/>
          <w:kern w:val="24"/>
          <w:szCs w:val="21"/>
        </w:rPr>
        <w:t>年</w:t>
      </w:r>
      <w:r w:rsidR="001D4597" w:rsidRPr="00FA5076">
        <w:rPr>
          <w:rFonts w:ascii="Meiryo UI" w:eastAsia="Meiryo UI" w:hAnsi="Meiryo UI" w:hint="eastAsia"/>
          <w:color w:val="000000" w:themeColor="text1"/>
          <w:kern w:val="24"/>
          <w:szCs w:val="21"/>
        </w:rPr>
        <w:t>３月31日</w:t>
      </w:r>
    </w:p>
    <w:p w14:paraId="2E21B778" w14:textId="77777777" w:rsidR="00FA5076" w:rsidRPr="00FA5076" w:rsidRDefault="00DF7A68" w:rsidP="00A959D7">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抽出項目</w:t>
      </w:r>
    </w:p>
    <w:p w14:paraId="4EFCB212" w14:textId="6945825D" w:rsidR="00A959D7" w:rsidRPr="00FA5076" w:rsidRDefault="00FA5076" w:rsidP="00FA5076">
      <w:pPr>
        <w:pStyle w:val="a7"/>
        <w:widowControl/>
        <w:spacing w:line="288" w:lineRule="auto"/>
        <w:ind w:left="440"/>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rPr>
        <w:t>年齢、性別、腫瘍径、術式、術後経過、</w:t>
      </w:r>
      <w:r>
        <w:rPr>
          <w:rFonts w:ascii="Meiryo UI" w:eastAsia="Meiryo UI" w:hAnsi="Meiryo UI" w:hint="eastAsia"/>
          <w:color w:val="000000"/>
        </w:rPr>
        <w:t>合併症、</w:t>
      </w:r>
      <w:r w:rsidRPr="00FA5076">
        <w:rPr>
          <w:rFonts w:ascii="Meiryo UI" w:eastAsia="Meiryo UI" w:hAnsi="Meiryo UI" w:hint="eastAsia"/>
          <w:color w:val="000000"/>
        </w:rPr>
        <w:t>病理結果</w:t>
      </w:r>
    </w:p>
    <w:p w14:paraId="0A5DEB79" w14:textId="2CFCF237" w:rsidR="00A959D7" w:rsidRPr="00FA5076" w:rsidRDefault="00DF7A68" w:rsidP="00FA5076">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個人情報等の保護について</w:t>
      </w:r>
    </w:p>
    <w:p w14:paraId="0B1DD90D" w14:textId="519BE0DE" w:rsidR="00292EF2" w:rsidRPr="00FA5076" w:rsidRDefault="00FC1C1C" w:rsidP="00A959D7">
      <w:pPr>
        <w:pStyle w:val="a7"/>
        <w:widowControl/>
        <w:spacing w:line="288" w:lineRule="auto"/>
        <w:ind w:left="440"/>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FA5076">
        <w:rPr>
          <w:rFonts w:ascii="Meiryo UI" w:eastAsia="Meiryo UI" w:hAnsi="Meiryo UI" w:hint="eastAsia"/>
          <w:color w:val="000000" w:themeColor="text1"/>
          <w:kern w:val="24"/>
          <w:szCs w:val="21"/>
        </w:rPr>
        <w:t>照合表</w:t>
      </w:r>
      <w:r w:rsidRPr="00FA5076">
        <w:rPr>
          <w:rFonts w:ascii="Meiryo UI" w:eastAsia="Meiryo UI" w:hAnsi="Meiryo UI" w:hint="eastAsia"/>
          <w:color w:val="000000" w:themeColor="text1"/>
          <w:kern w:val="24"/>
          <w:szCs w:val="21"/>
        </w:rPr>
        <w:t>を作成し、個人情報管理者が管理を行い、</w:t>
      </w:r>
      <w:r w:rsidR="00A959D7" w:rsidRPr="00FA5076">
        <w:rPr>
          <w:rFonts w:ascii="Meiryo UI" w:eastAsia="Meiryo UI" w:hAnsi="Meiryo UI" w:hint="eastAsia"/>
          <w:color w:val="000000" w:themeColor="text1"/>
          <w:kern w:val="24"/>
          <w:szCs w:val="21"/>
        </w:rPr>
        <w:t>消化器・一般外科学</w:t>
      </w:r>
      <w:r w:rsidRPr="00FA5076">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152E6BE3" w14:textId="1DFEDB38" w:rsidR="00DF7A68" w:rsidRPr="00FA5076" w:rsidRDefault="00DF7A68" w:rsidP="00A959D7">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研究結果の公表について</w:t>
      </w:r>
    </w:p>
    <w:p w14:paraId="30EDB091" w14:textId="77777777" w:rsidR="00DF7A68" w:rsidRPr="00FA5076" w:rsidRDefault="00DF7A68" w:rsidP="00DF7A68">
      <w:pPr>
        <w:widowControl/>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 xml:space="preserve">　    研究結果は、医学研究雑誌や学会等で発表される予定です。</w:t>
      </w:r>
    </w:p>
    <w:p w14:paraId="1298674B" w14:textId="0F0BD50E" w:rsidR="00292EF2" w:rsidRPr="00FA5076" w:rsidRDefault="00DF7A68" w:rsidP="00DF7A68">
      <w:pPr>
        <w:widowControl/>
        <w:spacing w:line="288" w:lineRule="auto"/>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5DAFC526" w:rsidR="00DF7A68" w:rsidRPr="00FA5076" w:rsidRDefault="00DF7A68" w:rsidP="00A959D7">
      <w:pPr>
        <w:pStyle w:val="a7"/>
        <w:widowControl/>
        <w:numPr>
          <w:ilvl w:val="0"/>
          <w:numId w:val="4"/>
        </w:numPr>
        <w:spacing w:line="288" w:lineRule="auto"/>
        <w:jc w:val="left"/>
        <w:rPr>
          <w:rFonts w:ascii="Meiryo UI" w:eastAsia="Meiryo UI" w:hAnsi="Meiryo UI" w:cs="ＭＳ Ｐゴシック"/>
          <w:color w:val="000000" w:themeColor="text1"/>
          <w:kern w:val="0"/>
          <w:szCs w:val="21"/>
        </w:rPr>
      </w:pPr>
      <w:r w:rsidRPr="00FA5076">
        <w:rPr>
          <w:rFonts w:ascii="Meiryo UI" w:eastAsia="Meiryo UI" w:hAnsi="Meiryo UI" w:hint="eastAsia"/>
          <w:color w:val="000000" w:themeColor="text1"/>
          <w:kern w:val="24"/>
          <w:szCs w:val="21"/>
        </w:rPr>
        <w:t>問い合わせ先・相談窓口</w:t>
      </w:r>
    </w:p>
    <w:p w14:paraId="4B146F3F" w14:textId="0A560B15"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聖マリアンナ医科大学病院　部署名：</w:t>
      </w:r>
      <w:r w:rsidR="006B4EA1" w:rsidRPr="00FA5076">
        <w:rPr>
          <w:rFonts w:ascii="Meiryo UI" w:eastAsia="Meiryo UI" w:hAnsi="Meiryo UI" w:hint="eastAsia"/>
          <w:color w:val="000000" w:themeColor="text1"/>
          <w:kern w:val="24"/>
          <w:szCs w:val="21"/>
        </w:rPr>
        <w:t>消化器・一般外科</w:t>
      </w:r>
    </w:p>
    <w:p w14:paraId="69FCABA9" w14:textId="77777777"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住所：〒216-8511　神奈川県川崎市宮前区菅生2-16-1</w:t>
      </w:r>
    </w:p>
    <w:p w14:paraId="1D526231" w14:textId="5FFDDF06"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電話：044-977-8111(代表) 　内線番号：</w:t>
      </w:r>
      <w:r w:rsidR="006B4EA1" w:rsidRPr="00FA5076">
        <w:rPr>
          <w:rFonts w:ascii="Meiryo UI" w:eastAsia="Meiryo UI" w:hAnsi="Meiryo UI"/>
          <w:color w:val="000000" w:themeColor="text1"/>
          <w:kern w:val="24"/>
          <w:szCs w:val="21"/>
        </w:rPr>
        <w:t>3213</w:t>
      </w:r>
    </w:p>
    <w:p w14:paraId="6115E5F2" w14:textId="0F12D081" w:rsidR="001D4597" w:rsidRPr="00FA5076" w:rsidRDefault="001D4597" w:rsidP="002346C2">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担当医師： 榎本武治</w:t>
      </w:r>
      <w:r w:rsidR="002346C2" w:rsidRPr="00FA5076">
        <w:rPr>
          <w:rFonts w:ascii="Meiryo UI" w:eastAsia="Meiryo UI" w:hAnsi="Meiryo UI" w:hint="eastAsia"/>
          <w:color w:val="000000" w:themeColor="text1"/>
          <w:kern w:val="24"/>
          <w:szCs w:val="21"/>
        </w:rPr>
        <w:t xml:space="preserve">　</w:t>
      </w:r>
      <w:r w:rsidRPr="00FA5076">
        <w:rPr>
          <w:rFonts w:ascii="Meiryo UI" w:eastAsia="Meiryo UI" w:hAnsi="Meiryo UI" w:hint="eastAsia"/>
          <w:color w:val="000000" w:themeColor="text1"/>
          <w:kern w:val="24"/>
          <w:szCs w:val="21"/>
        </w:rPr>
        <w:t xml:space="preserve">対応時間： </w:t>
      </w:r>
      <w:r w:rsidRPr="00FA5076">
        <w:rPr>
          <w:rFonts w:ascii="Meiryo UI" w:eastAsia="Meiryo UI" w:hAnsi="Meiryo UI"/>
          <w:color w:val="000000" w:themeColor="text1"/>
          <w:kern w:val="24"/>
          <w:szCs w:val="21"/>
        </w:rPr>
        <w:t>8</w:t>
      </w:r>
      <w:r w:rsidRPr="00FA5076">
        <w:rPr>
          <w:rFonts w:ascii="Meiryo UI" w:eastAsia="Meiryo UI" w:hAnsi="Meiryo UI" w:hint="eastAsia"/>
          <w:color w:val="000000" w:themeColor="text1"/>
          <w:kern w:val="24"/>
          <w:szCs w:val="21"/>
        </w:rPr>
        <w:t>時30分</w:t>
      </w:r>
      <w:r w:rsidRPr="00FA5076">
        <w:rPr>
          <w:rFonts w:ascii="Meiryo UI" w:eastAsia="Meiryo UI" w:hAnsi="Meiryo UI" w:cs="Apple Color Emoji" w:hint="eastAsia"/>
          <w:color w:val="000000" w:themeColor="text1"/>
          <w:kern w:val="24"/>
          <w:szCs w:val="21"/>
        </w:rPr>
        <w:t>〜</w:t>
      </w:r>
      <w:r w:rsidRPr="00FA5076">
        <w:rPr>
          <w:rFonts w:ascii="Meiryo UI" w:eastAsia="Meiryo UI" w:hAnsi="Meiryo UI" w:cs="Apple Color Emoji"/>
          <w:color w:val="000000" w:themeColor="text1"/>
          <w:kern w:val="24"/>
          <w:szCs w:val="21"/>
        </w:rPr>
        <w:t>17</w:t>
      </w:r>
      <w:r w:rsidRPr="00FA5076">
        <w:rPr>
          <w:rFonts w:ascii="Meiryo UI" w:eastAsia="Meiryo UI" w:hAnsi="Meiryo UI" w:cs="Apple Color Emoji" w:hint="eastAsia"/>
          <w:color w:val="000000" w:themeColor="text1"/>
          <w:kern w:val="24"/>
          <w:szCs w:val="21"/>
        </w:rPr>
        <w:t>時</w:t>
      </w:r>
      <w:r w:rsidR="00D1269E" w:rsidRPr="00FA5076">
        <w:rPr>
          <w:rFonts w:ascii="Meiryo UI" w:eastAsia="Meiryo UI" w:hAnsi="Meiryo UI" w:cs="Apple Color Emoji" w:hint="eastAsia"/>
          <w:color w:val="000000" w:themeColor="text1"/>
          <w:kern w:val="24"/>
          <w:szCs w:val="21"/>
        </w:rPr>
        <w:t>（平日のみ）</w:t>
      </w:r>
    </w:p>
    <w:p w14:paraId="2023642F" w14:textId="77777777"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【研究機関名及び本学の研究責任者氏名】</w:t>
      </w:r>
    </w:p>
    <w:p w14:paraId="08C72ECD" w14:textId="77777777"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t>この研究が行われる研究機関と研究責任者は次に示すとおりです。</w:t>
      </w:r>
    </w:p>
    <w:p w14:paraId="5C5B2C23" w14:textId="6947FEE8" w:rsidR="001D4597" w:rsidRPr="00FA5076" w:rsidRDefault="001D4597" w:rsidP="001D4597">
      <w:pPr>
        <w:pStyle w:val="a7"/>
        <w:widowControl/>
        <w:spacing w:line="288" w:lineRule="auto"/>
        <w:ind w:left="440"/>
        <w:jc w:val="left"/>
        <w:rPr>
          <w:rFonts w:ascii="Meiryo UI" w:eastAsia="Meiryo UI" w:hAnsi="Meiryo UI"/>
          <w:color w:val="000000" w:themeColor="text1"/>
          <w:kern w:val="24"/>
          <w:szCs w:val="21"/>
        </w:rPr>
      </w:pPr>
      <w:r w:rsidRPr="00FA5076">
        <w:rPr>
          <w:rFonts w:ascii="Meiryo UI" w:eastAsia="Meiryo UI" w:hAnsi="Meiryo UI" w:hint="eastAsia"/>
          <w:color w:val="000000" w:themeColor="text1"/>
          <w:kern w:val="24"/>
          <w:szCs w:val="21"/>
        </w:rPr>
        <w:lastRenderedPageBreak/>
        <w:t>研究機関　　聖マリアンナ医科</w:t>
      </w:r>
      <w:r w:rsidR="006B4EA1" w:rsidRPr="00FA5076">
        <w:rPr>
          <w:rFonts w:ascii="Meiryo UI" w:eastAsia="Meiryo UI" w:hAnsi="Meiryo UI" w:hint="eastAsia"/>
          <w:color w:val="000000" w:themeColor="text1"/>
          <w:kern w:val="24"/>
          <w:szCs w:val="21"/>
        </w:rPr>
        <w:t>大学病院　消化器・一般外科</w:t>
      </w:r>
    </w:p>
    <w:p w14:paraId="62D697E8" w14:textId="3A216A1D" w:rsidR="00DF7A68" w:rsidRPr="00FA5076" w:rsidRDefault="001D4597" w:rsidP="00074ED5">
      <w:pPr>
        <w:pStyle w:val="Web"/>
        <w:spacing w:before="0" w:beforeAutospacing="0" w:after="0" w:afterAutospacing="0"/>
        <w:ind w:firstLine="420"/>
        <w:rPr>
          <w:rFonts w:ascii="Meiryo UI" w:eastAsia="Meiryo UI" w:hAnsi="Meiryo UI"/>
          <w:color w:val="000000" w:themeColor="text1"/>
          <w:sz w:val="21"/>
          <w:szCs w:val="21"/>
        </w:rPr>
      </w:pPr>
      <w:r w:rsidRPr="00FA5076">
        <w:rPr>
          <w:rFonts w:ascii="Meiryo UI" w:eastAsia="Meiryo UI" w:hAnsi="Meiryo UI" w:cstheme="minorBidi" w:hint="eastAsia"/>
          <w:color w:val="000000" w:themeColor="text1"/>
          <w:kern w:val="24"/>
          <w:sz w:val="21"/>
          <w:szCs w:val="21"/>
        </w:rPr>
        <w:t>研究責任者　榎本武治</w:t>
      </w:r>
    </w:p>
    <w:sectPr w:rsidR="00DF7A68" w:rsidRPr="00FA507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2427" w14:textId="77777777" w:rsidR="0035418B" w:rsidRDefault="0035418B" w:rsidP="000F2B93">
      <w:r>
        <w:separator/>
      </w:r>
    </w:p>
  </w:endnote>
  <w:endnote w:type="continuationSeparator" w:id="0">
    <w:p w14:paraId="7176C6DA" w14:textId="77777777" w:rsidR="0035418B" w:rsidRDefault="0035418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545D" w14:textId="77777777" w:rsidR="0035418B" w:rsidRDefault="0035418B" w:rsidP="000F2B93">
      <w:r>
        <w:separator/>
      </w:r>
    </w:p>
  </w:footnote>
  <w:footnote w:type="continuationSeparator" w:id="0">
    <w:p w14:paraId="3B7CD663" w14:textId="77777777" w:rsidR="0035418B" w:rsidRDefault="0035418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AB2"/>
    <w:multiLevelType w:val="hybridMultilevel"/>
    <w:tmpl w:val="F898769A"/>
    <w:lvl w:ilvl="0" w:tplc="EFD2D3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86F83"/>
    <w:multiLevelType w:val="hybridMultilevel"/>
    <w:tmpl w:val="8FCC0D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6B75C8"/>
    <w:multiLevelType w:val="hybridMultilevel"/>
    <w:tmpl w:val="91BECF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E7202C"/>
    <w:multiLevelType w:val="hybridMultilevel"/>
    <w:tmpl w:val="E0303BB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493E2A"/>
    <w:multiLevelType w:val="hybridMultilevel"/>
    <w:tmpl w:val="262CE69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139033035">
    <w:abstractNumId w:val="0"/>
  </w:num>
  <w:num w:numId="2" w16cid:durableId="1314214100">
    <w:abstractNumId w:val="1"/>
  </w:num>
  <w:num w:numId="3" w16cid:durableId="1036274968">
    <w:abstractNumId w:val="3"/>
  </w:num>
  <w:num w:numId="4" w16cid:durableId="1238246100">
    <w:abstractNumId w:val="2"/>
  </w:num>
  <w:num w:numId="5" w16cid:durableId="169688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4ED5"/>
    <w:rsid w:val="00085460"/>
    <w:rsid w:val="000A551C"/>
    <w:rsid w:val="000B4707"/>
    <w:rsid w:val="000C6B1D"/>
    <w:rsid w:val="000E79E9"/>
    <w:rsid w:val="000F2B93"/>
    <w:rsid w:val="001C755E"/>
    <w:rsid w:val="001D4597"/>
    <w:rsid w:val="0021131F"/>
    <w:rsid w:val="002346C2"/>
    <w:rsid w:val="00292EF2"/>
    <w:rsid w:val="002B0200"/>
    <w:rsid w:val="00350C3B"/>
    <w:rsid w:val="0035418B"/>
    <w:rsid w:val="00355977"/>
    <w:rsid w:val="003907E0"/>
    <w:rsid w:val="003B5E66"/>
    <w:rsid w:val="00412F72"/>
    <w:rsid w:val="0042123E"/>
    <w:rsid w:val="00447E98"/>
    <w:rsid w:val="004764E0"/>
    <w:rsid w:val="005001B3"/>
    <w:rsid w:val="00577D6B"/>
    <w:rsid w:val="00593857"/>
    <w:rsid w:val="0061034C"/>
    <w:rsid w:val="0064198D"/>
    <w:rsid w:val="00691B86"/>
    <w:rsid w:val="00692BF5"/>
    <w:rsid w:val="006B4EA1"/>
    <w:rsid w:val="00790572"/>
    <w:rsid w:val="00822A54"/>
    <w:rsid w:val="00892FD5"/>
    <w:rsid w:val="008A40D3"/>
    <w:rsid w:val="008B01D8"/>
    <w:rsid w:val="008C7B31"/>
    <w:rsid w:val="00905A22"/>
    <w:rsid w:val="00925086"/>
    <w:rsid w:val="00925D4B"/>
    <w:rsid w:val="0094050F"/>
    <w:rsid w:val="009563B8"/>
    <w:rsid w:val="009D171D"/>
    <w:rsid w:val="00A035F7"/>
    <w:rsid w:val="00A301B2"/>
    <w:rsid w:val="00A959D7"/>
    <w:rsid w:val="00B15D23"/>
    <w:rsid w:val="00B62E85"/>
    <w:rsid w:val="00BA4D07"/>
    <w:rsid w:val="00CD08AE"/>
    <w:rsid w:val="00CF3807"/>
    <w:rsid w:val="00D066FB"/>
    <w:rsid w:val="00D1269E"/>
    <w:rsid w:val="00D258F3"/>
    <w:rsid w:val="00DF7A68"/>
    <w:rsid w:val="00E772F0"/>
    <w:rsid w:val="00EC04EC"/>
    <w:rsid w:val="00EF44EF"/>
    <w:rsid w:val="00FA507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Hyperlink"/>
    <w:basedOn w:val="a0"/>
    <w:uiPriority w:val="99"/>
    <w:unhideWhenUsed/>
    <w:rsid w:val="006B4EA1"/>
    <w:rPr>
      <w:color w:val="0563C1" w:themeColor="hyperlink"/>
      <w:u w:val="single"/>
    </w:rPr>
  </w:style>
  <w:style w:type="character" w:styleId="a9">
    <w:name w:val="Unresolved Mention"/>
    <w:basedOn w:val="a0"/>
    <w:uiPriority w:val="99"/>
    <w:semiHidden/>
    <w:unhideWhenUsed/>
    <w:rsid w:val="006B4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3304-024-018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1104</Words>
  <Characters>1305</Characters>
  <Application>Microsoft Office Word</Application>
  <DocSecurity>0</DocSecurity>
  <Lines>38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Takeharu Enomoto</cp:lastModifiedBy>
  <cp:revision>16</cp:revision>
  <cp:lastPrinted>2025-12-26T03:11:00Z</cp:lastPrinted>
  <dcterms:created xsi:type="dcterms:W3CDTF">2023-07-27T06:28:00Z</dcterms:created>
  <dcterms:modified xsi:type="dcterms:W3CDTF">2026-01-22T10:09:00Z</dcterms:modified>
</cp:coreProperties>
</file>