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49443B" w:rsidRDefault="00DF7A68" w:rsidP="00B15D23">
      <w:pPr>
        <w:widowControl/>
        <w:spacing w:line="288" w:lineRule="auto"/>
        <w:jc w:val="center"/>
        <w:rPr>
          <w:rFonts w:ascii="Meiryo UI" w:eastAsia="Meiryo UI" w:hAnsi="Meiryo UI"/>
          <w:color w:val="000000" w:themeColor="text1"/>
          <w:kern w:val="24"/>
          <w:szCs w:val="21"/>
        </w:rPr>
      </w:pPr>
      <w:r w:rsidRPr="0049443B">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49443B"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49443B" w:rsidRDefault="00692BF5" w:rsidP="00692BF5">
      <w:pPr>
        <w:widowControl/>
        <w:spacing w:line="288" w:lineRule="auto"/>
        <w:jc w:val="left"/>
        <w:rPr>
          <w:rFonts w:ascii="Meiryo UI" w:eastAsia="Meiryo UI" w:hAnsi="Meiryo UI" w:cs="ＭＳ Ｐゴシック"/>
          <w:color w:val="000000" w:themeColor="text1"/>
          <w:kern w:val="0"/>
          <w:szCs w:val="21"/>
        </w:rPr>
      </w:pPr>
      <w:r w:rsidRPr="0049443B">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49443B" w:rsidRDefault="00692BF5" w:rsidP="00692BF5">
      <w:pPr>
        <w:widowControl/>
        <w:spacing w:line="288" w:lineRule="auto"/>
        <w:jc w:val="left"/>
        <w:rPr>
          <w:rFonts w:ascii="Meiryo UI" w:eastAsia="Meiryo UI" w:hAnsi="Meiryo UI" w:cs="ＭＳ Ｐゴシック"/>
          <w:color w:val="000000" w:themeColor="text1"/>
          <w:kern w:val="0"/>
          <w:szCs w:val="21"/>
        </w:rPr>
      </w:pPr>
      <w:r w:rsidRPr="0049443B">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5A54DE91" w:rsidR="00692BF5" w:rsidRPr="0049443B" w:rsidRDefault="00692BF5" w:rsidP="00692BF5">
      <w:pPr>
        <w:widowControl/>
        <w:spacing w:line="288" w:lineRule="auto"/>
        <w:jc w:val="left"/>
        <w:rPr>
          <w:rFonts w:ascii="Meiryo UI" w:eastAsia="Meiryo UI" w:hAnsi="Meiryo UI"/>
          <w:color w:val="000000" w:themeColor="text1"/>
          <w:kern w:val="24"/>
          <w:szCs w:val="21"/>
        </w:rPr>
      </w:pPr>
      <w:r w:rsidRPr="0049443B">
        <w:rPr>
          <w:rFonts w:ascii="Meiryo UI" w:eastAsia="Meiryo UI" w:hAnsi="Meiryo UI" w:hint="eastAsia"/>
          <w:color w:val="000000" w:themeColor="text1"/>
          <w:kern w:val="24"/>
          <w:szCs w:val="21"/>
        </w:rPr>
        <w:t>提供されることを希望されない場合は、</w:t>
      </w:r>
      <w:r w:rsidR="00F0219A" w:rsidRPr="0049443B">
        <w:rPr>
          <w:rFonts w:ascii="Meiryo UI" w:eastAsia="Meiryo UI" w:hAnsi="Meiryo UI" w:hint="eastAsia"/>
          <w:color w:val="000000" w:themeColor="text1"/>
          <w:kern w:val="24"/>
          <w:szCs w:val="21"/>
        </w:rPr>
        <w:t>2026</w:t>
      </w:r>
      <w:r w:rsidRPr="0049443B">
        <w:rPr>
          <w:rFonts w:ascii="Meiryo UI" w:eastAsia="Meiryo UI" w:hAnsi="Meiryo UI" w:hint="eastAsia"/>
          <w:color w:val="000000" w:themeColor="text1"/>
          <w:kern w:val="24"/>
          <w:szCs w:val="21"/>
        </w:rPr>
        <w:t>年</w:t>
      </w:r>
      <w:r w:rsidR="00A75473">
        <w:rPr>
          <w:rFonts w:ascii="Meiryo UI" w:eastAsia="Meiryo UI" w:hAnsi="Meiryo UI" w:hint="eastAsia"/>
          <w:color w:val="000000" w:themeColor="text1"/>
          <w:kern w:val="24"/>
          <w:szCs w:val="21"/>
        </w:rPr>
        <w:t>0</w:t>
      </w:r>
      <w:r w:rsidR="00694FC1">
        <w:rPr>
          <w:rFonts w:ascii="Meiryo UI" w:eastAsia="Meiryo UI" w:hAnsi="Meiryo UI" w:hint="eastAsia"/>
          <w:color w:val="000000" w:themeColor="text1"/>
          <w:kern w:val="24"/>
          <w:szCs w:val="21"/>
        </w:rPr>
        <w:t>7</w:t>
      </w:r>
      <w:r w:rsidRPr="0049443B">
        <w:rPr>
          <w:rFonts w:ascii="Meiryo UI" w:eastAsia="Meiryo UI" w:hAnsi="Meiryo UI" w:hint="eastAsia"/>
          <w:color w:val="000000" w:themeColor="text1"/>
          <w:kern w:val="24"/>
          <w:szCs w:val="21"/>
        </w:rPr>
        <w:t>月</w:t>
      </w:r>
      <w:r w:rsidR="00F0219A" w:rsidRPr="0049443B">
        <w:rPr>
          <w:rFonts w:ascii="Meiryo UI" w:eastAsia="Meiryo UI" w:hAnsi="Meiryo UI" w:hint="eastAsia"/>
          <w:color w:val="000000" w:themeColor="text1"/>
          <w:kern w:val="24"/>
          <w:szCs w:val="21"/>
        </w:rPr>
        <w:t>3</w:t>
      </w:r>
      <w:r w:rsidR="00F6300B">
        <w:rPr>
          <w:rFonts w:ascii="Meiryo UI" w:eastAsia="Meiryo UI" w:hAnsi="Meiryo UI" w:hint="eastAsia"/>
          <w:color w:val="000000" w:themeColor="text1"/>
          <w:kern w:val="24"/>
          <w:szCs w:val="21"/>
        </w:rPr>
        <w:t>1</w:t>
      </w:r>
      <w:r w:rsidRPr="0049443B">
        <w:rPr>
          <w:rFonts w:ascii="Meiryo UI" w:eastAsia="Meiryo UI" w:hAnsi="Meiryo UI" w:hint="eastAsia"/>
          <w:color w:val="000000" w:themeColor="text1"/>
          <w:kern w:val="24"/>
          <w:szCs w:val="21"/>
        </w:rPr>
        <w:t>日までに</w:t>
      </w:r>
      <w:r w:rsidR="00292EF2" w:rsidRPr="0049443B">
        <w:rPr>
          <w:rFonts w:ascii="Meiryo UI" w:eastAsia="Meiryo UI" w:hAnsi="Meiryo UI" w:hint="eastAsia"/>
          <w:color w:val="000000" w:themeColor="text1"/>
          <w:kern w:val="24"/>
          <w:szCs w:val="21"/>
        </w:rPr>
        <w:t>後述の</w:t>
      </w:r>
      <w:r w:rsidRPr="0049443B">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9443B" w:rsidRDefault="00692BF5" w:rsidP="00692BF5">
      <w:pPr>
        <w:widowControl/>
        <w:spacing w:line="288" w:lineRule="auto"/>
        <w:jc w:val="left"/>
        <w:rPr>
          <w:rFonts w:ascii="Meiryo UI" w:eastAsia="Meiryo UI" w:hAnsi="Meiryo UI"/>
          <w:color w:val="000000" w:themeColor="text1"/>
          <w:kern w:val="24"/>
          <w:szCs w:val="21"/>
        </w:rPr>
      </w:pPr>
      <w:r w:rsidRPr="0049443B">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21F70FF4" w14:textId="77777777" w:rsidR="005802B9" w:rsidRPr="0049443B" w:rsidRDefault="005802B9" w:rsidP="005802B9">
      <w:pPr>
        <w:widowControl/>
        <w:spacing w:line="288" w:lineRule="auto"/>
        <w:jc w:val="left"/>
        <w:rPr>
          <w:rFonts w:ascii="Meiryo UI" w:eastAsia="Meiryo UI" w:hAnsi="Meiryo UI"/>
          <w:color w:val="000000" w:themeColor="text1"/>
          <w:szCs w:val="21"/>
        </w:rPr>
      </w:pPr>
    </w:p>
    <w:p w14:paraId="55796BAB" w14:textId="56124859" w:rsidR="00292EF2" w:rsidRPr="0049443B" w:rsidRDefault="00EE2C52" w:rsidP="005802B9">
      <w:pPr>
        <w:widowControl/>
        <w:spacing w:line="288" w:lineRule="auto"/>
        <w:jc w:val="left"/>
        <w:rPr>
          <w:rFonts w:ascii="Meiryo UI" w:eastAsia="Meiryo UI" w:hAnsi="Meiryo UI"/>
          <w:color w:val="000000" w:themeColor="text1"/>
          <w:kern w:val="24"/>
          <w:szCs w:val="21"/>
        </w:rPr>
      </w:pPr>
      <w:r w:rsidRPr="0049443B">
        <w:rPr>
          <w:rFonts w:ascii="Meiryo UI" w:eastAsia="Meiryo UI" w:hAnsi="Meiryo UI" w:hint="eastAsia"/>
          <w:color w:val="000000" w:themeColor="text1"/>
          <w:szCs w:val="21"/>
        </w:rPr>
        <w:t>「</w:t>
      </w:r>
      <w:r w:rsidR="00BC5F9B" w:rsidRPr="00BC5F9B">
        <w:rPr>
          <w:rFonts w:ascii="Meiryo UI" w:eastAsia="Meiryo UI" w:hAnsi="Meiryo UI" w:hint="eastAsia"/>
          <w:color w:val="000000" w:themeColor="text1"/>
          <w:szCs w:val="21"/>
        </w:rPr>
        <w:t>小児炎症性腸疾患診断における内視鏡の役割と診断経路に関する後ろ向き観察研究</w:t>
      </w:r>
      <w:r w:rsidRPr="0049443B">
        <w:rPr>
          <w:rFonts w:ascii="Meiryo UI" w:eastAsia="Meiryo UI" w:hAnsi="Meiryo UI" w:hint="eastAsia"/>
          <w:color w:val="000000" w:themeColor="text1"/>
          <w:szCs w:val="21"/>
        </w:rPr>
        <w:t>」</w:t>
      </w:r>
    </w:p>
    <w:p w14:paraId="352792C0" w14:textId="41E8C3D6" w:rsidR="00DF7A68" w:rsidRPr="0045425D" w:rsidRDefault="00DF7A68" w:rsidP="0045425D">
      <w:pPr>
        <w:pStyle w:val="a7"/>
        <w:widowControl/>
        <w:numPr>
          <w:ilvl w:val="0"/>
          <w:numId w:val="2"/>
        </w:numPr>
        <w:spacing w:line="288" w:lineRule="auto"/>
        <w:jc w:val="left"/>
        <w:rPr>
          <w:rFonts w:ascii="Meiryo UI" w:eastAsia="Meiryo UI" w:hAnsi="Meiryo UI"/>
          <w:color w:val="000000" w:themeColor="text1"/>
          <w:kern w:val="24"/>
          <w:szCs w:val="21"/>
        </w:rPr>
      </w:pPr>
      <w:r w:rsidRPr="0045425D">
        <w:rPr>
          <w:rFonts w:ascii="Meiryo UI" w:eastAsia="Meiryo UI" w:hAnsi="Meiryo UI" w:hint="eastAsia"/>
          <w:color w:val="000000" w:themeColor="text1"/>
          <w:kern w:val="24"/>
          <w:szCs w:val="21"/>
        </w:rPr>
        <w:t>研究の目的</w:t>
      </w:r>
    </w:p>
    <w:p w14:paraId="4E40C05C" w14:textId="0D5F560A" w:rsidR="00292EF2" w:rsidRDefault="00D52166" w:rsidP="00DF7A68">
      <w:pPr>
        <w:widowControl/>
        <w:spacing w:line="288" w:lineRule="auto"/>
        <w:jc w:val="left"/>
        <w:rPr>
          <w:rFonts w:ascii="Meiryo UI" w:eastAsia="Meiryo UI" w:hAnsi="Meiryo UI" w:cs="ＭＳ Ｐゴシック"/>
          <w:color w:val="000000" w:themeColor="text1"/>
          <w:kern w:val="0"/>
          <w:szCs w:val="21"/>
        </w:rPr>
      </w:pPr>
      <w:r w:rsidRPr="00D52166">
        <w:rPr>
          <w:rFonts w:ascii="Meiryo UI" w:eastAsia="Meiryo UI" w:hAnsi="Meiryo UI" w:cs="ＭＳ Ｐゴシック" w:hint="eastAsia"/>
          <w:color w:val="000000" w:themeColor="text1"/>
          <w:kern w:val="0"/>
          <w:szCs w:val="21"/>
        </w:rPr>
        <w:t>小児炎症性腸疾患（</w:t>
      </w:r>
      <w:r w:rsidRPr="00D52166">
        <w:rPr>
          <w:rFonts w:ascii="Meiryo UI" w:eastAsia="Meiryo UI" w:hAnsi="Meiryo UI" w:cs="ＭＳ Ｐゴシック"/>
          <w:color w:val="000000" w:themeColor="text1"/>
          <w:kern w:val="0"/>
          <w:szCs w:val="21"/>
        </w:rPr>
        <w:t>inflammatory bowel disease：IBD）の診断においては、初発時の臨床像や内視鏡所見が非典型である症例が少なくなく、診断に難渋することが多い</w:t>
      </w:r>
      <w:r>
        <w:rPr>
          <w:rFonts w:ascii="Meiryo UI" w:eastAsia="Meiryo UI" w:hAnsi="Meiryo UI" w:cs="ＭＳ Ｐゴシック" w:hint="eastAsia"/>
          <w:color w:val="000000" w:themeColor="text1"/>
          <w:kern w:val="0"/>
          <w:szCs w:val="21"/>
        </w:rPr>
        <w:t>ことが知られています</w:t>
      </w:r>
      <w:r w:rsidRPr="00D52166">
        <w:rPr>
          <w:rFonts w:ascii="Meiryo UI" w:eastAsia="Meiryo UI" w:hAnsi="Meiryo UI" w:cs="ＭＳ Ｐゴシック"/>
          <w:color w:val="000000" w:themeColor="text1"/>
          <w:kern w:val="0"/>
          <w:szCs w:val="21"/>
        </w:rPr>
        <w:t>。特に下部消化管内視鏡（CS）で潰瘍性大腸炎（UC）様の所見を呈する場合であっても、小腸に病変を有する症例が一定数存在し、最終的にクローン病（CD）やIBD未分類（IBD-U）と診断されることがあ</w:t>
      </w:r>
      <w:r w:rsidR="00CD3206">
        <w:rPr>
          <w:rFonts w:ascii="Meiryo UI" w:eastAsia="Meiryo UI" w:hAnsi="Meiryo UI" w:cs="ＭＳ Ｐゴシック" w:hint="eastAsia"/>
          <w:color w:val="000000" w:themeColor="text1"/>
          <w:kern w:val="0"/>
          <w:szCs w:val="21"/>
        </w:rPr>
        <w:t>ります</w:t>
      </w:r>
      <w:r w:rsidRPr="00D52166">
        <w:rPr>
          <w:rFonts w:ascii="Meiryo UI" w:eastAsia="Meiryo UI" w:hAnsi="Meiryo UI" w:cs="ＭＳ Ｐゴシック"/>
          <w:color w:val="000000" w:themeColor="text1"/>
          <w:kern w:val="0"/>
          <w:szCs w:val="21"/>
        </w:rPr>
        <w:t>。欧州小児消化器・肝臓・栄養学会の改訂Porto基準では、小児IBD疑い症例に対して上部および下部消化管内視鏡検査を基</w:t>
      </w:r>
      <w:r w:rsidRPr="00D52166">
        <w:rPr>
          <w:rFonts w:ascii="Meiryo UI" w:eastAsia="Meiryo UI" w:hAnsi="Meiryo UI" w:cs="ＭＳ Ｐゴシック" w:hint="eastAsia"/>
          <w:color w:val="000000" w:themeColor="text1"/>
          <w:kern w:val="0"/>
          <w:szCs w:val="21"/>
        </w:rPr>
        <w:t>本とし、典型的</w:t>
      </w:r>
      <w:r w:rsidRPr="00D52166">
        <w:rPr>
          <w:rFonts w:ascii="Meiryo UI" w:eastAsia="Meiryo UI" w:hAnsi="Meiryo UI" w:cs="ＭＳ Ｐゴシック"/>
          <w:color w:val="000000" w:themeColor="text1"/>
          <w:kern w:val="0"/>
          <w:szCs w:val="21"/>
        </w:rPr>
        <w:t>UC像を呈さない場合には小腸評価（磁気共鳴腸管造影［MRE］またはカプセル内視鏡［CE］）を行うことが推奨されてい</w:t>
      </w:r>
      <w:r w:rsidR="003465F9">
        <w:rPr>
          <w:rFonts w:ascii="Meiryo UI" w:eastAsia="Meiryo UI" w:hAnsi="Meiryo UI" w:cs="ＭＳ Ｐゴシック" w:hint="eastAsia"/>
          <w:color w:val="000000" w:themeColor="text1"/>
          <w:kern w:val="0"/>
          <w:szCs w:val="21"/>
        </w:rPr>
        <w:t>ます</w:t>
      </w:r>
      <w:r w:rsidRPr="00D52166">
        <w:rPr>
          <w:rFonts w:ascii="Meiryo UI" w:eastAsia="Meiryo UI" w:hAnsi="Meiryo UI" w:cs="ＭＳ Ｐゴシック"/>
          <w:color w:val="000000" w:themeColor="text1"/>
          <w:kern w:val="0"/>
          <w:szCs w:val="21"/>
        </w:rPr>
        <w:t>。しかし</w:t>
      </w:r>
      <w:r w:rsidR="003465F9">
        <w:rPr>
          <w:rFonts w:ascii="Meiryo UI" w:eastAsia="Meiryo UI" w:hAnsi="Meiryo UI" w:cs="ＭＳ Ｐゴシック" w:hint="eastAsia"/>
          <w:color w:val="000000" w:themeColor="text1"/>
          <w:kern w:val="0"/>
          <w:szCs w:val="21"/>
        </w:rPr>
        <w:t>ながら</w:t>
      </w:r>
      <w:r w:rsidRPr="00D52166">
        <w:rPr>
          <w:rFonts w:ascii="Meiryo UI" w:eastAsia="Meiryo UI" w:hAnsi="Meiryo UI" w:cs="ＭＳ Ｐゴシック"/>
          <w:color w:val="000000" w:themeColor="text1"/>
          <w:kern w:val="0"/>
          <w:szCs w:val="21"/>
        </w:rPr>
        <w:t>、実臨床においては、年齢や鎮静管理、検査環境など小児特有の制約により、ガイドライン通りの診断経路を一律に適用することが困難な場合も多い</w:t>
      </w:r>
      <w:r w:rsidR="003465F9">
        <w:rPr>
          <w:rFonts w:ascii="Meiryo UI" w:eastAsia="Meiryo UI" w:hAnsi="Meiryo UI" w:cs="ＭＳ Ｐゴシック" w:hint="eastAsia"/>
          <w:color w:val="000000" w:themeColor="text1"/>
          <w:kern w:val="0"/>
          <w:szCs w:val="21"/>
        </w:rPr>
        <w:t>です</w:t>
      </w:r>
      <w:r w:rsidRPr="00D52166">
        <w:rPr>
          <w:rFonts w:ascii="Meiryo UI" w:eastAsia="Meiryo UI" w:hAnsi="Meiryo UI" w:cs="ＭＳ Ｐゴシック"/>
          <w:color w:val="000000" w:themeColor="text1"/>
          <w:kern w:val="0"/>
          <w:szCs w:val="21"/>
        </w:rPr>
        <w:t>。一方で、これらの現実的制約を含めた小児IBDの診断経路や、初回内視鏡所見と最終診断との乖離について体系的に検討した報告は少ない</w:t>
      </w:r>
      <w:r w:rsidR="003465F9">
        <w:rPr>
          <w:rFonts w:ascii="Meiryo UI" w:eastAsia="Meiryo UI" w:hAnsi="Meiryo UI" w:cs="ＭＳ Ｐゴシック" w:hint="eastAsia"/>
          <w:color w:val="000000" w:themeColor="text1"/>
          <w:kern w:val="0"/>
          <w:szCs w:val="21"/>
        </w:rPr>
        <w:t>です</w:t>
      </w:r>
      <w:r w:rsidRPr="00D52166">
        <w:rPr>
          <w:rFonts w:ascii="Meiryo UI" w:eastAsia="Meiryo UI" w:hAnsi="Meiryo UI" w:cs="ＭＳ Ｐゴシック"/>
          <w:color w:val="000000" w:themeColor="text1"/>
          <w:kern w:val="0"/>
          <w:szCs w:val="21"/>
        </w:rPr>
        <w:t>。本研究は、小児IBD疑い症例における内視鏡の役割を実臨床の視点から明らかにし、適切な追加検査選択を含めた診断戦略の最適化に資することを目的と</w:t>
      </w:r>
      <w:r w:rsidR="003465F9">
        <w:rPr>
          <w:rFonts w:ascii="Meiryo UI" w:eastAsia="Meiryo UI" w:hAnsi="Meiryo UI" w:cs="ＭＳ Ｐゴシック" w:hint="eastAsia"/>
          <w:color w:val="000000" w:themeColor="text1"/>
          <w:kern w:val="0"/>
          <w:szCs w:val="21"/>
        </w:rPr>
        <w:t>しております</w:t>
      </w:r>
      <w:r w:rsidRPr="00D52166">
        <w:rPr>
          <w:rFonts w:ascii="Meiryo UI" w:eastAsia="Meiryo UI" w:hAnsi="Meiryo UI" w:cs="ＭＳ Ｐゴシック"/>
          <w:color w:val="000000" w:themeColor="text1"/>
          <w:kern w:val="0"/>
          <w:szCs w:val="21"/>
        </w:rPr>
        <w:t>。</w:t>
      </w:r>
    </w:p>
    <w:p w14:paraId="64E2F55C" w14:textId="77777777" w:rsidR="002D1EE3" w:rsidRPr="0049443B" w:rsidRDefault="002D1EE3" w:rsidP="00DF7A68">
      <w:pPr>
        <w:widowControl/>
        <w:spacing w:line="288" w:lineRule="auto"/>
        <w:jc w:val="left"/>
        <w:rPr>
          <w:rFonts w:ascii="Meiryo UI" w:eastAsia="Meiryo UI" w:hAnsi="Meiryo UI" w:cs="ＭＳ Ｐゴシック"/>
          <w:color w:val="000000" w:themeColor="text1"/>
          <w:kern w:val="0"/>
          <w:szCs w:val="21"/>
        </w:rPr>
      </w:pPr>
    </w:p>
    <w:p w14:paraId="4A35A1B9" w14:textId="12C60861" w:rsidR="00DF7A68" w:rsidRPr="0049443B" w:rsidRDefault="00DF7A68" w:rsidP="0045425D">
      <w:pPr>
        <w:pStyle w:val="a7"/>
        <w:widowControl/>
        <w:numPr>
          <w:ilvl w:val="0"/>
          <w:numId w:val="2"/>
        </w:numPr>
        <w:spacing w:line="288" w:lineRule="auto"/>
        <w:jc w:val="left"/>
        <w:rPr>
          <w:rFonts w:ascii="Meiryo UI" w:eastAsia="Meiryo UI" w:hAnsi="Meiryo UI" w:cs="ＭＳ Ｐゴシック"/>
          <w:color w:val="000000" w:themeColor="text1"/>
          <w:kern w:val="0"/>
          <w:szCs w:val="21"/>
        </w:rPr>
      </w:pPr>
      <w:r w:rsidRPr="0049443B">
        <w:rPr>
          <w:rFonts w:ascii="Meiryo UI" w:eastAsia="Meiryo UI" w:hAnsi="Meiryo UI" w:hint="eastAsia"/>
          <w:color w:val="000000" w:themeColor="text1"/>
          <w:kern w:val="24"/>
          <w:szCs w:val="21"/>
        </w:rPr>
        <w:t>研究対象について</w:t>
      </w:r>
    </w:p>
    <w:p w14:paraId="41DCE12E" w14:textId="66850BEA" w:rsidR="00292EF2" w:rsidRDefault="002E587C" w:rsidP="00F135D7">
      <w:pPr>
        <w:widowControl/>
        <w:spacing w:line="288" w:lineRule="auto"/>
        <w:jc w:val="left"/>
        <w:rPr>
          <w:rFonts w:ascii="Meiryo UI" w:eastAsia="Meiryo UI" w:hAnsi="Meiryo UI"/>
          <w:color w:val="000000" w:themeColor="text1"/>
          <w:szCs w:val="21"/>
        </w:rPr>
      </w:pPr>
      <w:r w:rsidRPr="00F135D7">
        <w:rPr>
          <w:rFonts w:ascii="Meiryo UI" w:eastAsia="Meiryo UI" w:hAnsi="Meiryo UI" w:hint="eastAsia"/>
          <w:color w:val="000000" w:themeColor="text1"/>
          <w:szCs w:val="21"/>
        </w:rPr>
        <w:t>20</w:t>
      </w:r>
      <w:r w:rsidR="002D1EE3">
        <w:rPr>
          <w:rFonts w:ascii="Meiryo UI" w:eastAsia="Meiryo UI" w:hAnsi="Meiryo UI" w:hint="eastAsia"/>
          <w:color w:val="000000" w:themeColor="text1"/>
          <w:szCs w:val="21"/>
        </w:rPr>
        <w:t>10</w:t>
      </w:r>
      <w:r w:rsidRPr="00F135D7">
        <w:rPr>
          <w:rFonts w:ascii="Meiryo UI" w:eastAsia="Meiryo UI" w:hAnsi="Meiryo UI" w:hint="eastAsia"/>
          <w:color w:val="000000" w:themeColor="text1"/>
          <w:szCs w:val="21"/>
        </w:rPr>
        <w:t>年1月1日～2025年12月31日</w:t>
      </w:r>
      <w:r w:rsidR="00770047" w:rsidRPr="00F135D7">
        <w:rPr>
          <w:rFonts w:ascii="Meiryo UI" w:eastAsia="Meiryo UI" w:hAnsi="Meiryo UI" w:hint="eastAsia"/>
          <w:color w:val="000000" w:themeColor="text1"/>
          <w:szCs w:val="21"/>
        </w:rPr>
        <w:t>の間に当院で</w:t>
      </w:r>
      <w:r w:rsidR="0059370C">
        <w:rPr>
          <w:rFonts w:ascii="Meiryo UI" w:eastAsia="Meiryo UI" w:hAnsi="Meiryo UI" w:hint="eastAsia"/>
          <w:color w:val="000000" w:themeColor="text1"/>
          <w:szCs w:val="21"/>
        </w:rPr>
        <w:t>CS</w:t>
      </w:r>
      <w:r w:rsidR="00770047" w:rsidRPr="00F135D7">
        <w:rPr>
          <w:rFonts w:ascii="Meiryo UI" w:eastAsia="Meiryo UI" w:hAnsi="Meiryo UI" w:hint="eastAsia"/>
          <w:color w:val="000000" w:themeColor="text1"/>
          <w:szCs w:val="21"/>
        </w:rPr>
        <w:t>を行った15歳以下の方が対象となります。</w:t>
      </w:r>
    </w:p>
    <w:p w14:paraId="411F3C5A" w14:textId="77777777" w:rsidR="00F135D7" w:rsidRPr="00F135D7" w:rsidRDefault="00F135D7" w:rsidP="00F135D7">
      <w:pPr>
        <w:widowControl/>
        <w:spacing w:line="288" w:lineRule="auto"/>
        <w:jc w:val="left"/>
        <w:rPr>
          <w:rFonts w:ascii="Meiryo UI" w:eastAsia="Meiryo UI" w:hAnsi="Meiryo UI" w:cs="ＭＳ Ｐゴシック"/>
          <w:color w:val="000000" w:themeColor="text1"/>
          <w:kern w:val="0"/>
          <w:szCs w:val="21"/>
        </w:rPr>
      </w:pPr>
    </w:p>
    <w:p w14:paraId="7D19D95A" w14:textId="77777777" w:rsidR="00780869" w:rsidRPr="0049443B" w:rsidRDefault="00DF7A68" w:rsidP="0045425D">
      <w:pPr>
        <w:pStyle w:val="a7"/>
        <w:widowControl/>
        <w:numPr>
          <w:ilvl w:val="0"/>
          <w:numId w:val="2"/>
        </w:numPr>
        <w:spacing w:line="288" w:lineRule="auto"/>
        <w:jc w:val="left"/>
        <w:rPr>
          <w:rFonts w:ascii="Meiryo UI" w:eastAsia="Meiryo UI" w:hAnsi="Meiryo UI" w:cs="ＭＳ Ｐゴシック"/>
          <w:color w:val="000000" w:themeColor="text1"/>
          <w:kern w:val="0"/>
          <w:szCs w:val="21"/>
        </w:rPr>
      </w:pPr>
      <w:r w:rsidRPr="0049443B">
        <w:rPr>
          <w:rFonts w:ascii="Meiryo UI" w:eastAsia="Meiryo UI" w:hAnsi="Meiryo UI" w:hint="eastAsia"/>
          <w:color w:val="000000" w:themeColor="text1"/>
          <w:kern w:val="24"/>
          <w:szCs w:val="21"/>
        </w:rPr>
        <w:t xml:space="preserve">研究実施期間  </w:t>
      </w:r>
    </w:p>
    <w:p w14:paraId="0559956D" w14:textId="21E4AB65" w:rsidR="00292EF2" w:rsidRPr="00F135D7" w:rsidRDefault="00780869" w:rsidP="00F135D7">
      <w:pPr>
        <w:widowControl/>
        <w:spacing w:line="288" w:lineRule="auto"/>
        <w:jc w:val="left"/>
        <w:rPr>
          <w:rFonts w:ascii="Meiryo UI" w:eastAsia="Meiryo UI" w:hAnsi="Meiryo UI"/>
          <w:color w:val="000000" w:themeColor="text1"/>
          <w:kern w:val="24"/>
          <w:szCs w:val="21"/>
        </w:rPr>
      </w:pPr>
      <w:r w:rsidRPr="00F135D7">
        <w:rPr>
          <w:rFonts w:ascii="Meiryo UI" w:eastAsia="Meiryo UI" w:hAnsi="Meiryo UI" w:hint="eastAsia"/>
          <w:color w:val="000000" w:themeColor="text1"/>
          <w:kern w:val="24"/>
          <w:szCs w:val="21"/>
        </w:rPr>
        <w:t>承認後～20</w:t>
      </w:r>
      <w:r w:rsidR="00886352">
        <w:rPr>
          <w:rFonts w:ascii="Meiryo UI" w:eastAsia="Meiryo UI" w:hAnsi="Meiryo UI" w:hint="eastAsia"/>
          <w:color w:val="000000" w:themeColor="text1"/>
          <w:kern w:val="24"/>
          <w:szCs w:val="21"/>
        </w:rPr>
        <w:t>30</w:t>
      </w:r>
      <w:r w:rsidRPr="00F135D7">
        <w:rPr>
          <w:rFonts w:ascii="Meiryo UI" w:eastAsia="Meiryo UI" w:hAnsi="Meiryo UI" w:hint="eastAsia"/>
          <w:color w:val="000000" w:themeColor="text1"/>
          <w:kern w:val="24"/>
          <w:szCs w:val="21"/>
        </w:rPr>
        <w:t>年12月31日</w:t>
      </w:r>
    </w:p>
    <w:p w14:paraId="47B908AC" w14:textId="77777777" w:rsidR="00780869" w:rsidRPr="0049443B" w:rsidRDefault="00780869" w:rsidP="00780869">
      <w:pPr>
        <w:widowControl/>
        <w:spacing w:line="288" w:lineRule="auto"/>
        <w:jc w:val="left"/>
        <w:rPr>
          <w:rFonts w:ascii="Meiryo UI" w:eastAsia="Meiryo UI" w:hAnsi="Meiryo UI"/>
          <w:color w:val="000000" w:themeColor="text1"/>
          <w:kern w:val="24"/>
          <w:szCs w:val="21"/>
        </w:rPr>
      </w:pPr>
    </w:p>
    <w:p w14:paraId="134C4425" w14:textId="0CC9926C" w:rsidR="00DF7A68" w:rsidRPr="0049443B" w:rsidRDefault="00DF7A68" w:rsidP="0045425D">
      <w:pPr>
        <w:pStyle w:val="a7"/>
        <w:widowControl/>
        <w:numPr>
          <w:ilvl w:val="0"/>
          <w:numId w:val="2"/>
        </w:numPr>
        <w:spacing w:line="288" w:lineRule="auto"/>
        <w:jc w:val="left"/>
        <w:rPr>
          <w:rFonts w:ascii="Meiryo UI" w:eastAsia="Meiryo UI" w:hAnsi="Meiryo UI" w:cs="ＭＳ Ｐゴシック"/>
          <w:color w:val="000000" w:themeColor="text1"/>
          <w:kern w:val="0"/>
          <w:szCs w:val="21"/>
        </w:rPr>
      </w:pPr>
      <w:r w:rsidRPr="0049443B">
        <w:rPr>
          <w:rFonts w:ascii="Meiryo UI" w:eastAsia="Meiryo UI" w:hAnsi="Meiryo UI" w:hint="eastAsia"/>
          <w:color w:val="000000" w:themeColor="text1"/>
          <w:kern w:val="24"/>
          <w:szCs w:val="21"/>
        </w:rPr>
        <w:t>抽出項目</w:t>
      </w:r>
    </w:p>
    <w:p w14:paraId="6FDEFC81" w14:textId="12413F53" w:rsidR="00DF7A68" w:rsidRPr="006C66E0" w:rsidRDefault="006A0B13" w:rsidP="00C34B6F">
      <w:pPr>
        <w:rPr>
          <w:rFonts w:ascii="Meiryo UI" w:eastAsia="Meiryo UI" w:hAnsi="Meiryo UI"/>
          <w:color w:val="000000" w:themeColor="text1"/>
          <w:szCs w:val="21"/>
        </w:rPr>
      </w:pPr>
      <w:bookmarkStart w:id="0" w:name="_Hlk205403583"/>
      <w:r w:rsidRPr="00F135D7">
        <w:rPr>
          <w:rFonts w:ascii="Meiryo UI" w:eastAsia="Meiryo UI" w:hAnsi="Meiryo UI" w:hint="eastAsia"/>
          <w:color w:val="000000" w:themeColor="text1"/>
          <w:szCs w:val="21"/>
        </w:rPr>
        <w:t>性別、年齢、罹病期間（診断からの期間）、病型、重症度（UCの場合はpartial Mayo score（pMS）、CDの場合はCrohn`s Disease Activity Index（CDAI）</w:t>
      </w:r>
      <w:r w:rsidR="00886352">
        <w:rPr>
          <w:rFonts w:ascii="Meiryo UI" w:eastAsia="Meiryo UI" w:hAnsi="Meiryo UI" w:hint="eastAsia"/>
          <w:color w:val="000000" w:themeColor="text1"/>
          <w:szCs w:val="21"/>
        </w:rPr>
        <w:t>等</w:t>
      </w:r>
      <w:r w:rsidRPr="00F135D7">
        <w:rPr>
          <w:rFonts w:ascii="Meiryo UI" w:eastAsia="Meiryo UI" w:hAnsi="Meiryo UI" w:hint="eastAsia"/>
          <w:color w:val="000000" w:themeColor="text1"/>
          <w:szCs w:val="21"/>
        </w:rPr>
        <w:t>）、</w:t>
      </w:r>
      <w:bookmarkEnd w:id="0"/>
      <w:r w:rsidR="00376E5B" w:rsidRPr="00376E5B">
        <w:rPr>
          <w:rFonts w:ascii="Meiryo UI" w:eastAsia="Meiryo UI" w:hAnsi="Meiryo UI" w:hint="eastAsia"/>
          <w:color w:val="000000" w:themeColor="text1"/>
          <w:szCs w:val="21"/>
        </w:rPr>
        <w:t>血液検査</w:t>
      </w:r>
      <w:r w:rsidR="00376E5B">
        <w:rPr>
          <w:rFonts w:ascii="Meiryo UI" w:eastAsia="Meiryo UI" w:hAnsi="Meiryo UI" w:hint="eastAsia"/>
          <w:color w:val="000000" w:themeColor="text1"/>
          <w:szCs w:val="21"/>
        </w:rPr>
        <w:t>（</w:t>
      </w:r>
      <w:r w:rsidR="00376E5B" w:rsidRPr="00376E5B">
        <w:rPr>
          <w:rFonts w:ascii="Meiryo UI" w:eastAsia="Meiryo UI" w:hAnsi="Meiryo UI" w:hint="eastAsia"/>
          <w:color w:val="000000" w:themeColor="text1"/>
          <w:szCs w:val="21"/>
        </w:rPr>
        <w:t>白血球数、ヘモグロビン、血小板数、</w:t>
      </w:r>
      <w:r w:rsidR="00376E5B" w:rsidRPr="00376E5B">
        <w:rPr>
          <w:rFonts w:ascii="Meiryo UI" w:eastAsia="Meiryo UI" w:hAnsi="Meiryo UI"/>
          <w:color w:val="000000" w:themeColor="text1"/>
          <w:szCs w:val="21"/>
        </w:rPr>
        <w:t>CRP、赤沈（ESR）、アルブミン、総蛋白、AST、ALT、ALP、γ-GTP、Na、K、Cl、BUN、クレアチニン、血清鉄、フェリチン（測定例に限る）</w:t>
      </w:r>
      <w:r w:rsidR="00376E5B">
        <w:rPr>
          <w:rFonts w:ascii="Meiryo UI" w:eastAsia="Meiryo UI" w:hAnsi="Meiryo UI" w:hint="eastAsia"/>
          <w:color w:val="000000" w:themeColor="text1"/>
          <w:szCs w:val="21"/>
        </w:rPr>
        <w:t>）</w:t>
      </w:r>
      <w:r w:rsidR="0038305D" w:rsidRPr="00F135D7">
        <w:rPr>
          <w:rFonts w:ascii="Meiryo UI" w:eastAsia="Meiryo UI" w:hAnsi="Meiryo UI" w:hint="eastAsia"/>
          <w:color w:val="000000" w:themeColor="text1"/>
          <w:szCs w:val="21"/>
        </w:rPr>
        <w:t>、</w:t>
      </w:r>
      <w:r w:rsidR="001876B7" w:rsidRPr="001876B7">
        <w:rPr>
          <w:rFonts w:ascii="Meiryo UI" w:eastAsia="Meiryo UI" w:hAnsi="Meiryo UI" w:hint="eastAsia"/>
          <w:color w:val="000000" w:themeColor="text1"/>
          <w:szCs w:val="21"/>
        </w:rPr>
        <w:t>便検査</w:t>
      </w:r>
      <w:r w:rsidR="001876B7">
        <w:rPr>
          <w:rFonts w:ascii="Meiryo UI" w:eastAsia="Meiryo UI" w:hAnsi="Meiryo UI" w:hint="eastAsia"/>
          <w:color w:val="000000" w:themeColor="text1"/>
          <w:szCs w:val="21"/>
        </w:rPr>
        <w:t>（</w:t>
      </w:r>
      <w:r w:rsidR="001876B7" w:rsidRPr="001876B7">
        <w:rPr>
          <w:rFonts w:ascii="Meiryo UI" w:eastAsia="Meiryo UI" w:hAnsi="Meiryo UI" w:hint="eastAsia"/>
          <w:color w:val="000000" w:themeColor="text1"/>
          <w:szCs w:val="21"/>
        </w:rPr>
        <w:t>便培養検査、便中カルプロテクチン（測定例に限る）、便潜血反応（施行例に限る）</w:t>
      </w:r>
      <w:r w:rsidR="001876B7">
        <w:rPr>
          <w:rFonts w:ascii="Meiryo UI" w:eastAsia="Meiryo UI" w:hAnsi="Meiryo UI" w:hint="eastAsia"/>
          <w:color w:val="000000" w:themeColor="text1"/>
          <w:szCs w:val="21"/>
        </w:rPr>
        <w:t>）、</w:t>
      </w:r>
      <w:r w:rsidR="00923C56" w:rsidRPr="00923C56">
        <w:rPr>
          <w:rFonts w:ascii="Meiryo UI" w:eastAsia="Meiryo UI" w:hAnsi="Meiryo UI"/>
          <w:color w:val="000000" w:themeColor="text1"/>
          <w:szCs w:val="21"/>
        </w:rPr>
        <w:t>CS所見、</w:t>
      </w:r>
      <w:r w:rsidR="001C1BD5">
        <w:rPr>
          <w:rFonts w:ascii="Meiryo UI" w:eastAsia="Meiryo UI" w:hAnsi="Meiryo UI" w:hint="eastAsia"/>
          <w:color w:val="000000" w:themeColor="text1"/>
          <w:szCs w:val="21"/>
        </w:rPr>
        <w:t>上部消化管内視鏡（EGD）</w:t>
      </w:r>
      <w:r w:rsidR="00923C56" w:rsidRPr="00923C56">
        <w:rPr>
          <w:rFonts w:ascii="Meiryo UI" w:eastAsia="Meiryo UI" w:hAnsi="Meiryo UI"/>
          <w:color w:val="000000" w:themeColor="text1"/>
          <w:szCs w:val="21"/>
        </w:rPr>
        <w:t>所見、CE所見、小腸内視鏡所見、病理組織学的所見、MRE所見、腹部</w:t>
      </w:r>
      <w:r w:rsidR="001C1BD5">
        <w:rPr>
          <w:rFonts w:ascii="Meiryo UI" w:eastAsia="Meiryo UI" w:hAnsi="Meiryo UI" w:hint="eastAsia"/>
          <w:color w:val="000000" w:themeColor="text1"/>
          <w:szCs w:val="21"/>
        </w:rPr>
        <w:t>超音波</w:t>
      </w:r>
      <w:r w:rsidR="00923C56" w:rsidRPr="00923C56">
        <w:rPr>
          <w:rFonts w:ascii="Meiryo UI" w:eastAsia="Meiryo UI" w:hAnsi="Meiryo UI"/>
          <w:color w:val="000000" w:themeColor="text1"/>
          <w:szCs w:val="21"/>
        </w:rPr>
        <w:t>所見</w:t>
      </w:r>
      <w:r w:rsidR="00923C56">
        <w:rPr>
          <w:rFonts w:ascii="Meiryo UI" w:eastAsia="Meiryo UI" w:hAnsi="Meiryo UI" w:hint="eastAsia"/>
          <w:color w:val="000000" w:themeColor="text1"/>
          <w:szCs w:val="21"/>
        </w:rPr>
        <w:t>、</w:t>
      </w:r>
      <w:r w:rsidR="00534533" w:rsidRPr="00534533">
        <w:rPr>
          <w:rFonts w:ascii="Meiryo UI" w:eastAsia="Meiryo UI" w:hAnsi="Meiryo UI" w:hint="eastAsia"/>
          <w:color w:val="000000" w:themeColor="text1"/>
          <w:szCs w:val="21"/>
        </w:rPr>
        <w:t>診断</w:t>
      </w:r>
      <w:r w:rsidR="00534533">
        <w:rPr>
          <w:rFonts w:ascii="Meiryo UI" w:eastAsia="Meiryo UI" w:hAnsi="Meiryo UI" w:hint="eastAsia"/>
          <w:color w:val="000000" w:themeColor="text1"/>
          <w:szCs w:val="21"/>
        </w:rPr>
        <w:t>（</w:t>
      </w:r>
      <w:r w:rsidR="00534533" w:rsidRPr="00534533">
        <w:rPr>
          <w:rFonts w:ascii="Meiryo UI" w:eastAsia="Meiryo UI" w:hAnsi="Meiryo UI" w:hint="eastAsia"/>
          <w:color w:val="000000" w:themeColor="text1"/>
          <w:szCs w:val="21"/>
        </w:rPr>
        <w:t>初回内視鏡後の診断、追加検査後の診断変更の有無、最終診断</w:t>
      </w:r>
      <w:r w:rsidR="00C34B6F">
        <w:rPr>
          <w:rFonts w:ascii="Meiryo UI" w:eastAsia="Meiryo UI" w:hAnsi="Meiryo UI" w:hint="eastAsia"/>
          <w:color w:val="000000" w:themeColor="text1"/>
          <w:szCs w:val="21"/>
        </w:rPr>
        <w:t>）、</w:t>
      </w:r>
      <w:r w:rsidR="00C34B6F" w:rsidRPr="00C34B6F">
        <w:rPr>
          <w:rFonts w:ascii="Meiryo UI" w:eastAsia="Meiryo UI" w:hAnsi="Meiryo UI" w:hint="eastAsia"/>
          <w:color w:val="000000" w:themeColor="text1"/>
          <w:szCs w:val="21"/>
        </w:rPr>
        <w:t>検査運用・鎮静関連情報</w:t>
      </w:r>
      <w:r w:rsidR="00C34B6F">
        <w:rPr>
          <w:rFonts w:ascii="Meiryo UI" w:eastAsia="Meiryo UI" w:hAnsi="Meiryo UI" w:hint="eastAsia"/>
          <w:color w:val="000000" w:themeColor="text1"/>
          <w:szCs w:val="21"/>
        </w:rPr>
        <w:t>（</w:t>
      </w:r>
      <w:r w:rsidR="00C34B6F" w:rsidRPr="00C34B6F">
        <w:rPr>
          <w:rFonts w:ascii="Meiryo UI" w:eastAsia="Meiryo UI" w:hAnsi="Meiryo UI" w:hint="eastAsia"/>
          <w:color w:val="000000" w:themeColor="text1"/>
          <w:szCs w:val="21"/>
        </w:rPr>
        <w:t>内視鏡検査実施場所、鎮静方法</w:t>
      </w:r>
      <w:r w:rsidR="00C34B6F" w:rsidRPr="00C34B6F">
        <w:rPr>
          <w:rFonts w:ascii="Meiryo UI" w:eastAsia="Meiryo UI" w:hAnsi="Meiryo UI"/>
          <w:color w:val="000000" w:themeColor="text1"/>
          <w:szCs w:val="21"/>
        </w:rPr>
        <w:t>(鎮静薬・投与量)および鎮静関連偶発症の有無</w:t>
      </w:r>
      <w:r w:rsidR="00C34B6F">
        <w:rPr>
          <w:rFonts w:ascii="Meiryo UI" w:eastAsia="Meiryo UI" w:hAnsi="Meiryo UI" w:hint="eastAsia"/>
          <w:color w:val="000000" w:themeColor="text1"/>
          <w:szCs w:val="21"/>
        </w:rPr>
        <w:t>、</w:t>
      </w:r>
      <w:r w:rsidR="00C34B6F" w:rsidRPr="00C34B6F">
        <w:rPr>
          <w:rFonts w:ascii="Meiryo UI" w:eastAsia="Meiryo UI" w:hAnsi="Meiryo UI" w:hint="eastAsia"/>
          <w:color w:val="000000" w:themeColor="text1"/>
          <w:szCs w:val="21"/>
        </w:rPr>
        <w:t>カプセル内視鏡施行方法（嚥下／内視鏡的留置等）</w:t>
      </w:r>
      <w:r w:rsidR="00C34B6F">
        <w:rPr>
          <w:rFonts w:ascii="Meiryo UI" w:eastAsia="Meiryo UI" w:hAnsi="Meiryo UI" w:hint="eastAsia"/>
          <w:color w:val="000000" w:themeColor="text1"/>
          <w:szCs w:val="21"/>
        </w:rPr>
        <w:t>）、</w:t>
      </w:r>
      <w:r w:rsidR="006C66E0">
        <w:rPr>
          <w:rFonts w:ascii="Meiryo UI" w:eastAsia="Meiryo UI" w:hAnsi="Meiryo UI" w:hint="eastAsia"/>
          <w:color w:val="000000" w:themeColor="text1"/>
          <w:szCs w:val="21"/>
        </w:rPr>
        <w:t>検査による有害事象の有無とその内容</w:t>
      </w:r>
    </w:p>
    <w:p w14:paraId="2B0E057F" w14:textId="77777777" w:rsidR="00F135D7" w:rsidRPr="0049443B" w:rsidRDefault="00F135D7" w:rsidP="00DF7A68">
      <w:pPr>
        <w:widowControl/>
        <w:spacing w:line="288" w:lineRule="auto"/>
        <w:jc w:val="left"/>
        <w:rPr>
          <w:rFonts w:ascii="Meiryo UI" w:eastAsia="Meiryo UI" w:hAnsi="Meiryo UI"/>
          <w:color w:val="000000" w:themeColor="text1"/>
          <w:kern w:val="24"/>
          <w:szCs w:val="21"/>
        </w:rPr>
      </w:pPr>
    </w:p>
    <w:p w14:paraId="5889E27D" w14:textId="665B296D" w:rsidR="00DF7A68" w:rsidRPr="0045425D" w:rsidRDefault="00DF7A68" w:rsidP="0045425D">
      <w:pPr>
        <w:pStyle w:val="a7"/>
        <w:widowControl/>
        <w:numPr>
          <w:ilvl w:val="0"/>
          <w:numId w:val="2"/>
        </w:numPr>
        <w:spacing w:line="288" w:lineRule="auto"/>
        <w:jc w:val="left"/>
        <w:rPr>
          <w:rFonts w:ascii="Meiryo UI" w:eastAsia="Meiryo UI" w:hAnsi="Meiryo UI" w:cs="ＭＳ Ｐゴシック"/>
          <w:color w:val="000000" w:themeColor="text1"/>
          <w:kern w:val="0"/>
          <w:szCs w:val="21"/>
        </w:rPr>
      </w:pPr>
      <w:bookmarkStart w:id="1" w:name="_Hlk221277783"/>
      <w:r w:rsidRPr="0045425D">
        <w:rPr>
          <w:rFonts w:ascii="Meiryo UI" w:eastAsia="Meiryo UI" w:hAnsi="Meiryo UI" w:hint="eastAsia"/>
          <w:color w:val="000000" w:themeColor="text1"/>
          <w:kern w:val="24"/>
          <w:szCs w:val="21"/>
        </w:rPr>
        <w:lastRenderedPageBreak/>
        <w:t>個人情報等の保護について</w:t>
      </w:r>
    </w:p>
    <w:p w14:paraId="0B1DD90D" w14:textId="1BCABACF" w:rsidR="00292EF2" w:rsidRPr="00450A30" w:rsidRDefault="00FC1C1C" w:rsidP="00450A30">
      <w:pPr>
        <w:widowControl/>
        <w:spacing w:line="288" w:lineRule="auto"/>
        <w:jc w:val="left"/>
        <w:rPr>
          <w:rFonts w:ascii="Meiryo UI" w:eastAsia="Meiryo UI" w:hAnsi="Meiryo UI"/>
          <w:color w:val="000000" w:themeColor="text1"/>
          <w:kern w:val="24"/>
          <w:szCs w:val="21"/>
        </w:rPr>
      </w:pPr>
      <w:r w:rsidRPr="00450A3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450A30">
        <w:rPr>
          <w:rFonts w:ascii="Meiryo UI" w:eastAsia="Meiryo UI" w:hAnsi="Meiryo UI" w:hint="eastAsia"/>
          <w:color w:val="000000" w:themeColor="text1"/>
          <w:kern w:val="24"/>
          <w:szCs w:val="21"/>
        </w:rPr>
        <w:t>照合表</w:t>
      </w:r>
      <w:r w:rsidRPr="00450A30">
        <w:rPr>
          <w:rFonts w:ascii="Meiryo UI" w:eastAsia="Meiryo UI" w:hAnsi="Meiryo UI" w:hint="eastAsia"/>
          <w:color w:val="000000" w:themeColor="text1"/>
          <w:kern w:val="24"/>
          <w:szCs w:val="21"/>
        </w:rPr>
        <w:t>を作成し、個人情報管理者が管理を行い、</w:t>
      </w:r>
      <w:r w:rsidR="00E04693">
        <w:rPr>
          <w:rFonts w:ascii="Meiryo UI" w:eastAsia="Meiryo UI" w:hAnsi="Meiryo UI" w:hint="eastAsia"/>
          <w:color w:val="000000" w:themeColor="text1"/>
          <w:kern w:val="24"/>
          <w:szCs w:val="21"/>
        </w:rPr>
        <w:t>消化器内科</w:t>
      </w:r>
      <w:r w:rsidRPr="00450A30">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77777777" w:rsidR="00292EF2" w:rsidRPr="0049443B" w:rsidRDefault="00292EF2" w:rsidP="00FC1C1C">
      <w:pPr>
        <w:widowControl/>
        <w:spacing w:line="288" w:lineRule="auto"/>
        <w:jc w:val="left"/>
        <w:rPr>
          <w:rFonts w:ascii="Meiryo UI" w:eastAsia="Meiryo UI" w:hAnsi="Meiryo UI"/>
          <w:color w:val="000000" w:themeColor="text1"/>
          <w:kern w:val="24"/>
          <w:szCs w:val="21"/>
        </w:rPr>
      </w:pPr>
    </w:p>
    <w:p w14:paraId="4A618AEA" w14:textId="604BB215" w:rsidR="007E08DC" w:rsidRPr="0045425D" w:rsidRDefault="00DF7A68" w:rsidP="0045425D">
      <w:pPr>
        <w:pStyle w:val="a7"/>
        <w:widowControl/>
        <w:numPr>
          <w:ilvl w:val="0"/>
          <w:numId w:val="2"/>
        </w:numPr>
        <w:spacing w:line="288" w:lineRule="auto"/>
        <w:jc w:val="left"/>
        <w:rPr>
          <w:rFonts w:ascii="Meiryo UI" w:eastAsia="Meiryo UI" w:hAnsi="Meiryo UI" w:cs="ＭＳ Ｐゴシック"/>
          <w:color w:val="000000" w:themeColor="text1"/>
          <w:kern w:val="0"/>
          <w:szCs w:val="21"/>
        </w:rPr>
      </w:pPr>
      <w:r w:rsidRPr="0045425D">
        <w:rPr>
          <w:rFonts w:ascii="Meiryo UI" w:eastAsia="Meiryo UI" w:hAnsi="Meiryo UI" w:hint="eastAsia"/>
          <w:color w:val="000000" w:themeColor="text1"/>
          <w:kern w:val="24"/>
          <w:szCs w:val="21"/>
        </w:rPr>
        <w:t>研究結果の公表について</w:t>
      </w:r>
    </w:p>
    <w:p w14:paraId="30EDB091" w14:textId="41A0A187" w:rsidR="00DF7A68" w:rsidRPr="00450A30" w:rsidRDefault="00DF7A68" w:rsidP="00450A30">
      <w:pPr>
        <w:widowControl/>
        <w:spacing w:line="288" w:lineRule="auto"/>
        <w:jc w:val="left"/>
        <w:rPr>
          <w:rFonts w:ascii="Meiryo UI" w:eastAsia="Meiryo UI" w:hAnsi="Meiryo UI" w:cs="ＭＳ Ｐゴシック"/>
          <w:color w:val="000000" w:themeColor="text1"/>
          <w:kern w:val="0"/>
          <w:szCs w:val="21"/>
        </w:rPr>
      </w:pPr>
      <w:r w:rsidRPr="00450A30">
        <w:rPr>
          <w:rFonts w:ascii="Meiryo UI" w:eastAsia="Meiryo UI" w:hAnsi="Meiryo UI" w:hint="eastAsia"/>
          <w:color w:val="000000" w:themeColor="text1"/>
          <w:kern w:val="24"/>
          <w:szCs w:val="21"/>
        </w:rPr>
        <w:t>研究結果は、医学研究雑誌や学会等で発表される予定です。</w:t>
      </w:r>
    </w:p>
    <w:p w14:paraId="299B80FF" w14:textId="1D4A8CCE" w:rsidR="00DF7A68" w:rsidRPr="00450A30" w:rsidRDefault="00DF7A68" w:rsidP="00450A30">
      <w:pPr>
        <w:widowControl/>
        <w:spacing w:line="288" w:lineRule="auto"/>
        <w:jc w:val="left"/>
        <w:rPr>
          <w:rFonts w:ascii="Meiryo UI" w:eastAsia="Meiryo UI" w:hAnsi="Meiryo UI"/>
          <w:color w:val="000000" w:themeColor="text1"/>
          <w:kern w:val="24"/>
          <w:szCs w:val="21"/>
        </w:rPr>
      </w:pPr>
      <w:r w:rsidRPr="00450A30">
        <w:rPr>
          <w:rFonts w:ascii="Meiryo UI" w:eastAsia="Meiryo UI" w:hAnsi="Meiryo UI" w:hint="eastAsia"/>
          <w:color w:val="000000" w:themeColor="text1"/>
          <w:kern w:val="24"/>
          <w:szCs w:val="21"/>
        </w:rPr>
        <w:t>その場合も、個人を特定できる情報は一切含まれませんのでご安心ください。</w:t>
      </w:r>
    </w:p>
    <w:p w14:paraId="1298674B" w14:textId="77777777" w:rsidR="00292EF2" w:rsidRPr="0049443B" w:rsidRDefault="00292EF2" w:rsidP="00DF7A68">
      <w:pPr>
        <w:widowControl/>
        <w:spacing w:line="288" w:lineRule="auto"/>
        <w:jc w:val="left"/>
        <w:rPr>
          <w:rFonts w:ascii="Meiryo UI" w:eastAsia="Meiryo UI" w:hAnsi="Meiryo UI" w:cs="ＭＳ Ｐゴシック"/>
          <w:color w:val="000000" w:themeColor="text1"/>
          <w:kern w:val="0"/>
          <w:szCs w:val="21"/>
        </w:rPr>
      </w:pPr>
    </w:p>
    <w:p w14:paraId="4DB073B4" w14:textId="7FFCC1C4" w:rsidR="00DF7A68" w:rsidRPr="0045425D" w:rsidRDefault="00DF7A68" w:rsidP="0045425D">
      <w:pPr>
        <w:pStyle w:val="a7"/>
        <w:widowControl/>
        <w:numPr>
          <w:ilvl w:val="0"/>
          <w:numId w:val="2"/>
        </w:numPr>
        <w:spacing w:line="288" w:lineRule="auto"/>
        <w:jc w:val="left"/>
        <w:rPr>
          <w:rFonts w:ascii="Meiryo UI" w:eastAsia="Meiryo UI" w:hAnsi="Meiryo UI"/>
          <w:color w:val="000000" w:themeColor="text1"/>
          <w:kern w:val="24"/>
          <w:szCs w:val="21"/>
        </w:rPr>
      </w:pPr>
      <w:r w:rsidRPr="0045425D">
        <w:rPr>
          <w:rFonts w:ascii="Meiryo UI" w:eastAsia="Meiryo UI" w:hAnsi="Meiryo UI" w:hint="eastAsia"/>
          <w:color w:val="000000" w:themeColor="text1"/>
          <w:kern w:val="24"/>
          <w:szCs w:val="21"/>
        </w:rPr>
        <w:t>問い合わせ先・相談窓口</w:t>
      </w:r>
    </w:p>
    <w:p w14:paraId="041D16D3" w14:textId="77777777" w:rsidR="007E08DC" w:rsidRPr="00450A30" w:rsidRDefault="007E08DC" w:rsidP="00450A30">
      <w:pPr>
        <w:widowControl/>
        <w:spacing w:line="288" w:lineRule="auto"/>
        <w:jc w:val="left"/>
        <w:rPr>
          <w:rFonts w:ascii="Meiryo UI" w:eastAsia="Meiryo UI" w:hAnsi="Meiryo UI" w:cs="ＭＳ Ｐゴシック"/>
          <w:color w:val="000000" w:themeColor="text1"/>
          <w:kern w:val="0"/>
          <w:szCs w:val="21"/>
        </w:rPr>
      </w:pPr>
      <w:r w:rsidRPr="00450A30">
        <w:rPr>
          <w:rFonts w:ascii="Meiryo UI" w:eastAsia="Meiryo UI" w:hAnsi="Meiryo UI" w:hint="eastAsia"/>
          <w:color w:val="000000" w:themeColor="text1"/>
          <w:kern w:val="24"/>
          <w:szCs w:val="21"/>
        </w:rPr>
        <w:t>聖マリアンナ医科大学病院　消化器内科</w:t>
      </w:r>
    </w:p>
    <w:p w14:paraId="6B01426A" w14:textId="77777777" w:rsidR="007E08DC" w:rsidRPr="00450A30" w:rsidRDefault="007E08DC" w:rsidP="00450A30">
      <w:pPr>
        <w:widowControl/>
        <w:spacing w:line="288" w:lineRule="auto"/>
        <w:jc w:val="left"/>
        <w:rPr>
          <w:rFonts w:ascii="Meiryo UI" w:eastAsia="Meiryo UI" w:hAnsi="Meiryo UI" w:cs="ＭＳ Ｐゴシック"/>
          <w:color w:val="000000" w:themeColor="text1"/>
          <w:kern w:val="0"/>
          <w:szCs w:val="21"/>
        </w:rPr>
      </w:pPr>
      <w:r w:rsidRPr="00450A30">
        <w:rPr>
          <w:rFonts w:ascii="Meiryo UI" w:eastAsia="Meiryo UI" w:hAnsi="Meiryo UI" w:hint="eastAsia"/>
          <w:color w:val="000000" w:themeColor="text1"/>
          <w:kern w:val="24"/>
          <w:szCs w:val="21"/>
        </w:rPr>
        <w:t>〒216-8511　神奈川県川崎市宮前区菅生2-16-1　電話番号　044-977-8111(代表)</w:t>
      </w:r>
    </w:p>
    <w:p w14:paraId="2A5DCB54" w14:textId="3616B69D" w:rsidR="007E08DC" w:rsidRPr="00450A30" w:rsidRDefault="007E08DC" w:rsidP="00450A30">
      <w:pPr>
        <w:widowControl/>
        <w:spacing w:line="288" w:lineRule="auto"/>
        <w:jc w:val="left"/>
        <w:rPr>
          <w:rFonts w:ascii="Meiryo UI" w:eastAsia="Meiryo UI" w:hAnsi="Meiryo UI" w:cs="ＭＳ Ｐゴシック"/>
          <w:color w:val="000000" w:themeColor="text1"/>
          <w:kern w:val="0"/>
          <w:szCs w:val="21"/>
        </w:rPr>
      </w:pPr>
      <w:r w:rsidRPr="00450A30">
        <w:rPr>
          <w:rFonts w:ascii="Meiryo UI" w:eastAsia="Meiryo UI" w:hAnsi="Meiryo UI" w:hint="eastAsia"/>
          <w:color w:val="000000" w:themeColor="text1"/>
          <w:kern w:val="24"/>
          <w:szCs w:val="21"/>
        </w:rPr>
        <w:t xml:space="preserve">担当者： 飯島　良彦（内線番号　</w:t>
      </w:r>
      <w:r w:rsidR="00843F83">
        <w:rPr>
          <w:rFonts w:ascii="Meiryo UI" w:eastAsia="Meiryo UI" w:hAnsi="Meiryo UI" w:hint="eastAsia"/>
          <w:color w:val="000000" w:themeColor="text1"/>
          <w:kern w:val="24"/>
          <w:szCs w:val="21"/>
        </w:rPr>
        <w:t>3380</w:t>
      </w:r>
      <w:r w:rsidRPr="00450A30">
        <w:rPr>
          <w:rFonts w:ascii="Meiryo UI" w:eastAsia="Meiryo UI" w:hAnsi="Meiryo UI" w:hint="eastAsia"/>
          <w:color w:val="000000" w:themeColor="text1"/>
          <w:kern w:val="24"/>
          <w:szCs w:val="21"/>
        </w:rPr>
        <w:t xml:space="preserve">　対応時間　平日9時～17時）</w:t>
      </w:r>
    </w:p>
    <w:p w14:paraId="6B4E21DE" w14:textId="77777777" w:rsidR="007E08DC" w:rsidRPr="0049443B" w:rsidRDefault="007E08DC" w:rsidP="00450A30">
      <w:pPr>
        <w:pStyle w:val="Web"/>
        <w:spacing w:before="0" w:beforeAutospacing="0" w:after="0" w:afterAutospacing="0"/>
        <w:rPr>
          <w:rFonts w:ascii="Meiryo UI" w:eastAsia="Meiryo UI" w:hAnsi="Meiryo UI"/>
          <w:color w:val="000000" w:themeColor="text1"/>
          <w:sz w:val="21"/>
          <w:szCs w:val="21"/>
        </w:rPr>
      </w:pPr>
      <w:r w:rsidRPr="0049443B">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62D697E8" w14:textId="671625A8" w:rsidR="00DF7A68" w:rsidRPr="0049443B" w:rsidRDefault="007E08DC" w:rsidP="00450A30">
      <w:pPr>
        <w:pStyle w:val="Web"/>
        <w:spacing w:before="0" w:beforeAutospacing="0" w:after="0" w:afterAutospacing="0"/>
        <w:jc w:val="both"/>
        <w:rPr>
          <w:rFonts w:ascii="Meiryo UI" w:eastAsia="Meiryo UI" w:hAnsi="Meiryo UI"/>
          <w:color w:val="000000" w:themeColor="text1"/>
          <w:sz w:val="21"/>
          <w:szCs w:val="21"/>
        </w:rPr>
      </w:pPr>
      <w:r w:rsidRPr="0049443B">
        <w:rPr>
          <w:rFonts w:ascii="Meiryo UI" w:eastAsia="Meiryo UI" w:hAnsi="Meiryo UI" w:cstheme="minorBidi" w:hint="eastAsia"/>
          <w:color w:val="000000" w:themeColor="text1"/>
          <w:kern w:val="24"/>
          <w:sz w:val="21"/>
          <w:szCs w:val="21"/>
        </w:rPr>
        <w:t>実施責任者：飯島　良彦（聖マリアンナ医科大学　消化器内科　任期付き助教）</w:t>
      </w:r>
      <w:bookmarkEnd w:id="1"/>
    </w:p>
    <w:sectPr w:rsidR="00DF7A68" w:rsidRPr="0049443B"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8041" w14:textId="77777777" w:rsidR="00DB1EFC" w:rsidRDefault="00DB1EFC" w:rsidP="000F2B93">
      <w:r>
        <w:separator/>
      </w:r>
    </w:p>
  </w:endnote>
  <w:endnote w:type="continuationSeparator" w:id="0">
    <w:p w14:paraId="72F2ACED" w14:textId="77777777" w:rsidR="00DB1EFC" w:rsidRDefault="00DB1EF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CF90" w14:textId="77777777" w:rsidR="00DB1EFC" w:rsidRDefault="00DB1EFC" w:rsidP="000F2B93">
      <w:r>
        <w:separator/>
      </w:r>
    </w:p>
  </w:footnote>
  <w:footnote w:type="continuationSeparator" w:id="0">
    <w:p w14:paraId="4286E271" w14:textId="77777777" w:rsidR="00DB1EFC" w:rsidRDefault="00DB1EF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D3AAF"/>
    <w:multiLevelType w:val="hybridMultilevel"/>
    <w:tmpl w:val="6B3C6974"/>
    <w:lvl w:ilvl="0" w:tplc="37AC4E5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96021C"/>
    <w:multiLevelType w:val="hybridMultilevel"/>
    <w:tmpl w:val="2384F964"/>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01410">
    <w:abstractNumId w:val="0"/>
  </w:num>
  <w:num w:numId="2" w16cid:durableId="56079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5027"/>
    <w:rsid w:val="00085460"/>
    <w:rsid w:val="000A551C"/>
    <w:rsid w:val="000B4707"/>
    <w:rsid w:val="000C6B1D"/>
    <w:rsid w:val="000D1B64"/>
    <w:rsid w:val="000F2B93"/>
    <w:rsid w:val="001876B7"/>
    <w:rsid w:val="001C1BD5"/>
    <w:rsid w:val="001C755E"/>
    <w:rsid w:val="0021131F"/>
    <w:rsid w:val="00213FFB"/>
    <w:rsid w:val="00292EF2"/>
    <w:rsid w:val="002B0200"/>
    <w:rsid w:val="002C056E"/>
    <w:rsid w:val="002D1EE3"/>
    <w:rsid w:val="002E587C"/>
    <w:rsid w:val="002F379B"/>
    <w:rsid w:val="003465F9"/>
    <w:rsid w:val="00350C3B"/>
    <w:rsid w:val="00376E5B"/>
    <w:rsid w:val="0038305D"/>
    <w:rsid w:val="003907E0"/>
    <w:rsid w:val="003E7935"/>
    <w:rsid w:val="004065F4"/>
    <w:rsid w:val="00450A30"/>
    <w:rsid w:val="0045425D"/>
    <w:rsid w:val="0049443B"/>
    <w:rsid w:val="00534533"/>
    <w:rsid w:val="005802B9"/>
    <w:rsid w:val="0059370C"/>
    <w:rsid w:val="005A67B4"/>
    <w:rsid w:val="00684889"/>
    <w:rsid w:val="00691B86"/>
    <w:rsid w:val="0069259B"/>
    <w:rsid w:val="00692BF5"/>
    <w:rsid w:val="00694FC1"/>
    <w:rsid w:val="006A0B13"/>
    <w:rsid w:val="006C66E0"/>
    <w:rsid w:val="006F5B20"/>
    <w:rsid w:val="007311D4"/>
    <w:rsid w:val="00765165"/>
    <w:rsid w:val="00770047"/>
    <w:rsid w:val="00780869"/>
    <w:rsid w:val="007C0609"/>
    <w:rsid w:val="007E08DC"/>
    <w:rsid w:val="007F4A95"/>
    <w:rsid w:val="0081777C"/>
    <w:rsid w:val="00843F83"/>
    <w:rsid w:val="00886352"/>
    <w:rsid w:val="00892FD5"/>
    <w:rsid w:val="008A40D3"/>
    <w:rsid w:val="00905A22"/>
    <w:rsid w:val="00923C56"/>
    <w:rsid w:val="00925086"/>
    <w:rsid w:val="009463C0"/>
    <w:rsid w:val="009B2EAD"/>
    <w:rsid w:val="00A035F7"/>
    <w:rsid w:val="00A3537C"/>
    <w:rsid w:val="00A75473"/>
    <w:rsid w:val="00A80833"/>
    <w:rsid w:val="00AD6ED6"/>
    <w:rsid w:val="00B00E33"/>
    <w:rsid w:val="00B15D23"/>
    <w:rsid w:val="00B62E85"/>
    <w:rsid w:val="00BA3425"/>
    <w:rsid w:val="00BB4472"/>
    <w:rsid w:val="00BC5F9B"/>
    <w:rsid w:val="00BF3F54"/>
    <w:rsid w:val="00C34B6F"/>
    <w:rsid w:val="00C84FEA"/>
    <w:rsid w:val="00CC4FF4"/>
    <w:rsid w:val="00CD08AE"/>
    <w:rsid w:val="00CD3206"/>
    <w:rsid w:val="00D066FB"/>
    <w:rsid w:val="00D52166"/>
    <w:rsid w:val="00DB1EFC"/>
    <w:rsid w:val="00DF7A68"/>
    <w:rsid w:val="00E04693"/>
    <w:rsid w:val="00E13CB2"/>
    <w:rsid w:val="00E605FA"/>
    <w:rsid w:val="00EC04EC"/>
    <w:rsid w:val="00EE2C52"/>
    <w:rsid w:val="00F0219A"/>
    <w:rsid w:val="00F135D7"/>
    <w:rsid w:val="00F6300B"/>
    <w:rsid w:val="00F744D5"/>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annotation reference"/>
    <w:basedOn w:val="a0"/>
    <w:uiPriority w:val="99"/>
    <w:semiHidden/>
    <w:unhideWhenUsed/>
    <w:rsid w:val="00BA3425"/>
    <w:rPr>
      <w:sz w:val="18"/>
      <w:szCs w:val="18"/>
    </w:rPr>
  </w:style>
  <w:style w:type="paragraph" w:styleId="a9">
    <w:name w:val="annotation text"/>
    <w:basedOn w:val="a"/>
    <w:link w:val="aa"/>
    <w:uiPriority w:val="99"/>
    <w:unhideWhenUsed/>
    <w:rsid w:val="00BA3425"/>
    <w:pPr>
      <w:jc w:val="left"/>
    </w:pPr>
  </w:style>
  <w:style w:type="character" w:customStyle="1" w:styleId="aa">
    <w:name w:val="コメント文字列 (文字)"/>
    <w:basedOn w:val="a0"/>
    <w:link w:val="a9"/>
    <w:uiPriority w:val="99"/>
    <w:rsid w:val="00BA3425"/>
  </w:style>
  <w:style w:type="paragraph" w:styleId="ab">
    <w:name w:val="annotation subject"/>
    <w:basedOn w:val="a9"/>
    <w:next w:val="a9"/>
    <w:link w:val="ac"/>
    <w:uiPriority w:val="99"/>
    <w:semiHidden/>
    <w:unhideWhenUsed/>
    <w:rsid w:val="00BA3425"/>
    <w:rPr>
      <w:b/>
      <w:bCs/>
    </w:rPr>
  </w:style>
  <w:style w:type="character" w:customStyle="1" w:styleId="ac">
    <w:name w:val="コメント内容 (文字)"/>
    <w:basedOn w:val="aa"/>
    <w:link w:val="ab"/>
    <w:uiPriority w:val="99"/>
    <w:semiHidden/>
    <w:rsid w:val="00BA3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良彦 飯島</cp:lastModifiedBy>
  <cp:revision>6</cp:revision>
  <dcterms:created xsi:type="dcterms:W3CDTF">2026-02-16T04:13:00Z</dcterms:created>
  <dcterms:modified xsi:type="dcterms:W3CDTF">2026-02-25T05:50:00Z</dcterms:modified>
</cp:coreProperties>
</file>