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92C5" w14:textId="0E7C75C5" w:rsidR="000B4707" w:rsidRPr="00A87B4C" w:rsidRDefault="00A434EA" w:rsidP="008A40D3">
      <w:pPr>
        <w:widowControl/>
        <w:spacing w:line="288" w:lineRule="auto"/>
        <w:jc w:val="right"/>
        <w:rPr>
          <w:rFonts w:eastAsiaTheme="minorHAnsi"/>
          <w:color w:val="000000" w:themeColor="text1"/>
          <w:kern w:val="24"/>
          <w:sz w:val="16"/>
          <w:szCs w:val="16"/>
        </w:rPr>
      </w:pPr>
      <w:r w:rsidRPr="00A87B4C">
        <w:rPr>
          <w:rFonts w:eastAsiaTheme="minorHAnsi"/>
          <w:color w:val="000000" w:themeColor="text1"/>
          <w:kern w:val="24"/>
          <w:sz w:val="16"/>
          <w:szCs w:val="16"/>
        </w:rPr>
        <w:t xml:space="preserve"> </w:t>
      </w:r>
    </w:p>
    <w:p w14:paraId="17B7887F" w14:textId="303C685C" w:rsidR="00CD08AE" w:rsidRPr="00A87B4C" w:rsidRDefault="00CD08AE" w:rsidP="008A40D3">
      <w:pPr>
        <w:widowControl/>
        <w:spacing w:line="288" w:lineRule="auto"/>
        <w:jc w:val="right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第1.0版　202</w:t>
      </w:r>
      <w:r w:rsidR="007C7018" w:rsidRPr="00A87B4C">
        <w:rPr>
          <w:rFonts w:eastAsiaTheme="minorHAnsi"/>
          <w:color w:val="000000" w:themeColor="text1"/>
          <w:kern w:val="24"/>
          <w:szCs w:val="21"/>
        </w:rPr>
        <w:t>6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年</w:t>
      </w:r>
      <w:r w:rsidR="007C7018" w:rsidRPr="00A87B4C">
        <w:rPr>
          <w:rFonts w:eastAsiaTheme="minorHAnsi"/>
          <w:color w:val="000000" w:themeColor="text1"/>
          <w:kern w:val="24"/>
          <w:szCs w:val="21"/>
        </w:rPr>
        <w:t>2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月</w:t>
      </w:r>
      <w:r w:rsidR="003D026D">
        <w:rPr>
          <w:rFonts w:eastAsiaTheme="minorHAnsi"/>
          <w:color w:val="000000" w:themeColor="text1"/>
          <w:kern w:val="24"/>
          <w:szCs w:val="21"/>
        </w:rPr>
        <w:t>6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A87B4C" w:rsidRDefault="00DF7A68" w:rsidP="00B15D23">
      <w:pPr>
        <w:widowControl/>
        <w:spacing w:line="288" w:lineRule="auto"/>
        <w:jc w:val="center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A87B4C" w:rsidRDefault="00B15D23" w:rsidP="00B15D23">
      <w:pPr>
        <w:widowControl/>
        <w:spacing w:line="60" w:lineRule="auto"/>
        <w:jc w:val="center"/>
        <w:rPr>
          <w:rFonts w:eastAsiaTheme="minorHAnsi"/>
          <w:color w:val="000000" w:themeColor="text1"/>
          <w:kern w:val="24"/>
          <w:szCs w:val="21"/>
        </w:rPr>
      </w:pPr>
    </w:p>
    <w:p w14:paraId="1C66BF4B" w14:textId="77777777" w:rsidR="00692BF5" w:rsidRPr="00A87B4C" w:rsidRDefault="00692BF5" w:rsidP="00692BF5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A87B4C" w:rsidRDefault="00692BF5" w:rsidP="00692BF5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6D7062EC" w:rsidR="00692BF5" w:rsidRPr="00A87B4C" w:rsidRDefault="00692BF5" w:rsidP="00692BF5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提供されることを希望されない場合は、</w:t>
      </w:r>
      <w:r w:rsidR="00E02CA7" w:rsidRPr="00A87B4C">
        <w:rPr>
          <w:rFonts w:eastAsiaTheme="minorHAnsi"/>
          <w:color w:val="000000" w:themeColor="text1"/>
          <w:kern w:val="24"/>
          <w:szCs w:val="21"/>
        </w:rPr>
        <w:t>2026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年</w:t>
      </w:r>
      <w:r w:rsidR="00E02CA7" w:rsidRPr="00A87B4C">
        <w:rPr>
          <w:rFonts w:eastAsiaTheme="minorHAnsi"/>
          <w:color w:val="000000" w:themeColor="text1"/>
          <w:kern w:val="24"/>
          <w:szCs w:val="21"/>
        </w:rPr>
        <w:t>5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月</w:t>
      </w:r>
      <w:r w:rsidR="00E02CA7" w:rsidRPr="00A87B4C">
        <w:rPr>
          <w:rFonts w:eastAsiaTheme="minorHAnsi"/>
          <w:color w:val="000000" w:themeColor="text1"/>
          <w:kern w:val="24"/>
          <w:szCs w:val="21"/>
        </w:rPr>
        <w:t>31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日までに</w:t>
      </w:r>
      <w:r w:rsidR="00292EF2" w:rsidRPr="00A87B4C">
        <w:rPr>
          <w:rFonts w:eastAsiaTheme="minorHAnsi" w:hint="eastAsia"/>
          <w:color w:val="000000" w:themeColor="text1"/>
          <w:kern w:val="24"/>
          <w:szCs w:val="21"/>
        </w:rPr>
        <w:t>後述の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A87B4C" w:rsidRDefault="00692BF5" w:rsidP="00692BF5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A87B4C" w:rsidRDefault="00292EF2" w:rsidP="000F2B93">
      <w:pPr>
        <w:widowControl/>
        <w:spacing w:line="288" w:lineRule="auto"/>
        <w:ind w:firstLine="210"/>
        <w:jc w:val="left"/>
        <w:rPr>
          <w:rFonts w:eastAsiaTheme="minorHAnsi"/>
          <w:color w:val="000000" w:themeColor="text1"/>
          <w:kern w:val="24"/>
          <w:szCs w:val="21"/>
        </w:rPr>
      </w:pPr>
    </w:p>
    <w:p w14:paraId="29A4DFB9" w14:textId="42B83CA6" w:rsidR="00DF7A68" w:rsidRPr="00A87B4C" w:rsidRDefault="00DF7A68" w:rsidP="000F2B93">
      <w:pPr>
        <w:widowControl/>
        <w:spacing w:line="288" w:lineRule="auto"/>
        <w:ind w:firstLine="210"/>
        <w:jc w:val="left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研究課題名：</w:t>
      </w:r>
      <w:r w:rsidR="00C5213A" w:rsidRPr="00A87B4C">
        <w:rPr>
          <w:rFonts w:eastAsiaTheme="minorHAnsi" w:cs="Arial"/>
          <w:color w:val="000000" w:themeColor="text1"/>
          <w:kern w:val="0"/>
          <w:szCs w:val="21"/>
        </w:rPr>
        <w:t xml:space="preserve">Sherlock 3CG を用いた PICC </w:t>
      </w:r>
      <w:r w:rsidR="00C5213A" w:rsidRPr="00A87B4C">
        <w:rPr>
          <w:rFonts w:eastAsiaTheme="minorHAnsi" w:cs="Arial" w:hint="eastAsia"/>
          <w:color w:val="000000" w:themeColor="text1"/>
          <w:kern w:val="0"/>
          <w:szCs w:val="21"/>
        </w:rPr>
        <w:t>カテーテル留置の成否に関わる要因の検討</w:t>
      </w:r>
    </w:p>
    <w:p w14:paraId="55796BAB" w14:textId="77777777" w:rsidR="00292EF2" w:rsidRPr="00A87B4C" w:rsidRDefault="00292EF2" w:rsidP="000F2B93">
      <w:pPr>
        <w:widowControl/>
        <w:spacing w:line="288" w:lineRule="auto"/>
        <w:ind w:firstLine="210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</w:p>
    <w:p w14:paraId="352792C0" w14:textId="152D55E9" w:rsidR="00DF7A68" w:rsidRPr="00A87B4C" w:rsidRDefault="00DF7A68" w:rsidP="00DF7A68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①研究の目的</w:t>
      </w:r>
    </w:p>
    <w:p w14:paraId="7BA36C27" w14:textId="780AC9A5" w:rsidR="00AB1F3D" w:rsidRPr="00A87B4C" w:rsidRDefault="00AB1F3D" w:rsidP="00DF7A68">
      <w:pPr>
        <w:widowControl/>
        <w:spacing w:line="288" w:lineRule="auto"/>
        <w:jc w:val="left"/>
        <w:rPr>
          <w:rFonts w:eastAsiaTheme="minorHAnsi" w:cs="Arial"/>
          <w:color w:val="000000" w:themeColor="text1"/>
          <w:kern w:val="0"/>
          <w:szCs w:val="21"/>
        </w:rPr>
      </w:pPr>
      <w:r w:rsidRPr="00A87B4C">
        <w:rPr>
          <w:rFonts w:eastAsiaTheme="minorHAnsi" w:cs="Arial" w:hint="eastAsia"/>
          <w:color w:val="000000" w:themeColor="text1"/>
          <w:kern w:val="0"/>
          <w:szCs w:val="21"/>
        </w:rPr>
        <w:t xml:space="preserve">　</w:t>
      </w:r>
      <w:r w:rsidR="00DD1516" w:rsidRPr="00A87B4C">
        <w:rPr>
          <w:rFonts w:eastAsiaTheme="minorHAnsi" w:cs="Arial"/>
          <w:color w:val="000000" w:themeColor="text1"/>
          <w:kern w:val="0"/>
          <w:szCs w:val="21"/>
        </w:rPr>
        <w:t>中心静脈 カテーテルは</w:t>
      </w:r>
      <w:r w:rsidR="00DD1516" w:rsidRPr="00A87B4C">
        <w:rPr>
          <w:rFonts w:eastAsiaTheme="minorHAnsi" w:cs="Arial" w:hint="eastAsia"/>
          <w:color w:val="000000" w:themeColor="text1"/>
          <w:kern w:val="0"/>
          <w:szCs w:val="21"/>
        </w:rPr>
        <w:t>、</w:t>
      </w:r>
      <w:r w:rsidR="00D30BEF" w:rsidRPr="00A87B4C">
        <w:rPr>
          <w:rFonts w:eastAsiaTheme="minorHAnsi" w:cs="Arial" w:hint="eastAsia"/>
          <w:color w:val="000000" w:themeColor="text1"/>
          <w:kern w:val="0"/>
          <w:szCs w:val="21"/>
        </w:rPr>
        <w:t>特定の薬剤や高カロリー輸液を静脈から投与するため、もしくは通常の点滴ルートの確保が難しい場合の安定した経路として挿入されます。</w:t>
      </w:r>
      <w:r w:rsidRPr="00A87B4C">
        <w:rPr>
          <w:rFonts w:eastAsiaTheme="minorHAnsi" w:cs="Arial" w:hint="eastAsia"/>
          <w:color w:val="000000" w:themeColor="text1"/>
          <w:kern w:val="0"/>
          <w:szCs w:val="21"/>
        </w:rPr>
        <w:t>この中心静脈カテーテルは、頸静脈や鎖骨下静脈から挿入されることが一般的ですが、出血や気胸、空気塞栓などの重篤な合併症が生じることが知られています。</w:t>
      </w:r>
    </w:p>
    <w:p w14:paraId="5F876E4D" w14:textId="29E5D179" w:rsidR="00970AE3" w:rsidRPr="00A87B4C" w:rsidRDefault="00AB1F3D" w:rsidP="00DF7A68">
      <w:pPr>
        <w:widowControl/>
        <w:spacing w:line="288" w:lineRule="auto"/>
        <w:jc w:val="left"/>
        <w:rPr>
          <w:rFonts w:eastAsiaTheme="minorHAnsi" w:cs="Arial"/>
          <w:color w:val="000000" w:themeColor="text1"/>
          <w:kern w:val="0"/>
          <w:szCs w:val="21"/>
        </w:rPr>
      </w:pPr>
      <w:r w:rsidRPr="00A87B4C">
        <w:rPr>
          <w:rFonts w:eastAsiaTheme="minorHAnsi" w:cs="Arial" w:hint="eastAsia"/>
          <w:color w:val="000000" w:themeColor="text1"/>
          <w:kern w:val="0"/>
          <w:szCs w:val="21"/>
        </w:rPr>
        <w:t xml:space="preserve">　末梢留置型中心静脈カテーテル（</w:t>
      </w:r>
      <w:r w:rsidRPr="00A87B4C">
        <w:rPr>
          <w:rFonts w:eastAsiaTheme="minorHAnsi" w:cs="Arial"/>
          <w:color w:val="000000" w:themeColor="text1"/>
          <w:kern w:val="0"/>
          <w:szCs w:val="21"/>
        </w:rPr>
        <w:t xml:space="preserve">PICC </w:t>
      </w:r>
      <w:r w:rsidRPr="00A87B4C">
        <w:rPr>
          <w:rFonts w:eastAsiaTheme="minorHAnsi" w:cs="Arial" w:hint="eastAsia"/>
          <w:color w:val="000000" w:themeColor="text1"/>
          <w:kern w:val="0"/>
          <w:szCs w:val="21"/>
        </w:rPr>
        <w:t>カテーテル）は、重篤な合併症が生じにくい</w:t>
      </w:r>
      <w:r w:rsidR="003956A9" w:rsidRPr="00A87B4C">
        <w:rPr>
          <w:rFonts w:eastAsiaTheme="minorHAnsi" w:cs="Arial" w:hint="eastAsia"/>
          <w:color w:val="000000" w:themeColor="text1"/>
          <w:kern w:val="0"/>
          <w:szCs w:val="21"/>
        </w:rPr>
        <w:t>と</w:t>
      </w:r>
      <w:r w:rsidRPr="00A87B4C">
        <w:rPr>
          <w:rFonts w:eastAsiaTheme="minorHAnsi" w:cs="Arial" w:hint="eastAsia"/>
          <w:color w:val="000000" w:themeColor="text1"/>
          <w:kern w:val="0"/>
          <w:szCs w:val="21"/>
        </w:rPr>
        <w:t>されてい</w:t>
      </w:r>
      <w:r w:rsidR="00B72448" w:rsidRPr="00A87B4C">
        <w:rPr>
          <w:rFonts w:eastAsiaTheme="minorHAnsi" w:cs="Arial" w:hint="eastAsia"/>
          <w:color w:val="000000" w:themeColor="text1"/>
          <w:kern w:val="0"/>
          <w:szCs w:val="21"/>
        </w:rPr>
        <w:t>る反面</w:t>
      </w:r>
      <w:r w:rsidRPr="00A87B4C">
        <w:rPr>
          <w:rFonts w:eastAsiaTheme="minorHAnsi" w:cs="Arial" w:hint="eastAsia"/>
          <w:color w:val="000000" w:themeColor="text1"/>
          <w:kern w:val="0"/>
          <w:szCs w:val="21"/>
        </w:rPr>
        <w:t>、</w:t>
      </w:r>
      <w:r w:rsidR="00770258" w:rsidRPr="00A87B4C">
        <w:rPr>
          <w:rFonts w:eastAsiaTheme="minorHAnsi" w:cs="Arial" w:hint="eastAsia"/>
          <w:color w:val="000000" w:themeColor="text1"/>
          <w:kern w:val="0"/>
          <w:szCs w:val="21"/>
        </w:rPr>
        <w:t>技術的な難易度が高く、適切な位置までカテーテルを誘導するのに苦慮することがあります。</w:t>
      </w:r>
    </w:p>
    <w:p w14:paraId="4E40C05C" w14:textId="7F090631" w:rsidR="00292EF2" w:rsidRPr="003D026D" w:rsidRDefault="00970AE3" w:rsidP="00DF7A68">
      <w:pPr>
        <w:widowControl/>
        <w:spacing w:line="288" w:lineRule="auto"/>
        <w:jc w:val="left"/>
        <w:rPr>
          <w:rFonts w:eastAsiaTheme="minorHAnsi" w:cs="Arial"/>
          <w:b/>
          <w:bCs/>
          <w:color w:val="000000" w:themeColor="text1"/>
          <w:kern w:val="0"/>
          <w:szCs w:val="21"/>
        </w:rPr>
      </w:pPr>
      <w:r w:rsidRPr="00A87B4C">
        <w:rPr>
          <w:rFonts w:eastAsiaTheme="minorHAnsi" w:cs="Arial" w:hint="eastAsia"/>
          <w:color w:val="000000" w:themeColor="text1"/>
          <w:kern w:val="0"/>
          <w:szCs w:val="21"/>
        </w:rPr>
        <w:t xml:space="preserve">　近年開発された</w:t>
      </w:r>
      <w:r w:rsidRPr="00A87B4C">
        <w:rPr>
          <w:rFonts w:eastAsiaTheme="minorHAnsi" w:cs="Arial"/>
          <w:color w:val="000000" w:themeColor="text1"/>
          <w:kern w:val="0"/>
          <w:szCs w:val="21"/>
        </w:rPr>
        <w:t xml:space="preserve"> </w:t>
      </w:r>
      <w:r w:rsidRPr="00A87B4C">
        <w:rPr>
          <w:rFonts w:eastAsiaTheme="minorHAnsi" w:cs="Arial"/>
          <w:b/>
          <w:bCs/>
          <w:color w:val="000000" w:themeColor="text1"/>
          <w:kern w:val="0"/>
          <w:szCs w:val="21"/>
        </w:rPr>
        <w:t>Sherlock 3CG</w:t>
      </w:r>
      <w:r w:rsidR="00426542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という製品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を用いた留置</w:t>
      </w:r>
      <w:r w:rsidR="00802413"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を行うと、カテーテルの先端位置が把握しやすくなるため、従来の留置方法</w:t>
      </w:r>
      <w:r w:rsidR="00DD1516" w:rsidRPr="00A87B4C">
        <w:rPr>
          <w:rFonts w:eastAsiaTheme="minorHAnsi" w:cs="Arial" w:hint="eastAsia"/>
          <w:color w:val="000000" w:themeColor="text1"/>
          <w:kern w:val="0"/>
          <w:szCs w:val="21"/>
        </w:rPr>
        <w:t>と比べて</w:t>
      </w:r>
      <w:r w:rsidR="00DD1516" w:rsidRPr="00A87B4C">
        <w:rPr>
          <w:rFonts w:eastAsiaTheme="minorHAnsi" w:cs="Arial"/>
          <w:color w:val="000000" w:themeColor="text1"/>
          <w:kern w:val="0"/>
          <w:szCs w:val="21"/>
        </w:rPr>
        <w:t>高い技術的成功率を示</w:t>
      </w:r>
      <w:r w:rsidR="00802413" w:rsidRPr="00A87B4C">
        <w:rPr>
          <w:rFonts w:eastAsiaTheme="minorHAnsi" w:cs="Arial" w:hint="eastAsia"/>
          <w:color w:val="000000" w:themeColor="text1"/>
          <w:kern w:val="0"/>
          <w:szCs w:val="21"/>
        </w:rPr>
        <w:t>しますが</w:t>
      </w:r>
      <w:r w:rsidR="00DD1516" w:rsidRPr="00A87B4C">
        <w:rPr>
          <w:rFonts w:eastAsiaTheme="minorHAnsi" w:cs="Arial"/>
          <w:color w:val="000000" w:themeColor="text1"/>
          <w:kern w:val="0"/>
          <w:szCs w:val="21"/>
        </w:rPr>
        <w:t>、</w:t>
      </w:r>
      <w:r w:rsidR="009262A6" w:rsidRPr="00A87B4C">
        <w:rPr>
          <w:rFonts w:eastAsiaTheme="minorHAnsi" w:cs="Arial" w:hint="eastAsia"/>
          <w:color w:val="000000" w:themeColor="text1"/>
          <w:kern w:val="0"/>
          <w:szCs w:val="21"/>
        </w:rPr>
        <w:t>それでも</w:t>
      </w:r>
      <w:r w:rsidR="00DD1516" w:rsidRPr="00A87B4C">
        <w:rPr>
          <w:rFonts w:eastAsiaTheme="minorHAnsi" w:cs="Arial"/>
          <w:color w:val="000000" w:themeColor="text1"/>
          <w:kern w:val="0"/>
          <w:szCs w:val="21"/>
        </w:rPr>
        <w:t>一部の</w:t>
      </w:r>
      <w:r w:rsidR="009262A6" w:rsidRPr="00A87B4C">
        <w:rPr>
          <w:rFonts w:eastAsiaTheme="minorHAnsi" w:cs="Arial" w:hint="eastAsia"/>
          <w:color w:val="000000" w:themeColor="text1"/>
          <w:kern w:val="0"/>
          <w:szCs w:val="21"/>
        </w:rPr>
        <w:t>患者さん</w:t>
      </w:r>
      <w:r w:rsidR="00DD1516" w:rsidRPr="00A87B4C">
        <w:rPr>
          <w:rFonts w:eastAsiaTheme="minorHAnsi" w:cs="Arial"/>
          <w:color w:val="000000" w:themeColor="text1"/>
          <w:kern w:val="0"/>
          <w:szCs w:val="21"/>
        </w:rPr>
        <w:t>で</w:t>
      </w:r>
      <w:r w:rsidR="009262A6" w:rsidRPr="00A87B4C">
        <w:rPr>
          <w:rFonts w:eastAsiaTheme="minorHAnsi" w:cs="Arial" w:hint="eastAsia"/>
          <w:color w:val="000000" w:themeColor="text1"/>
          <w:kern w:val="0"/>
          <w:szCs w:val="21"/>
        </w:rPr>
        <w:t>はうまく挿入できず</w:t>
      </w:r>
      <w:r w:rsidR="00DD1516" w:rsidRPr="00A87B4C">
        <w:rPr>
          <w:rFonts w:eastAsiaTheme="minorHAnsi" w:cs="Arial"/>
          <w:color w:val="000000" w:themeColor="text1"/>
          <w:kern w:val="0"/>
          <w:szCs w:val="21"/>
        </w:rPr>
        <w:t>、</w:t>
      </w:r>
      <w:r w:rsidR="00B83B6D" w:rsidRPr="00A87B4C">
        <w:rPr>
          <w:rFonts w:eastAsiaTheme="minorHAnsi" w:cs="Arial" w:hint="eastAsia"/>
          <w:color w:val="000000" w:themeColor="text1"/>
          <w:kern w:val="0"/>
          <w:szCs w:val="21"/>
        </w:rPr>
        <w:t>血管撮影室</w:t>
      </w:r>
      <w:r w:rsidR="003D026D">
        <w:rPr>
          <w:rFonts w:eastAsiaTheme="minorHAnsi" w:cs="Arial" w:hint="eastAsia"/>
          <w:color w:val="000000" w:themeColor="text1"/>
          <w:kern w:val="0"/>
          <w:szCs w:val="21"/>
        </w:rPr>
        <w:t>や透視室</w:t>
      </w:r>
      <w:r w:rsidR="00B83B6D" w:rsidRPr="00A87B4C">
        <w:rPr>
          <w:rFonts w:eastAsiaTheme="minorHAnsi" w:cs="Arial" w:hint="eastAsia"/>
          <w:color w:val="000000" w:themeColor="text1"/>
          <w:kern w:val="0"/>
          <w:szCs w:val="21"/>
        </w:rPr>
        <w:t>における</w:t>
      </w:r>
      <w:r w:rsidR="009262A6" w:rsidRPr="00A87B4C">
        <w:rPr>
          <w:rFonts w:eastAsiaTheme="minorHAnsi" w:cs="Arial"/>
          <w:color w:val="000000" w:themeColor="text1"/>
          <w:kern w:val="0"/>
          <w:szCs w:val="21"/>
        </w:rPr>
        <w:t xml:space="preserve"> </w:t>
      </w:r>
      <w:r w:rsidR="00B83B6D" w:rsidRPr="00A87B4C">
        <w:rPr>
          <w:rFonts w:eastAsiaTheme="minorHAnsi" w:cs="Arial"/>
          <w:color w:val="000000" w:themeColor="text1"/>
          <w:kern w:val="0"/>
          <w:szCs w:val="21"/>
        </w:rPr>
        <w:t xml:space="preserve">X </w:t>
      </w:r>
      <w:r w:rsidR="00B83B6D" w:rsidRPr="00A87B4C">
        <w:rPr>
          <w:rFonts w:eastAsiaTheme="minorHAnsi" w:cs="Arial" w:hint="eastAsia"/>
          <w:color w:val="000000" w:themeColor="text1"/>
          <w:kern w:val="0"/>
          <w:szCs w:val="21"/>
        </w:rPr>
        <w:t>線</w:t>
      </w:r>
      <w:r w:rsidR="00DD1516" w:rsidRPr="00A87B4C">
        <w:rPr>
          <w:rFonts w:eastAsiaTheme="minorHAnsi" w:cs="Arial"/>
          <w:color w:val="000000" w:themeColor="text1"/>
          <w:kern w:val="0"/>
          <w:szCs w:val="21"/>
        </w:rPr>
        <w:t>透視やガイドワイヤー操作</w:t>
      </w:r>
      <w:r w:rsidR="009262A6" w:rsidRPr="00A87B4C">
        <w:rPr>
          <w:rFonts w:eastAsiaTheme="minorHAnsi" w:cs="Arial" w:hint="eastAsia"/>
          <w:color w:val="000000" w:themeColor="text1"/>
          <w:kern w:val="0"/>
          <w:szCs w:val="21"/>
        </w:rPr>
        <w:t>の併用</w:t>
      </w:r>
      <w:r w:rsidR="00426542">
        <w:rPr>
          <w:rFonts w:eastAsiaTheme="minorHAnsi" w:cs="Arial" w:hint="eastAsia"/>
          <w:color w:val="000000" w:themeColor="text1"/>
          <w:kern w:val="0"/>
          <w:szCs w:val="21"/>
        </w:rPr>
        <w:t>による留置への切り替えを</w:t>
      </w:r>
      <w:r w:rsidR="00DD1516" w:rsidRPr="00A87B4C">
        <w:rPr>
          <w:rFonts w:eastAsiaTheme="minorHAnsi" w:cs="Arial"/>
          <w:color w:val="000000" w:themeColor="text1"/>
          <w:kern w:val="0"/>
          <w:szCs w:val="21"/>
        </w:rPr>
        <w:t>必要と</w:t>
      </w:r>
      <w:r w:rsidR="00802413" w:rsidRPr="00A87B4C">
        <w:rPr>
          <w:rFonts w:eastAsiaTheme="minorHAnsi" w:cs="Arial" w:hint="eastAsia"/>
          <w:color w:val="000000" w:themeColor="text1"/>
          <w:kern w:val="0"/>
          <w:szCs w:val="21"/>
        </w:rPr>
        <w:t>することがあります。</w:t>
      </w:r>
    </w:p>
    <w:p w14:paraId="3B1715B7" w14:textId="2701CFB8" w:rsidR="00B83B6D" w:rsidRDefault="00B83B6D" w:rsidP="00DF7A68">
      <w:pPr>
        <w:widowControl/>
        <w:spacing w:line="288" w:lineRule="auto"/>
        <w:jc w:val="left"/>
        <w:rPr>
          <w:rFonts w:eastAsiaTheme="minorHAnsi" w:cs="Arial"/>
          <w:b/>
          <w:bCs/>
          <w:color w:val="000000" w:themeColor="text1"/>
          <w:kern w:val="0"/>
          <w:szCs w:val="21"/>
        </w:rPr>
      </w:pPr>
      <w:r w:rsidRPr="00A87B4C">
        <w:rPr>
          <w:rFonts w:eastAsiaTheme="minorHAnsi" w:cs="Arial" w:hint="eastAsia"/>
          <w:color w:val="000000" w:themeColor="text1"/>
          <w:kern w:val="0"/>
          <w:szCs w:val="21"/>
        </w:rPr>
        <w:t xml:space="preserve">　そのため、事前に</w:t>
      </w:r>
      <w:r w:rsidRPr="00A87B4C">
        <w:rPr>
          <w:rFonts w:eastAsiaTheme="minorHAnsi" w:cs="Arial"/>
          <w:color w:val="000000" w:themeColor="text1"/>
          <w:kern w:val="0"/>
          <w:szCs w:val="21"/>
        </w:rPr>
        <w:t xml:space="preserve"> </w:t>
      </w:r>
      <w:r w:rsidRPr="00A87B4C">
        <w:rPr>
          <w:rFonts w:eastAsiaTheme="minorHAnsi" w:cs="Arial"/>
          <w:b/>
          <w:bCs/>
          <w:color w:val="000000" w:themeColor="text1"/>
          <w:kern w:val="0"/>
          <w:szCs w:val="21"/>
        </w:rPr>
        <w:t xml:space="preserve">Sherlock 3CG 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による</w:t>
      </w:r>
      <w:r w:rsidRPr="00A87B4C">
        <w:rPr>
          <w:rFonts w:eastAsiaTheme="minorHAnsi" w:cs="Arial"/>
          <w:b/>
          <w:bCs/>
          <w:color w:val="000000" w:themeColor="text1"/>
          <w:kern w:val="0"/>
          <w:szCs w:val="21"/>
        </w:rPr>
        <w:t xml:space="preserve"> PICC 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カテーテル留置が適さない</w:t>
      </w:r>
      <w:r w:rsidR="00711853"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患者さん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を事前に予測することができれば、</w:t>
      </w:r>
      <w:r w:rsidRPr="00A87B4C">
        <w:rPr>
          <w:rFonts w:eastAsiaTheme="minorHAnsi" w:cs="Arial"/>
          <w:b/>
          <w:bCs/>
          <w:color w:val="000000" w:themeColor="text1"/>
          <w:kern w:val="0"/>
          <w:szCs w:val="21"/>
        </w:rPr>
        <w:t xml:space="preserve">Sherlock 3CG TCS 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による留置</w:t>
      </w:r>
      <w:r w:rsidR="00711853"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を行うか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、初めから血管撮影室で</w:t>
      </w:r>
      <w:r w:rsidRPr="00A87B4C">
        <w:rPr>
          <w:rFonts w:eastAsiaTheme="minorHAnsi" w:cs="Arial"/>
          <w:b/>
          <w:bCs/>
          <w:color w:val="000000" w:themeColor="text1"/>
          <w:kern w:val="0"/>
          <w:szCs w:val="21"/>
        </w:rPr>
        <w:t xml:space="preserve"> X 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線透視を用いた留置を行う</w:t>
      </w:r>
      <w:r w:rsidR="00711853"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か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振り分けることができるので、将来的に</w:t>
      </w:r>
      <w:r w:rsidR="003D026D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患者さんや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医療者の負担</w:t>
      </w:r>
      <w:r w:rsidR="003D026D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の低減や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医療費</w:t>
      </w:r>
      <w:r w:rsidR="003D026D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の</w:t>
      </w:r>
      <w:r w:rsidRPr="00A87B4C">
        <w:rPr>
          <w:rFonts w:eastAsiaTheme="minorHAnsi" w:cs="Arial" w:hint="eastAsia"/>
          <w:b/>
          <w:bCs/>
          <w:color w:val="000000" w:themeColor="text1"/>
          <w:kern w:val="0"/>
          <w:szCs w:val="21"/>
        </w:rPr>
        <w:t>抑制に貢献できるものと考えられます。</w:t>
      </w:r>
    </w:p>
    <w:p w14:paraId="39A5D00F" w14:textId="77777777" w:rsidR="001D1773" w:rsidRPr="00A87B4C" w:rsidRDefault="001D1773" w:rsidP="00DF7A68">
      <w:pPr>
        <w:widowControl/>
        <w:spacing w:line="288" w:lineRule="auto"/>
        <w:jc w:val="left"/>
        <w:rPr>
          <w:rFonts w:eastAsiaTheme="minorHAnsi" w:cs="Arial"/>
          <w:color w:val="000000" w:themeColor="text1"/>
          <w:kern w:val="0"/>
          <w:szCs w:val="21"/>
        </w:rPr>
      </w:pPr>
    </w:p>
    <w:p w14:paraId="4A35A1B9" w14:textId="77777777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②研究対象について</w:t>
      </w:r>
    </w:p>
    <w:p w14:paraId="5121F6B7" w14:textId="581AC031" w:rsidR="00292EF2" w:rsidRPr="00A87B4C" w:rsidRDefault="00DF7A68" w:rsidP="00DF7A68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    </w:t>
      </w:r>
      <w:r w:rsidR="00A217AF" w:rsidRPr="00A87B4C">
        <w:rPr>
          <w:rFonts w:eastAsiaTheme="minorHAnsi"/>
          <w:color w:val="000000" w:themeColor="text1"/>
          <w:kern w:val="24"/>
          <w:szCs w:val="21"/>
        </w:rPr>
        <w:t>2025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年</w:t>
      </w:r>
      <w:r w:rsidR="00A217AF" w:rsidRPr="00A87B4C">
        <w:rPr>
          <w:rFonts w:eastAsiaTheme="minorHAnsi"/>
          <w:color w:val="000000" w:themeColor="text1"/>
          <w:kern w:val="24"/>
          <w:szCs w:val="21"/>
        </w:rPr>
        <w:t>5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月</w:t>
      </w:r>
      <w:r w:rsidR="00A217AF" w:rsidRPr="00A87B4C">
        <w:rPr>
          <w:rFonts w:eastAsiaTheme="minorHAnsi"/>
          <w:color w:val="000000" w:themeColor="text1"/>
          <w:kern w:val="24"/>
          <w:szCs w:val="21"/>
        </w:rPr>
        <w:t>1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日～</w:t>
      </w:r>
      <w:r w:rsidR="00A217AF" w:rsidRPr="00A87B4C">
        <w:rPr>
          <w:rFonts w:eastAsiaTheme="minorHAnsi"/>
          <w:color w:val="000000" w:themeColor="text1"/>
          <w:kern w:val="24"/>
          <w:szCs w:val="21"/>
        </w:rPr>
        <w:t>2025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年</w:t>
      </w:r>
      <w:r w:rsidR="00A217AF" w:rsidRPr="00A87B4C">
        <w:rPr>
          <w:rFonts w:eastAsiaTheme="minorHAnsi"/>
          <w:color w:val="000000" w:themeColor="text1"/>
          <w:kern w:val="24"/>
          <w:szCs w:val="21"/>
        </w:rPr>
        <w:t>12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月</w:t>
      </w:r>
      <w:r w:rsidR="00A217AF" w:rsidRPr="00A87B4C">
        <w:rPr>
          <w:rFonts w:eastAsiaTheme="minorHAnsi"/>
          <w:color w:val="000000" w:themeColor="text1"/>
          <w:kern w:val="24"/>
          <w:szCs w:val="21"/>
        </w:rPr>
        <w:t>31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日の間に当院で</w:t>
      </w:r>
      <w:r w:rsidR="00A217AF" w:rsidRPr="00A87B4C">
        <w:rPr>
          <w:rFonts w:eastAsiaTheme="minorHAnsi" w:cs="Arial"/>
          <w:color w:val="000000" w:themeColor="text1"/>
          <w:kern w:val="0"/>
          <w:szCs w:val="21"/>
        </w:rPr>
        <w:t>Sherlock 3CG TCSを用い</w:t>
      </w:r>
      <w:r w:rsidR="00A217AF" w:rsidRPr="00A87B4C">
        <w:rPr>
          <w:rFonts w:eastAsiaTheme="minorHAnsi" w:cs="Arial" w:hint="eastAsia"/>
          <w:color w:val="000000" w:themeColor="text1"/>
          <w:kern w:val="0"/>
          <w:szCs w:val="21"/>
        </w:rPr>
        <w:t>て、診療看護師もしくは特定行為研修</w:t>
      </w:r>
      <w:r w:rsidR="00A217AF" w:rsidRPr="00A87B4C">
        <w:rPr>
          <w:rFonts w:eastAsiaTheme="minorHAnsi" w:cs="Apple Color Emoji" w:hint="eastAsia"/>
          <w:color w:val="000000" w:themeColor="text1"/>
          <w:kern w:val="0"/>
          <w:szCs w:val="21"/>
        </w:rPr>
        <w:t>修了</w:t>
      </w:r>
      <w:r w:rsidR="00A217AF" w:rsidRPr="00A87B4C">
        <w:rPr>
          <w:rFonts w:eastAsiaTheme="minorHAnsi" w:cs="Arial" w:hint="eastAsia"/>
          <w:color w:val="000000" w:themeColor="text1"/>
          <w:kern w:val="0"/>
          <w:szCs w:val="21"/>
        </w:rPr>
        <w:t>看護師によって、</w:t>
      </w:r>
      <w:r w:rsidR="00A217AF" w:rsidRPr="00A87B4C">
        <w:rPr>
          <w:rFonts w:eastAsiaTheme="minorHAnsi" w:cs="Arial"/>
          <w:color w:val="000000" w:themeColor="text1"/>
          <w:kern w:val="0"/>
          <w:szCs w:val="21"/>
        </w:rPr>
        <w:t xml:space="preserve">PICC </w:t>
      </w:r>
      <w:r w:rsidR="00A217AF" w:rsidRPr="00A87B4C">
        <w:rPr>
          <w:rFonts w:eastAsiaTheme="minorHAnsi" w:cs="Arial" w:hint="eastAsia"/>
          <w:color w:val="000000" w:themeColor="text1"/>
          <w:kern w:val="0"/>
          <w:szCs w:val="21"/>
        </w:rPr>
        <w:t>カテーテル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の</w:t>
      </w:r>
      <w:r w:rsidR="00A217AF" w:rsidRPr="00A87B4C">
        <w:rPr>
          <w:rFonts w:eastAsiaTheme="minorHAnsi" w:hint="eastAsia"/>
          <w:color w:val="000000" w:themeColor="text1"/>
          <w:kern w:val="24"/>
          <w:szCs w:val="21"/>
        </w:rPr>
        <w:t>留置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を受けた方が対象となります。</w:t>
      </w:r>
    </w:p>
    <w:p w14:paraId="41DCE12E" w14:textId="77777777" w:rsidR="00292EF2" w:rsidRPr="00A87B4C" w:rsidRDefault="00292EF2" w:rsidP="00292EF2">
      <w:pPr>
        <w:widowControl/>
        <w:spacing w:line="288" w:lineRule="auto"/>
        <w:ind w:firstLine="420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</w:p>
    <w:p w14:paraId="36DF9E43" w14:textId="77777777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③研究実施期間</w:t>
      </w:r>
    </w:p>
    <w:p w14:paraId="26F1B64E" w14:textId="1217B38F" w:rsidR="00EC04EC" w:rsidRPr="00A87B4C" w:rsidRDefault="00DF7A68" w:rsidP="00DF7A68">
      <w:pPr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     承認後～</w:t>
      </w:r>
      <w:r w:rsidR="00A434EA" w:rsidRPr="00A87B4C">
        <w:rPr>
          <w:rFonts w:eastAsiaTheme="minorHAnsi"/>
          <w:color w:val="000000" w:themeColor="text1"/>
          <w:kern w:val="24"/>
          <w:szCs w:val="21"/>
        </w:rPr>
        <w:t>202</w:t>
      </w:r>
      <w:r w:rsidR="00976B89">
        <w:rPr>
          <w:rFonts w:eastAsiaTheme="minorHAnsi"/>
          <w:color w:val="000000" w:themeColor="text1"/>
          <w:kern w:val="24"/>
          <w:szCs w:val="21"/>
        </w:rPr>
        <w:t>8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年</w:t>
      </w:r>
      <w:r w:rsidR="00976B89">
        <w:rPr>
          <w:rFonts w:eastAsiaTheme="minorHAnsi"/>
          <w:color w:val="000000" w:themeColor="text1"/>
          <w:kern w:val="24"/>
          <w:szCs w:val="21"/>
        </w:rPr>
        <w:t>12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月</w:t>
      </w:r>
      <w:r w:rsidR="00A434EA" w:rsidRPr="00A87B4C">
        <w:rPr>
          <w:rFonts w:eastAsiaTheme="minorHAnsi"/>
          <w:color w:val="000000" w:themeColor="text1"/>
          <w:kern w:val="24"/>
          <w:szCs w:val="21"/>
        </w:rPr>
        <w:t>31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A87B4C" w:rsidRDefault="00292EF2" w:rsidP="00DF7A68">
      <w:pPr>
        <w:rPr>
          <w:rFonts w:eastAsiaTheme="minorHAnsi"/>
          <w:color w:val="000000" w:themeColor="text1"/>
          <w:kern w:val="24"/>
          <w:szCs w:val="21"/>
        </w:rPr>
      </w:pPr>
    </w:p>
    <w:p w14:paraId="134C4425" w14:textId="77777777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④抽出項目</w:t>
      </w:r>
    </w:p>
    <w:p w14:paraId="512BCF63" w14:textId="267D50DB" w:rsidR="001A01F3" w:rsidRPr="00A87B4C" w:rsidRDefault="001A01F3" w:rsidP="001A01F3">
      <w:pPr>
        <w:rPr>
          <w:rFonts w:eastAsiaTheme="minorHAnsi"/>
          <w:color w:val="000000" w:themeColor="text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　</w:t>
      </w:r>
      <w:r w:rsidRPr="00A87B4C">
        <w:rPr>
          <w:rFonts w:eastAsiaTheme="minorHAnsi" w:hint="eastAsia"/>
          <w:color w:val="000000" w:themeColor="text1"/>
        </w:rPr>
        <w:t>・</w:t>
      </w:r>
      <w:r w:rsidRPr="00A87B4C">
        <w:rPr>
          <w:rFonts w:eastAsiaTheme="minorHAnsi"/>
          <w:b/>
          <w:bCs/>
          <w:color w:val="000000" w:themeColor="text1"/>
        </w:rPr>
        <w:t>患者背景：</w:t>
      </w:r>
      <w:r w:rsidRPr="00A87B4C">
        <w:rPr>
          <w:rFonts w:eastAsiaTheme="minorHAnsi"/>
          <w:color w:val="000000" w:themeColor="text1"/>
        </w:rPr>
        <w:t xml:space="preserve"> 年齢、性別、BMI、基礎疾患（透析、悪性疾患、化学療法</w:t>
      </w:r>
      <w:r w:rsidR="003D026D">
        <w:rPr>
          <w:rFonts w:eastAsiaTheme="minorHAnsi" w:hint="eastAsia"/>
          <w:color w:val="000000" w:themeColor="text1"/>
        </w:rPr>
        <w:t>など</w:t>
      </w:r>
      <w:r w:rsidRPr="00A87B4C">
        <w:rPr>
          <w:rFonts w:eastAsiaTheme="minorHAnsi"/>
          <w:color w:val="000000" w:themeColor="text1"/>
        </w:rPr>
        <w:t xml:space="preserve">） </w:t>
      </w:r>
    </w:p>
    <w:p w14:paraId="18BFD88B" w14:textId="1BCE34F3" w:rsidR="001A01F3" w:rsidRPr="00A87B4C" w:rsidRDefault="001A01F3" w:rsidP="001A01F3">
      <w:pPr>
        <w:rPr>
          <w:rFonts w:eastAsiaTheme="minorHAnsi"/>
          <w:color w:val="000000" w:themeColor="text1"/>
        </w:rPr>
      </w:pPr>
      <w:r w:rsidRPr="00A87B4C">
        <w:rPr>
          <w:rFonts w:eastAsiaTheme="minorHAnsi" w:hint="eastAsia"/>
          <w:color w:val="000000" w:themeColor="text1"/>
        </w:rPr>
        <w:t xml:space="preserve">　・</w:t>
      </w:r>
      <w:r w:rsidRPr="00A87B4C">
        <w:rPr>
          <w:rFonts w:eastAsiaTheme="minorHAnsi"/>
          <w:b/>
          <w:bCs/>
          <w:color w:val="000000" w:themeColor="text1"/>
        </w:rPr>
        <w:t>身体的特徴：</w:t>
      </w:r>
      <w:r w:rsidRPr="00A87B4C">
        <w:rPr>
          <w:rFonts w:eastAsiaTheme="minorHAnsi"/>
          <w:color w:val="000000" w:themeColor="text1"/>
        </w:rPr>
        <w:t xml:space="preserve"> 縦隔/胸部病変（CT画像による</w:t>
      </w:r>
      <w:r w:rsidR="003D026D">
        <w:rPr>
          <w:rFonts w:eastAsiaTheme="minorHAnsi" w:hint="eastAsia"/>
          <w:color w:val="000000" w:themeColor="text1"/>
        </w:rPr>
        <w:t>上大</w:t>
      </w:r>
      <w:r w:rsidRPr="00A87B4C">
        <w:rPr>
          <w:rFonts w:eastAsiaTheme="minorHAnsi"/>
          <w:color w:val="000000" w:themeColor="text1"/>
        </w:rPr>
        <w:t>静脈圧迫の程度：0〜3</w:t>
      </w:r>
      <w:r w:rsidR="003D026D">
        <w:rPr>
          <w:rFonts w:eastAsiaTheme="minorHAnsi" w:hint="eastAsia"/>
          <w:color w:val="000000" w:themeColor="text1"/>
        </w:rPr>
        <w:t>の4段階に分類</w:t>
      </w:r>
      <w:r w:rsidRPr="00A87B4C">
        <w:rPr>
          <w:rFonts w:eastAsiaTheme="minorHAnsi"/>
          <w:color w:val="000000" w:themeColor="text1"/>
        </w:rPr>
        <w:t xml:space="preserve">） </w:t>
      </w:r>
    </w:p>
    <w:p w14:paraId="12E2FC3A" w14:textId="45D265DE" w:rsidR="001A01F3" w:rsidRPr="00A87B4C" w:rsidRDefault="001A01F3" w:rsidP="001A01F3">
      <w:pPr>
        <w:rPr>
          <w:rFonts w:eastAsiaTheme="minorHAnsi"/>
          <w:color w:val="000000" w:themeColor="text1"/>
        </w:rPr>
      </w:pPr>
      <w:r w:rsidRPr="00A87B4C">
        <w:rPr>
          <w:rFonts w:eastAsiaTheme="minorHAnsi" w:hint="eastAsia"/>
          <w:color w:val="000000" w:themeColor="text1"/>
        </w:rPr>
        <w:t xml:space="preserve">　・</w:t>
      </w:r>
      <w:r w:rsidRPr="00A87B4C">
        <w:rPr>
          <w:rFonts w:eastAsiaTheme="minorHAnsi"/>
          <w:b/>
          <w:bCs/>
          <w:color w:val="000000" w:themeColor="text1"/>
        </w:rPr>
        <w:t>既往歴：</w:t>
      </w:r>
      <w:r w:rsidRPr="00A87B4C">
        <w:rPr>
          <w:rFonts w:eastAsiaTheme="minorHAnsi"/>
          <w:color w:val="000000" w:themeColor="text1"/>
        </w:rPr>
        <w:t xml:space="preserve"> 過去のPICC留置歴（左右別） </w:t>
      </w:r>
    </w:p>
    <w:p w14:paraId="28F30B99" w14:textId="0F13B497" w:rsidR="001A01F3" w:rsidRPr="00A87B4C" w:rsidRDefault="001A01F3" w:rsidP="001A01F3">
      <w:pPr>
        <w:rPr>
          <w:rFonts w:eastAsiaTheme="minorHAnsi"/>
          <w:color w:val="000000" w:themeColor="text1"/>
        </w:rPr>
      </w:pPr>
      <w:r w:rsidRPr="00A87B4C">
        <w:rPr>
          <w:rFonts w:eastAsiaTheme="minorHAnsi" w:hint="eastAsia"/>
          <w:color w:val="000000" w:themeColor="text1"/>
        </w:rPr>
        <w:t xml:space="preserve">　・</w:t>
      </w:r>
      <w:r w:rsidRPr="00A87B4C">
        <w:rPr>
          <w:rFonts w:eastAsiaTheme="minorHAnsi"/>
          <w:b/>
          <w:bCs/>
          <w:color w:val="000000" w:themeColor="text1"/>
        </w:rPr>
        <w:t>手技要因：</w:t>
      </w:r>
      <w:r w:rsidRPr="00A87B4C">
        <w:rPr>
          <w:rFonts w:eastAsiaTheme="minorHAnsi"/>
          <w:color w:val="000000" w:themeColor="text1"/>
        </w:rPr>
        <w:t xml:space="preserve"> 挿入側、術者の経験レベル（50例</w:t>
      </w:r>
      <w:r w:rsidR="003D026D">
        <w:rPr>
          <w:rFonts w:eastAsiaTheme="minorHAnsi" w:hint="eastAsia"/>
          <w:color w:val="000000" w:themeColor="text1"/>
        </w:rPr>
        <w:t>以上か未満か</w:t>
      </w:r>
      <w:r w:rsidRPr="00A87B4C">
        <w:rPr>
          <w:rFonts w:eastAsiaTheme="minorHAnsi"/>
          <w:color w:val="000000" w:themeColor="text1"/>
        </w:rPr>
        <w:t>）、</w:t>
      </w:r>
      <w:r w:rsidRPr="00A87B4C">
        <w:rPr>
          <w:rFonts w:eastAsiaTheme="minorHAnsi" w:hint="eastAsia"/>
          <w:color w:val="000000" w:themeColor="text1"/>
        </w:rPr>
        <w:t>カテーテルの</w:t>
      </w:r>
      <w:r w:rsidRPr="00A87B4C">
        <w:rPr>
          <w:rFonts w:eastAsiaTheme="minorHAnsi"/>
          <w:color w:val="000000" w:themeColor="text1"/>
        </w:rPr>
        <w:t>ルーメン</w:t>
      </w:r>
      <w:r w:rsidRPr="00A87B4C">
        <w:rPr>
          <w:rFonts w:eastAsiaTheme="minorHAnsi" w:hint="eastAsia"/>
          <w:color w:val="000000" w:themeColor="text1"/>
        </w:rPr>
        <w:t>の数</w:t>
      </w:r>
      <w:r w:rsidRPr="00A87B4C">
        <w:rPr>
          <w:rFonts w:eastAsiaTheme="minorHAnsi"/>
          <w:color w:val="000000" w:themeColor="text1"/>
        </w:rPr>
        <w:t xml:space="preserve"> </w:t>
      </w:r>
    </w:p>
    <w:p w14:paraId="6FDEFC81" w14:textId="008631C6" w:rsidR="00DF7A68" w:rsidRPr="00A87B4C" w:rsidRDefault="001A01F3" w:rsidP="001A01F3">
      <w:pPr>
        <w:rPr>
          <w:rFonts w:eastAsiaTheme="minorHAnsi"/>
          <w:color w:val="000000" w:themeColor="text1"/>
        </w:rPr>
      </w:pPr>
      <w:r w:rsidRPr="00A87B4C">
        <w:rPr>
          <w:rFonts w:eastAsiaTheme="minorHAnsi" w:hint="eastAsia"/>
          <w:color w:val="000000" w:themeColor="text1"/>
        </w:rPr>
        <w:t xml:space="preserve">　・</w:t>
      </w:r>
      <w:r w:rsidRPr="00A87B4C">
        <w:rPr>
          <w:rFonts w:eastAsiaTheme="minorHAnsi"/>
          <w:b/>
          <w:bCs/>
          <w:color w:val="000000" w:themeColor="text1"/>
        </w:rPr>
        <w:t>アウトカム：</w:t>
      </w:r>
      <w:r w:rsidRPr="00A87B4C">
        <w:rPr>
          <w:rFonts w:eastAsiaTheme="minorHAnsi"/>
          <w:color w:val="000000" w:themeColor="text1"/>
        </w:rPr>
        <w:t xml:space="preserve"> 技術的失敗の有無、重度の誤挿入の有無、</w:t>
      </w:r>
      <w:r w:rsidRPr="00A87B4C">
        <w:rPr>
          <w:rFonts w:eastAsiaTheme="minorHAnsi" w:hint="eastAsia"/>
          <w:color w:val="000000" w:themeColor="text1"/>
        </w:rPr>
        <w:t>カテーテルの</w:t>
      </w:r>
      <w:r w:rsidRPr="00A87B4C">
        <w:rPr>
          <w:rFonts w:eastAsiaTheme="minorHAnsi"/>
          <w:color w:val="000000" w:themeColor="text1"/>
        </w:rPr>
        <w:t>先端位置</w:t>
      </w:r>
      <w:r w:rsidRPr="00A87B4C">
        <w:rPr>
          <w:rFonts w:eastAsiaTheme="minorHAnsi" w:hint="eastAsia"/>
          <w:color w:val="000000" w:themeColor="text1"/>
        </w:rPr>
        <w:t>の適切性</w:t>
      </w:r>
    </w:p>
    <w:p w14:paraId="0D702B6B" w14:textId="77777777" w:rsidR="00292EF2" w:rsidRPr="00A87B4C" w:rsidRDefault="00292EF2" w:rsidP="00DF7A68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</w:p>
    <w:p w14:paraId="5889E27D" w14:textId="5207B9CF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⑤個人情報等の保護について</w:t>
      </w:r>
    </w:p>
    <w:p w14:paraId="0B1DD90D" w14:textId="65BA486A" w:rsidR="00292EF2" w:rsidRPr="00A87B4C" w:rsidRDefault="00DF7A68" w:rsidP="00292EF2">
      <w:pPr>
        <w:widowControl/>
        <w:spacing w:line="288" w:lineRule="auto"/>
        <w:ind w:left="420"/>
        <w:jc w:val="left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  </w:t>
      </w:r>
      <w:r w:rsidR="00FC1C1C" w:rsidRPr="00A87B4C">
        <w:rPr>
          <w:rFonts w:eastAsiaTheme="minorHAns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A87B4C">
        <w:rPr>
          <w:rFonts w:eastAsiaTheme="minorHAnsi" w:hint="eastAsia"/>
          <w:color w:val="000000" w:themeColor="text1"/>
          <w:kern w:val="24"/>
          <w:szCs w:val="21"/>
        </w:rPr>
        <w:t>照合表</w:t>
      </w:r>
      <w:r w:rsidR="00FC1C1C" w:rsidRPr="00A87B4C">
        <w:rPr>
          <w:rFonts w:eastAsiaTheme="minorHAnsi" w:hint="eastAsia"/>
          <w:color w:val="000000" w:themeColor="text1"/>
          <w:kern w:val="24"/>
          <w:szCs w:val="21"/>
        </w:rPr>
        <w:t>を作成し、個人情報管理者が管理を行い、</w:t>
      </w:r>
      <w:r w:rsidR="005B33DA" w:rsidRPr="00A87B4C">
        <w:rPr>
          <w:rFonts w:eastAsiaTheme="minorHAnsi" w:hint="eastAsia"/>
          <w:color w:val="000000" w:themeColor="text1"/>
          <w:kern w:val="24"/>
          <w:szCs w:val="21"/>
        </w:rPr>
        <w:t>放射線診断・</w:t>
      </w:r>
      <w:r w:rsidR="005B33DA" w:rsidRPr="00A87B4C">
        <w:rPr>
          <w:rFonts w:eastAsiaTheme="minorHAnsi"/>
          <w:color w:val="000000" w:themeColor="text1"/>
          <w:kern w:val="24"/>
          <w:szCs w:val="21"/>
        </w:rPr>
        <w:t xml:space="preserve">IVR </w:t>
      </w:r>
      <w:r w:rsidR="005B33DA" w:rsidRPr="00A87B4C">
        <w:rPr>
          <w:rFonts w:eastAsiaTheme="minorHAnsi" w:hint="eastAsia"/>
          <w:color w:val="000000" w:themeColor="text1"/>
          <w:kern w:val="24"/>
          <w:szCs w:val="21"/>
        </w:rPr>
        <w:t>学</w:t>
      </w:r>
      <w:r w:rsidR="00FC1C1C" w:rsidRPr="00A87B4C">
        <w:rPr>
          <w:rFonts w:eastAsiaTheme="minorHAnsi" w:hint="eastAsia"/>
          <w:color w:val="000000" w:themeColor="text1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A87B4C" w:rsidRDefault="00292EF2" w:rsidP="00FC1C1C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</w:p>
    <w:p w14:paraId="152E6BE3" w14:textId="233E6CF5" w:rsidR="00DF7A68" w:rsidRPr="00A87B4C" w:rsidRDefault="00DF7A68" w:rsidP="00FC1C1C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A87B4C" w:rsidRDefault="00DF7A68" w:rsidP="00DF7A68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A87B4C" w:rsidRDefault="00292EF2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</w:p>
    <w:p w14:paraId="4DB073B4" w14:textId="0745851E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37AAE3FC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聖マリアンナ医科大学</w:t>
      </w:r>
      <w:r w:rsidR="003907E0" w:rsidRPr="00A87B4C">
        <w:rPr>
          <w:rFonts w:eastAsiaTheme="minorHAnsi" w:hint="eastAsia"/>
          <w:color w:val="000000" w:themeColor="text1"/>
          <w:kern w:val="24"/>
          <w:szCs w:val="21"/>
        </w:rPr>
        <w:t>病院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　部署名：</w:t>
      </w:r>
      <w:r w:rsidR="00983867" w:rsidRPr="00A87B4C">
        <w:rPr>
          <w:rFonts w:eastAsiaTheme="minorHAnsi" w:hint="eastAsia"/>
          <w:color w:val="000000" w:themeColor="text1"/>
          <w:kern w:val="24"/>
          <w:szCs w:val="21"/>
        </w:rPr>
        <w:t>放射線診断・</w:t>
      </w:r>
      <w:r w:rsidR="00983867" w:rsidRPr="00A87B4C">
        <w:rPr>
          <w:rFonts w:eastAsiaTheme="minorHAnsi"/>
          <w:color w:val="000000" w:themeColor="text1"/>
          <w:kern w:val="24"/>
          <w:szCs w:val="21"/>
        </w:rPr>
        <w:t xml:space="preserve">IVR </w:t>
      </w:r>
      <w:r w:rsidR="00983867" w:rsidRPr="00A87B4C">
        <w:rPr>
          <w:rFonts w:eastAsiaTheme="minorHAnsi" w:hint="eastAsia"/>
          <w:color w:val="000000" w:themeColor="text1"/>
          <w:kern w:val="24"/>
          <w:szCs w:val="21"/>
        </w:rPr>
        <w:t>学講座</w:t>
      </w: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 　</w:t>
      </w:r>
      <w:r w:rsidR="000C6B1D" w:rsidRPr="00A87B4C">
        <w:rPr>
          <w:rFonts w:eastAsiaTheme="minorHAnsi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121FF505" w:rsidR="000C6B1D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A87B4C">
        <w:rPr>
          <w:rFonts w:eastAsiaTheme="minorHAnsi" w:hint="eastAsia"/>
          <w:color w:val="000000" w:themeColor="text1"/>
          <w:kern w:val="24"/>
          <w:szCs w:val="21"/>
        </w:rPr>
        <w:t xml:space="preserve">　</w:t>
      </w:r>
      <w:r w:rsidR="000C6B1D" w:rsidRPr="00A87B4C">
        <w:rPr>
          <w:rFonts w:eastAsiaTheme="minorHAnsi" w:hint="eastAsia"/>
          <w:color w:val="000000" w:themeColor="text1"/>
          <w:kern w:val="24"/>
          <w:szCs w:val="21"/>
        </w:rPr>
        <w:t>内線番号：</w:t>
      </w:r>
      <w:r w:rsidR="00983867" w:rsidRPr="00A87B4C">
        <w:rPr>
          <w:rFonts w:eastAsiaTheme="minorHAnsi"/>
          <w:color w:val="000000" w:themeColor="text1"/>
          <w:kern w:val="24"/>
          <w:szCs w:val="21"/>
        </w:rPr>
        <w:t>812</w:t>
      </w:r>
      <w:r w:rsidR="00D5472A" w:rsidRPr="00A87B4C">
        <w:rPr>
          <w:rFonts w:eastAsiaTheme="minorHAnsi"/>
          <w:color w:val="000000" w:themeColor="text1"/>
          <w:kern w:val="24"/>
          <w:szCs w:val="21"/>
        </w:rPr>
        <w:t>64</w:t>
      </w:r>
    </w:p>
    <w:p w14:paraId="642899B0" w14:textId="1D5CAE2B" w:rsidR="00DF7A68" w:rsidRPr="00A87B4C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担当医師： </w:t>
      </w:r>
      <w:r w:rsidR="0038637F" w:rsidRPr="00A87B4C">
        <w:rPr>
          <w:rFonts w:eastAsiaTheme="minorHAnsi" w:hint="eastAsia"/>
          <w:color w:val="000000" w:themeColor="text1"/>
          <w:kern w:val="24"/>
          <w:szCs w:val="21"/>
        </w:rPr>
        <w:t>濱口真吾</w:t>
      </w:r>
    </w:p>
    <w:p w14:paraId="1B9DD962" w14:textId="6619B340" w:rsidR="00DF7A68" w:rsidRPr="00A87B4C" w:rsidRDefault="00DF7A68" w:rsidP="00DF7A68">
      <w:pPr>
        <w:rPr>
          <w:rFonts w:eastAsiaTheme="minorHAnsi"/>
          <w:color w:val="000000" w:themeColor="text1"/>
          <w:kern w:val="24"/>
          <w:szCs w:val="21"/>
        </w:rPr>
      </w:pPr>
      <w:r w:rsidRPr="00A87B4C">
        <w:rPr>
          <w:rFonts w:eastAsiaTheme="minorHAnsi" w:hint="eastAsia"/>
          <w:color w:val="000000" w:themeColor="text1"/>
          <w:kern w:val="24"/>
          <w:szCs w:val="21"/>
        </w:rPr>
        <w:t xml:space="preserve">対応時間： </w:t>
      </w:r>
      <w:r w:rsidR="0038637F" w:rsidRPr="00A87B4C">
        <w:rPr>
          <w:rFonts w:eastAsiaTheme="minorHAnsi" w:hint="eastAsia"/>
          <w:color w:val="000000" w:themeColor="text1"/>
          <w:kern w:val="24"/>
          <w:szCs w:val="21"/>
        </w:rPr>
        <w:t>平日の９時から１７時まで</w:t>
      </w:r>
    </w:p>
    <w:p w14:paraId="7A36B6F5" w14:textId="77777777" w:rsidR="00292EF2" w:rsidRPr="00F000EF" w:rsidRDefault="00292EF2" w:rsidP="00DF7A68">
      <w:pPr>
        <w:rPr>
          <w:rFonts w:eastAsiaTheme="minorHAnsi"/>
          <w:color w:val="000000" w:themeColor="text1"/>
          <w:kern w:val="24"/>
          <w:szCs w:val="21"/>
        </w:rPr>
      </w:pPr>
    </w:p>
    <w:p w14:paraId="18EF79CA" w14:textId="11108F97" w:rsidR="00DF7A68" w:rsidRPr="00A87B4C" w:rsidRDefault="00DF7A68" w:rsidP="00DF7A68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</w:pPr>
      <w:r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A87B4C" w:rsidRDefault="00DF7A68" w:rsidP="00DF7A68">
      <w:pPr>
        <w:pStyle w:val="Web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7C86FEC4" w:rsidR="00DF7A68" w:rsidRPr="00A87B4C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研究機関　　 聖マリアンナ医科大学・</w:t>
      </w:r>
      <w:r w:rsidR="00D5472A"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放射線診断・</w:t>
      </w:r>
      <w:r w:rsidR="00D5472A" w:rsidRPr="00A87B4C"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  <w:t xml:space="preserve">IVR </w:t>
      </w:r>
      <w:r w:rsidR="00D5472A"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学講座</w:t>
      </w:r>
    </w:p>
    <w:p w14:paraId="35A7DB2D" w14:textId="519D2499" w:rsidR="00D066FB" w:rsidRPr="00A87B4C" w:rsidRDefault="00DF7A68" w:rsidP="00D066FB">
      <w:pPr>
        <w:pStyle w:val="Web"/>
        <w:spacing w:before="0" w:beforeAutospacing="0" w:after="0" w:afterAutospacing="0"/>
        <w:ind w:firstLine="42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研究責任者</w:t>
      </w:r>
      <w:r w:rsidR="00D5472A" w:rsidRPr="00A87B4C"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  <w:tab/>
      </w:r>
      <w:r w:rsidR="00D5472A"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濱口真吾</w:t>
      </w:r>
      <w:r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・</w:t>
      </w:r>
      <w:r w:rsidR="00D5472A"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放射線診断・</w:t>
      </w:r>
      <w:r w:rsidR="00D5472A" w:rsidRPr="00A87B4C"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  <w:t xml:space="preserve">IVR </w:t>
      </w:r>
      <w:r w:rsidR="00D5472A" w:rsidRPr="00A87B4C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学講座・准教授</w:t>
      </w:r>
    </w:p>
    <w:p w14:paraId="62D697E8" w14:textId="3B0DD733" w:rsidR="00DF7A68" w:rsidRPr="00A87B4C" w:rsidRDefault="00DF7A68" w:rsidP="000709A1">
      <w:pPr>
        <w:pStyle w:val="Web"/>
        <w:spacing w:before="0" w:beforeAutospacing="0" w:after="0" w:afterAutospacing="0" w:line="280" w:lineRule="exact"/>
        <w:jc w:val="both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A87B4C">
        <w:rPr>
          <w:rFonts w:asciiTheme="minorHAnsi" w:eastAsiaTheme="minorHAnsi" w:hAnsiTheme="minorHAnsi" w:cs="Times New Roman" w:hint="eastAsia"/>
          <w:color w:val="000000" w:themeColor="text1"/>
          <w:kern w:val="2"/>
          <w:sz w:val="21"/>
          <w:szCs w:val="21"/>
        </w:rPr>
        <w:t> </w:t>
      </w:r>
    </w:p>
    <w:sectPr w:rsidR="00DF7A68" w:rsidRPr="00A87B4C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344D" w14:textId="77777777" w:rsidR="00434AD0" w:rsidRDefault="00434AD0" w:rsidP="000F2B93">
      <w:r>
        <w:separator/>
      </w:r>
    </w:p>
  </w:endnote>
  <w:endnote w:type="continuationSeparator" w:id="0">
    <w:p w14:paraId="356E4F34" w14:textId="77777777" w:rsidR="00434AD0" w:rsidRDefault="00434AD0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2CFA" w14:textId="77777777" w:rsidR="00434AD0" w:rsidRDefault="00434AD0" w:rsidP="000F2B93">
      <w:r>
        <w:separator/>
      </w:r>
    </w:p>
  </w:footnote>
  <w:footnote w:type="continuationSeparator" w:id="0">
    <w:p w14:paraId="54DECA60" w14:textId="77777777" w:rsidR="00434AD0" w:rsidRDefault="00434AD0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44C71"/>
    <w:rsid w:val="000709A1"/>
    <w:rsid w:val="00085460"/>
    <w:rsid w:val="000A551C"/>
    <w:rsid w:val="000B4707"/>
    <w:rsid w:val="000C6B1D"/>
    <w:rsid w:val="000C6B4B"/>
    <w:rsid w:val="000D2205"/>
    <w:rsid w:val="000F2B93"/>
    <w:rsid w:val="001A01F3"/>
    <w:rsid w:val="001C755E"/>
    <w:rsid w:val="001D1773"/>
    <w:rsid w:val="0021131F"/>
    <w:rsid w:val="00292EF2"/>
    <w:rsid w:val="002B0200"/>
    <w:rsid w:val="002B1C2D"/>
    <w:rsid w:val="002C59E1"/>
    <w:rsid w:val="00350C3B"/>
    <w:rsid w:val="0038637F"/>
    <w:rsid w:val="003907E0"/>
    <w:rsid w:val="003956A9"/>
    <w:rsid w:val="003D026D"/>
    <w:rsid w:val="00426542"/>
    <w:rsid w:val="00434AD0"/>
    <w:rsid w:val="00484D84"/>
    <w:rsid w:val="004E3B24"/>
    <w:rsid w:val="005B33DA"/>
    <w:rsid w:val="00691B86"/>
    <w:rsid w:val="00692BF5"/>
    <w:rsid w:val="00711853"/>
    <w:rsid w:val="00770258"/>
    <w:rsid w:val="007C7018"/>
    <w:rsid w:val="00802413"/>
    <w:rsid w:val="00836E65"/>
    <w:rsid w:val="0084309C"/>
    <w:rsid w:val="00892FD5"/>
    <w:rsid w:val="008A40D3"/>
    <w:rsid w:val="008C1897"/>
    <w:rsid w:val="008D0FDA"/>
    <w:rsid w:val="00905A22"/>
    <w:rsid w:val="00925086"/>
    <w:rsid w:val="009262A6"/>
    <w:rsid w:val="00970AE3"/>
    <w:rsid w:val="00976B89"/>
    <w:rsid w:val="00983867"/>
    <w:rsid w:val="00A035F7"/>
    <w:rsid w:val="00A217AF"/>
    <w:rsid w:val="00A434EA"/>
    <w:rsid w:val="00A87B4C"/>
    <w:rsid w:val="00AB1F3D"/>
    <w:rsid w:val="00B15D23"/>
    <w:rsid w:val="00B62E85"/>
    <w:rsid w:val="00B72448"/>
    <w:rsid w:val="00B83B6D"/>
    <w:rsid w:val="00C3390A"/>
    <w:rsid w:val="00C5213A"/>
    <w:rsid w:val="00C82BAC"/>
    <w:rsid w:val="00C82EF1"/>
    <w:rsid w:val="00CD08AE"/>
    <w:rsid w:val="00D066FB"/>
    <w:rsid w:val="00D30BEF"/>
    <w:rsid w:val="00D5472A"/>
    <w:rsid w:val="00DD1516"/>
    <w:rsid w:val="00DF7A68"/>
    <w:rsid w:val="00E02CA7"/>
    <w:rsid w:val="00EC04EC"/>
    <w:rsid w:val="00F000EF"/>
    <w:rsid w:val="00F97B92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864</Words>
  <Characters>935</Characters>
  <Application>Microsoft Office Word</Application>
  <DocSecurity>0</DocSecurity>
  <Lines>37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真吾 濱口</cp:lastModifiedBy>
  <cp:revision>38</cp:revision>
  <dcterms:created xsi:type="dcterms:W3CDTF">2023-07-27T06:28:00Z</dcterms:created>
  <dcterms:modified xsi:type="dcterms:W3CDTF">2026-03-05T05:58:00Z</dcterms:modified>
</cp:coreProperties>
</file>