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0A56A" w14:textId="77777777" w:rsidR="00505F15" w:rsidRPr="007D1C56" w:rsidRDefault="00505F15" w:rsidP="00505F15">
      <w:pPr>
        <w:jc w:val="center"/>
        <w:rPr>
          <w:rFonts w:ascii="ＭＳ Ｐ明朝" w:eastAsia="ＭＳ Ｐ明朝" w:hAnsi="ＭＳ Ｐ明朝"/>
          <w:b/>
          <w:color w:val="000000" w:themeColor="text1"/>
          <w:sz w:val="28"/>
          <w:szCs w:val="28"/>
        </w:rPr>
      </w:pPr>
      <w:r w:rsidRPr="007D1C56">
        <w:rPr>
          <w:rFonts w:ascii="ＭＳ Ｐ明朝" w:eastAsia="ＭＳ Ｐ明朝" w:hAnsi="ＭＳ Ｐ明朝" w:hint="eastAsia"/>
          <w:b/>
          <w:color w:val="000000" w:themeColor="text1"/>
          <w:sz w:val="28"/>
          <w:szCs w:val="28"/>
        </w:rPr>
        <w:t>川崎市立多摩病院腎センターで維持血液透析を受けていらっしゃる</w:t>
      </w:r>
    </w:p>
    <w:p w14:paraId="3C36B9B6" w14:textId="103F583F" w:rsidR="00505F15" w:rsidRPr="007D1C56" w:rsidRDefault="00505F15" w:rsidP="00505F15">
      <w:pPr>
        <w:jc w:val="center"/>
        <w:rPr>
          <w:rFonts w:ascii="ＭＳ Ｐ明朝" w:eastAsia="ＭＳ Ｐ明朝" w:hAnsi="ＭＳ Ｐ明朝"/>
          <w:b/>
          <w:color w:val="000000" w:themeColor="text1"/>
          <w:sz w:val="28"/>
          <w:szCs w:val="28"/>
        </w:rPr>
      </w:pPr>
      <w:r w:rsidRPr="007D1C56">
        <w:rPr>
          <w:rFonts w:ascii="ＭＳ Ｐ明朝" w:eastAsia="ＭＳ Ｐ明朝" w:hAnsi="ＭＳ Ｐ明朝" w:hint="eastAsia"/>
          <w:b/>
          <w:color w:val="000000" w:themeColor="text1"/>
          <w:sz w:val="28"/>
          <w:szCs w:val="28"/>
        </w:rPr>
        <w:t>患者さん・ご家族の皆さんへ</w:t>
      </w:r>
    </w:p>
    <w:p w14:paraId="5CE911F1" w14:textId="77777777" w:rsidR="00B15D23" w:rsidRPr="007D1C56" w:rsidRDefault="00B15D23" w:rsidP="00B15D23">
      <w:pPr>
        <w:widowControl/>
        <w:spacing w:line="60" w:lineRule="auto"/>
        <w:jc w:val="center"/>
        <w:rPr>
          <w:rFonts w:ascii="ＭＳ Ｐ明朝" w:eastAsia="ＭＳ Ｐ明朝" w:hAnsi="ＭＳ Ｐ明朝"/>
          <w:color w:val="000000" w:themeColor="text1"/>
          <w:kern w:val="24"/>
          <w:sz w:val="20"/>
          <w:szCs w:val="20"/>
        </w:rPr>
      </w:pPr>
    </w:p>
    <w:p w14:paraId="13D9E7F8" w14:textId="22CA0A6F" w:rsidR="00DF7A68" w:rsidRPr="007D1C56" w:rsidRDefault="00DF7A68" w:rsidP="003B0A7C">
      <w:pPr>
        <w:widowControl/>
        <w:spacing w:line="288" w:lineRule="auto"/>
        <w:ind w:firstLine="840"/>
        <w:rPr>
          <w:rFonts w:ascii="ＭＳ Ｐ明朝" w:eastAsia="ＭＳ Ｐ明朝" w:hAnsi="ＭＳ Ｐ明朝" w:cs="ＭＳ Ｐゴシック"/>
          <w:color w:val="000000" w:themeColor="text1"/>
          <w:kern w:val="0"/>
          <w:sz w:val="20"/>
          <w:szCs w:val="20"/>
        </w:rPr>
      </w:pPr>
      <w:r w:rsidRPr="007D1C56">
        <w:rPr>
          <w:rFonts w:ascii="ＭＳ Ｐ明朝" w:eastAsia="ＭＳ Ｐ明朝" w:hAnsi="ＭＳ Ｐ明朝" w:hint="eastAsia"/>
          <w:color w:val="000000" w:themeColor="text1"/>
          <w:kern w:val="24"/>
          <w:sz w:val="20"/>
          <w:szCs w:val="20"/>
        </w:rPr>
        <w:t>当院では下記の臨床研究を実施しております。本研究の対象者に該当する可能性のある方で</w:t>
      </w:r>
      <w:r w:rsidR="000F2B93" w:rsidRPr="007D1C56">
        <w:rPr>
          <w:rFonts w:ascii="ＭＳ Ｐ明朝" w:eastAsia="ＭＳ Ｐ明朝" w:hAnsi="ＭＳ Ｐ明朝" w:hint="eastAsia"/>
          <w:color w:val="000000" w:themeColor="text1"/>
          <w:kern w:val="24"/>
          <w:sz w:val="20"/>
          <w:szCs w:val="20"/>
        </w:rPr>
        <w:t>、ご自分あるいは</w:t>
      </w:r>
      <w:r w:rsidR="00505F15" w:rsidRPr="007D1C56">
        <w:rPr>
          <w:rFonts w:ascii="ＭＳ Ｐ明朝" w:eastAsia="ＭＳ Ｐ明朝" w:hAnsi="ＭＳ Ｐ明朝" w:hint="eastAsia"/>
          <w:color w:val="000000" w:themeColor="text1"/>
          <w:kern w:val="24"/>
          <w:sz w:val="20"/>
          <w:szCs w:val="20"/>
        </w:rPr>
        <w:t>ご</w:t>
      </w:r>
      <w:r w:rsidR="000F2B93" w:rsidRPr="007D1C56">
        <w:rPr>
          <w:rFonts w:ascii="ＭＳ Ｐ明朝" w:eastAsia="ＭＳ Ｐ明朝" w:hAnsi="ＭＳ Ｐ明朝" w:hint="eastAsia"/>
          <w:color w:val="000000" w:themeColor="text1"/>
          <w:kern w:val="24"/>
          <w:sz w:val="20"/>
          <w:szCs w:val="20"/>
        </w:rPr>
        <w:t>家族の</w:t>
      </w:r>
      <w:r w:rsidRPr="007D1C56">
        <w:rPr>
          <w:rFonts w:ascii="ＭＳ Ｐ明朝" w:eastAsia="ＭＳ Ｐ明朝" w:hAnsi="ＭＳ Ｐ明朝" w:hint="eastAsia"/>
          <w:color w:val="000000" w:themeColor="text1"/>
          <w:kern w:val="24"/>
          <w:sz w:val="20"/>
          <w:szCs w:val="20"/>
        </w:rPr>
        <w:t>診療情報等を研究目的に利用または提供されることを希望されない場合は、</w:t>
      </w:r>
      <w:r w:rsidR="00505F15" w:rsidRPr="007D1C56">
        <w:rPr>
          <w:rFonts w:ascii="ＭＳ Ｐ明朝" w:eastAsia="ＭＳ Ｐ明朝" w:hAnsi="ＭＳ Ｐ明朝" w:hint="eastAsia"/>
          <w:color w:val="000000" w:themeColor="text1"/>
          <w:kern w:val="24"/>
          <w:sz w:val="20"/>
          <w:szCs w:val="20"/>
        </w:rPr>
        <w:t>２０２</w:t>
      </w:r>
      <w:r w:rsidR="00D8581E">
        <w:rPr>
          <w:rFonts w:ascii="ＭＳ Ｐ明朝" w:eastAsia="ＭＳ Ｐ明朝" w:hAnsi="ＭＳ Ｐ明朝" w:hint="eastAsia"/>
          <w:color w:val="000000" w:themeColor="text1"/>
          <w:kern w:val="24"/>
          <w:sz w:val="20"/>
          <w:szCs w:val="20"/>
        </w:rPr>
        <w:t>４</w:t>
      </w:r>
      <w:r w:rsidR="000F2B93" w:rsidRPr="007D1C56">
        <w:rPr>
          <w:rFonts w:ascii="ＭＳ Ｐ明朝" w:eastAsia="ＭＳ Ｐ明朝" w:hAnsi="ＭＳ Ｐ明朝" w:hint="eastAsia"/>
          <w:color w:val="000000" w:themeColor="text1"/>
          <w:kern w:val="24"/>
          <w:sz w:val="20"/>
          <w:szCs w:val="20"/>
        </w:rPr>
        <w:t>年</w:t>
      </w:r>
      <w:r w:rsidR="00505F15" w:rsidRPr="007D1C56">
        <w:rPr>
          <w:rFonts w:ascii="ＭＳ Ｐ明朝" w:eastAsia="ＭＳ Ｐ明朝" w:hAnsi="ＭＳ Ｐ明朝" w:hint="eastAsia"/>
          <w:color w:val="000000" w:themeColor="text1"/>
          <w:kern w:val="24"/>
          <w:sz w:val="20"/>
          <w:szCs w:val="20"/>
        </w:rPr>
        <w:t>７</w:t>
      </w:r>
      <w:r w:rsidR="000F2B93" w:rsidRPr="007D1C56">
        <w:rPr>
          <w:rFonts w:ascii="ＭＳ Ｐ明朝" w:eastAsia="ＭＳ Ｐ明朝" w:hAnsi="ＭＳ Ｐ明朝" w:hint="eastAsia"/>
          <w:color w:val="000000" w:themeColor="text1"/>
          <w:kern w:val="24"/>
          <w:sz w:val="20"/>
          <w:szCs w:val="20"/>
        </w:rPr>
        <w:t>月</w:t>
      </w:r>
      <w:r w:rsidR="00505F15" w:rsidRPr="007D1C56">
        <w:rPr>
          <w:rFonts w:ascii="ＭＳ Ｐ明朝" w:eastAsia="ＭＳ Ｐ明朝" w:hAnsi="ＭＳ Ｐ明朝" w:hint="eastAsia"/>
          <w:color w:val="000000" w:themeColor="text1"/>
          <w:kern w:val="24"/>
          <w:sz w:val="20"/>
          <w:szCs w:val="20"/>
        </w:rPr>
        <w:t>３１</w:t>
      </w:r>
      <w:r w:rsidR="000F2B93" w:rsidRPr="007D1C56">
        <w:rPr>
          <w:rFonts w:ascii="ＭＳ Ｐ明朝" w:eastAsia="ＭＳ Ｐ明朝" w:hAnsi="ＭＳ Ｐ明朝" w:hint="eastAsia"/>
          <w:color w:val="000000" w:themeColor="text1"/>
          <w:kern w:val="24"/>
          <w:sz w:val="20"/>
          <w:szCs w:val="20"/>
        </w:rPr>
        <w:t>日までに下記</w:t>
      </w:r>
      <w:r w:rsidR="00085460" w:rsidRPr="007D1C56">
        <w:rPr>
          <w:rFonts w:ascii="ＭＳ Ｐ明朝" w:eastAsia="ＭＳ Ｐ明朝" w:hAnsi="ＭＳ Ｐ明朝" w:hint="eastAsia"/>
          <w:color w:val="000000" w:themeColor="text1"/>
          <w:kern w:val="24"/>
          <w:sz w:val="20"/>
          <w:szCs w:val="20"/>
        </w:rPr>
        <w:t>問い合わせ</w:t>
      </w:r>
      <w:r w:rsidR="000F2B93" w:rsidRPr="007D1C56">
        <w:rPr>
          <w:rFonts w:ascii="ＭＳ Ｐ明朝" w:eastAsia="ＭＳ Ｐ明朝" w:hAnsi="ＭＳ Ｐ明朝" w:hint="eastAsia"/>
          <w:color w:val="000000" w:themeColor="text1"/>
          <w:kern w:val="24"/>
          <w:sz w:val="20"/>
          <w:szCs w:val="20"/>
        </w:rPr>
        <w:t xml:space="preserve">先までご連絡下さい。解析対象より除外いたします。なお、お申し出がなかった場合には、参加を了承していただいたものとさせていただきます。   　</w:t>
      </w:r>
    </w:p>
    <w:p w14:paraId="4FB32269" w14:textId="6757C71A" w:rsidR="00D37048" w:rsidRPr="007D1C56" w:rsidRDefault="0054392D" w:rsidP="003B0A7C">
      <w:pPr>
        <w:widowControl/>
        <w:spacing w:line="288" w:lineRule="auto"/>
        <w:ind w:firstLine="840"/>
        <w:rPr>
          <w:rFonts w:ascii="ＭＳ Ｐ明朝" w:eastAsia="ＭＳ Ｐ明朝" w:hAnsi="ＭＳ Ｐ明朝"/>
          <w:color w:val="000000" w:themeColor="text1"/>
          <w:kern w:val="24"/>
          <w:sz w:val="20"/>
          <w:szCs w:val="20"/>
        </w:rPr>
      </w:pPr>
      <w:r w:rsidRPr="007D1C56">
        <w:rPr>
          <w:rFonts w:ascii="ＭＳ Ｐ明朝" w:eastAsia="ＭＳ Ｐ明朝" w:hAnsi="ＭＳ Ｐ明朝" w:hint="eastAsia"/>
          <w:color w:val="000000" w:themeColor="text1"/>
          <w:kern w:val="24"/>
          <w:sz w:val="20"/>
          <w:szCs w:val="20"/>
        </w:rPr>
        <w:t>尚、</w:t>
      </w:r>
      <w:r w:rsidR="00D37048" w:rsidRPr="007D1C56">
        <w:rPr>
          <w:rFonts w:ascii="ＭＳ Ｐ明朝" w:eastAsia="ＭＳ Ｐ明朝" w:hAnsi="ＭＳ Ｐ明朝" w:hint="eastAsia"/>
          <w:color w:val="000000" w:themeColor="text1"/>
          <w:kern w:val="24"/>
          <w:sz w:val="20"/>
          <w:szCs w:val="20"/>
        </w:rPr>
        <w:t>本研究は聖マリアンナ医科大学生命倫理委員会（臨床試験部会）にて</w:t>
      </w:r>
      <w:r w:rsidR="00E21A62" w:rsidRPr="007D1C56">
        <w:rPr>
          <w:rFonts w:ascii="ＭＳ Ｐ明朝" w:eastAsia="ＭＳ Ｐ明朝" w:hAnsi="ＭＳ Ｐ明朝" w:hint="eastAsia"/>
          <w:color w:val="000000" w:themeColor="text1"/>
          <w:kern w:val="24"/>
          <w:sz w:val="20"/>
          <w:szCs w:val="20"/>
        </w:rPr>
        <w:t>審議され</w:t>
      </w:r>
      <w:r w:rsidR="003B0A7C" w:rsidRPr="007D1C56">
        <w:rPr>
          <w:rFonts w:ascii="ＭＳ Ｐ明朝" w:eastAsia="ＭＳ Ｐ明朝" w:hAnsi="ＭＳ Ｐ明朝" w:hint="eastAsia"/>
          <w:color w:val="000000" w:themeColor="text1"/>
          <w:kern w:val="24"/>
          <w:sz w:val="20"/>
          <w:szCs w:val="20"/>
        </w:rPr>
        <w:t>、</w:t>
      </w:r>
      <w:r w:rsidR="00E21A62" w:rsidRPr="007D1C56">
        <w:rPr>
          <w:rFonts w:ascii="ＭＳ Ｐ明朝" w:eastAsia="ＭＳ Ｐ明朝" w:hAnsi="ＭＳ Ｐ明朝" w:hint="eastAsia"/>
          <w:color w:val="000000" w:themeColor="text1"/>
          <w:kern w:val="24"/>
          <w:sz w:val="20"/>
          <w:szCs w:val="20"/>
        </w:rPr>
        <w:t>学長の許可を得て実施して</w:t>
      </w:r>
      <w:r w:rsidR="002F0AFE" w:rsidRPr="007D1C56">
        <w:rPr>
          <w:rFonts w:ascii="ＭＳ Ｐ明朝" w:eastAsia="ＭＳ Ｐ明朝" w:hAnsi="ＭＳ Ｐ明朝" w:hint="eastAsia"/>
          <w:color w:val="000000" w:themeColor="text1"/>
          <w:kern w:val="24"/>
          <w:sz w:val="20"/>
          <w:szCs w:val="20"/>
        </w:rPr>
        <w:t>おり</w:t>
      </w:r>
      <w:r w:rsidR="00E21A62" w:rsidRPr="007D1C56">
        <w:rPr>
          <w:rFonts w:ascii="ＭＳ Ｐ明朝" w:eastAsia="ＭＳ Ｐ明朝" w:hAnsi="ＭＳ Ｐ明朝" w:hint="eastAsia"/>
          <w:color w:val="000000" w:themeColor="text1"/>
          <w:kern w:val="24"/>
          <w:sz w:val="20"/>
          <w:szCs w:val="20"/>
        </w:rPr>
        <w:t>ます。</w:t>
      </w:r>
    </w:p>
    <w:p w14:paraId="036CD96C" w14:textId="77777777" w:rsidR="00993A63" w:rsidRPr="007D1C56" w:rsidRDefault="00993A63" w:rsidP="003B0A7C">
      <w:pPr>
        <w:widowControl/>
        <w:rPr>
          <w:rFonts w:ascii="ＭＳ Ｐ明朝" w:eastAsia="ＭＳ Ｐ明朝" w:hAnsi="ＭＳ Ｐ明朝"/>
          <w:color w:val="000000" w:themeColor="text1"/>
          <w:kern w:val="24"/>
          <w:sz w:val="20"/>
          <w:szCs w:val="20"/>
          <w:highlight w:val="yellow"/>
        </w:rPr>
      </w:pPr>
    </w:p>
    <w:p w14:paraId="29A4DFB9" w14:textId="652C13CE" w:rsidR="00DF7A68" w:rsidRPr="007D1C56" w:rsidRDefault="00DF7A68" w:rsidP="003B0A7C">
      <w:pPr>
        <w:widowControl/>
        <w:spacing w:line="288" w:lineRule="auto"/>
        <w:rPr>
          <w:rFonts w:ascii="ＭＳ Ｐ明朝" w:eastAsia="ＭＳ Ｐ明朝" w:hAnsi="ＭＳ Ｐ明朝"/>
          <w:color w:val="000000" w:themeColor="text1"/>
          <w:kern w:val="24"/>
          <w:sz w:val="20"/>
          <w:szCs w:val="20"/>
        </w:rPr>
      </w:pPr>
      <w:r w:rsidRPr="007D1C56">
        <w:rPr>
          <w:rFonts w:ascii="ＭＳ Ｐ明朝" w:eastAsia="ＭＳ Ｐ明朝" w:hAnsi="ＭＳ Ｐ明朝" w:hint="eastAsia"/>
          <w:b/>
          <w:bCs/>
          <w:color w:val="000000" w:themeColor="text1"/>
          <w:kern w:val="24"/>
          <w:sz w:val="20"/>
          <w:szCs w:val="20"/>
        </w:rPr>
        <w:t>研究課題名：</w:t>
      </w:r>
      <w:r w:rsidR="00B77F00" w:rsidRPr="00B77F00">
        <w:rPr>
          <w:rFonts w:ascii="ＭＳ Ｐ明朝" w:eastAsia="ＭＳ Ｐ明朝" w:hAnsi="ＭＳ Ｐ明朝" w:hint="eastAsia"/>
          <w:color w:val="000000" w:themeColor="text1"/>
          <w:kern w:val="24"/>
          <w:sz w:val="20"/>
          <w:szCs w:val="20"/>
        </w:rPr>
        <w:t>維持血液透析患者における副甲状腺ホルモンに対する骨反応性の変化と、</w:t>
      </w:r>
      <w:r w:rsidR="00C57CBD">
        <w:rPr>
          <w:rFonts w:ascii="ＭＳ Ｐ明朝" w:eastAsia="ＭＳ Ｐ明朝" w:hAnsi="ＭＳ Ｐ明朝" w:cs="ＭＳ Ｐゴシック" w:hint="eastAsia"/>
          <w:color w:val="000000" w:themeColor="text1"/>
          <w:kern w:val="0"/>
          <w:sz w:val="20"/>
          <w:szCs w:val="20"/>
        </w:rPr>
        <w:t>慢性腎臓病</w:t>
      </w:r>
      <w:r w:rsidR="00C57CBD" w:rsidRPr="007D1C56">
        <w:rPr>
          <w:rFonts w:ascii="ＭＳ Ｐ明朝" w:eastAsia="ＭＳ Ｐ明朝" w:hAnsi="ＭＳ Ｐ明朝" w:cs="ＭＳ Ｐゴシック" w:hint="eastAsia"/>
          <w:color w:val="000000" w:themeColor="text1"/>
          <w:kern w:val="0"/>
          <w:sz w:val="20"/>
          <w:szCs w:val="20"/>
        </w:rPr>
        <w:t>に</w:t>
      </w:r>
      <w:r w:rsidR="00C57CBD" w:rsidRPr="007D1C56">
        <w:rPr>
          <w:rFonts w:ascii="ＭＳ Ｐ明朝" w:eastAsia="ＭＳ Ｐ明朝" w:hAnsi="ＭＳ Ｐ明朝" w:cs="ＭＳ Ｐゴシック"/>
          <w:color w:val="000000" w:themeColor="text1"/>
          <w:kern w:val="0"/>
          <w:sz w:val="20"/>
          <w:szCs w:val="20"/>
        </w:rPr>
        <w:t>伴う骨・ミネラル代謝異常</w:t>
      </w:r>
      <w:r w:rsidR="00C57CBD">
        <w:rPr>
          <w:rFonts w:ascii="ＭＳ Ｐ明朝" w:eastAsia="ＭＳ Ｐ明朝" w:hAnsi="ＭＳ Ｐ明朝" w:cs="ＭＳ Ｐゴシック" w:hint="eastAsia"/>
          <w:color w:val="000000" w:themeColor="text1"/>
          <w:kern w:val="0"/>
          <w:sz w:val="20"/>
          <w:szCs w:val="20"/>
        </w:rPr>
        <w:t>の変化</w:t>
      </w:r>
      <w:r w:rsidR="00B77F00" w:rsidRPr="00B77F00">
        <w:rPr>
          <w:rFonts w:ascii="ＭＳ Ｐ明朝" w:eastAsia="ＭＳ Ｐ明朝" w:hAnsi="ＭＳ Ｐ明朝" w:hint="eastAsia"/>
          <w:color w:val="000000" w:themeColor="text1"/>
          <w:kern w:val="24"/>
          <w:sz w:val="20"/>
          <w:szCs w:val="20"/>
        </w:rPr>
        <w:t>との関連</w:t>
      </w:r>
      <w:r w:rsidR="000B7709">
        <w:rPr>
          <w:rFonts w:ascii="ＭＳ Ｐ明朝" w:eastAsia="ＭＳ Ｐ明朝" w:hAnsi="ＭＳ Ｐ明朝" w:hint="eastAsia"/>
          <w:color w:val="000000" w:themeColor="text1"/>
          <w:kern w:val="24"/>
          <w:sz w:val="20"/>
          <w:szCs w:val="20"/>
        </w:rPr>
        <w:t>に関する検討</w:t>
      </w:r>
    </w:p>
    <w:p w14:paraId="00AC10AD" w14:textId="6DC38559" w:rsidR="00505F15" w:rsidRPr="007D1C56" w:rsidRDefault="00E21A62" w:rsidP="003B0A7C">
      <w:pPr>
        <w:widowControl/>
        <w:spacing w:line="288" w:lineRule="auto"/>
        <w:rPr>
          <w:rFonts w:ascii="ＭＳ Ｐ明朝" w:eastAsia="ＭＳ Ｐ明朝" w:hAnsi="ＭＳ Ｐ明朝"/>
          <w:color w:val="000000" w:themeColor="text1"/>
          <w:kern w:val="24"/>
          <w:sz w:val="20"/>
          <w:szCs w:val="20"/>
        </w:rPr>
      </w:pPr>
      <w:r w:rsidRPr="007D1C56">
        <w:rPr>
          <w:rFonts w:ascii="ＭＳ Ｐ明朝" w:eastAsia="ＭＳ Ｐ明朝" w:hAnsi="ＭＳ Ｐ明朝" w:hint="eastAsia"/>
          <w:b/>
          <w:bCs/>
          <w:color w:val="000000" w:themeColor="text1"/>
          <w:kern w:val="24"/>
          <w:sz w:val="20"/>
          <w:szCs w:val="20"/>
        </w:rPr>
        <w:t>研究責任者：</w:t>
      </w:r>
      <w:r w:rsidR="00505F15" w:rsidRPr="007D1C56">
        <w:rPr>
          <w:rFonts w:ascii="ＭＳ Ｐ明朝" w:eastAsia="ＭＳ Ｐ明朝" w:hAnsi="ＭＳ Ｐ明朝" w:hint="eastAsia"/>
          <w:color w:val="000000" w:themeColor="text1"/>
          <w:kern w:val="24"/>
          <w:sz w:val="20"/>
          <w:szCs w:val="20"/>
        </w:rPr>
        <w:t>川崎市立多摩病院　腎臓・高血圧内科　冨永直人</w:t>
      </w:r>
    </w:p>
    <w:p w14:paraId="2653B2C7" w14:textId="64087903" w:rsidR="00E21A62" w:rsidRPr="007D1C56" w:rsidRDefault="00E21A62" w:rsidP="003B0A7C">
      <w:pPr>
        <w:widowControl/>
        <w:spacing w:line="288" w:lineRule="auto"/>
        <w:ind w:firstLine="210"/>
        <w:rPr>
          <w:rFonts w:ascii="ＭＳ Ｐ明朝" w:eastAsia="ＭＳ Ｐ明朝" w:hAnsi="ＭＳ Ｐ明朝"/>
          <w:color w:val="000000" w:themeColor="text1"/>
          <w:kern w:val="24"/>
          <w:sz w:val="20"/>
          <w:szCs w:val="20"/>
        </w:rPr>
      </w:pPr>
    </w:p>
    <w:p w14:paraId="352792C0" w14:textId="13B3A86E" w:rsidR="00DF7A68" w:rsidRPr="007D1C56" w:rsidRDefault="00DF7A68" w:rsidP="003B0A7C">
      <w:pPr>
        <w:pStyle w:val="a7"/>
        <w:widowControl/>
        <w:numPr>
          <w:ilvl w:val="0"/>
          <w:numId w:val="2"/>
        </w:numPr>
        <w:spacing w:line="288" w:lineRule="auto"/>
        <w:ind w:leftChars="0"/>
        <w:rPr>
          <w:rFonts w:ascii="ＭＳ Ｐ明朝" w:eastAsia="ＭＳ Ｐ明朝" w:hAnsi="ＭＳ Ｐ明朝"/>
          <w:b/>
          <w:bCs/>
          <w:color w:val="000000" w:themeColor="text1"/>
          <w:kern w:val="24"/>
          <w:sz w:val="20"/>
          <w:szCs w:val="20"/>
        </w:rPr>
      </w:pPr>
      <w:r w:rsidRPr="007D1C56">
        <w:rPr>
          <w:rFonts w:ascii="ＭＳ Ｐ明朝" w:eastAsia="ＭＳ Ｐ明朝" w:hAnsi="ＭＳ Ｐ明朝" w:hint="eastAsia"/>
          <w:b/>
          <w:bCs/>
          <w:color w:val="000000" w:themeColor="text1"/>
          <w:kern w:val="24"/>
          <w:sz w:val="20"/>
          <w:szCs w:val="20"/>
        </w:rPr>
        <w:t>研究の目的</w:t>
      </w:r>
    </w:p>
    <w:p w14:paraId="5CBB385F" w14:textId="1DEE51B2" w:rsidR="00505F15" w:rsidRPr="007D1C56" w:rsidRDefault="00505F15" w:rsidP="003B0A7C">
      <w:pPr>
        <w:pStyle w:val="a7"/>
        <w:widowControl/>
        <w:spacing w:line="288" w:lineRule="auto"/>
        <w:ind w:leftChars="0" w:left="0" w:firstLine="840"/>
        <w:rPr>
          <w:rFonts w:ascii="ＭＳ Ｐ明朝" w:eastAsia="ＭＳ Ｐ明朝" w:hAnsi="ＭＳ Ｐ明朝" w:cs="ＭＳ Ｐゴシック"/>
          <w:color w:val="000000" w:themeColor="text1"/>
          <w:kern w:val="0"/>
          <w:sz w:val="20"/>
          <w:szCs w:val="20"/>
        </w:rPr>
      </w:pPr>
      <w:r w:rsidRPr="007D1C56">
        <w:rPr>
          <w:rFonts w:ascii="ＭＳ Ｐ明朝" w:eastAsia="ＭＳ Ｐ明朝" w:hAnsi="ＭＳ Ｐ明朝" w:cs="ＭＳ Ｐゴシック"/>
          <w:color w:val="000000" w:themeColor="text1"/>
          <w:kern w:val="0"/>
          <w:sz w:val="20"/>
          <w:szCs w:val="20"/>
        </w:rPr>
        <w:t>慢性腎臓病(Chronic Kidney Disease: CKD)</w:t>
      </w:r>
      <w:r w:rsidR="00A00E1D">
        <w:rPr>
          <w:rFonts w:ascii="ＭＳ Ｐ明朝" w:eastAsia="ＭＳ Ｐ明朝" w:hAnsi="ＭＳ Ｐ明朝" w:cs="ＭＳ Ｐゴシック" w:hint="eastAsia"/>
          <w:color w:val="000000" w:themeColor="text1"/>
          <w:kern w:val="0"/>
          <w:sz w:val="20"/>
          <w:szCs w:val="20"/>
        </w:rPr>
        <w:t>に合併する</w:t>
      </w:r>
      <w:r w:rsidRPr="007D1C56">
        <w:rPr>
          <w:rFonts w:ascii="ＭＳ Ｐ明朝" w:eastAsia="ＭＳ Ｐ明朝" w:hAnsi="ＭＳ Ｐ明朝" w:cs="ＭＳ Ｐゴシック"/>
          <w:color w:val="000000" w:themeColor="text1"/>
          <w:kern w:val="0"/>
          <w:sz w:val="20"/>
          <w:szCs w:val="20"/>
        </w:rPr>
        <w:t>ミネラル代謝異常は</w:t>
      </w:r>
      <w:r w:rsidRPr="007D1C56">
        <w:rPr>
          <w:rFonts w:ascii="ＭＳ Ｐ明朝" w:eastAsia="ＭＳ Ｐ明朝" w:hAnsi="ＭＳ Ｐ明朝" w:cs="ＭＳ Ｐゴシック" w:hint="eastAsia"/>
          <w:color w:val="000000" w:themeColor="text1"/>
          <w:kern w:val="0"/>
          <w:sz w:val="20"/>
          <w:szCs w:val="20"/>
        </w:rPr>
        <w:t>、</w:t>
      </w:r>
      <w:r w:rsidRPr="007D1C56">
        <w:rPr>
          <w:rFonts w:ascii="ＭＳ Ｐ明朝" w:eastAsia="ＭＳ Ｐ明朝" w:hAnsi="ＭＳ Ｐ明朝" w:cs="ＭＳ Ｐゴシック"/>
          <w:color w:val="000000" w:themeColor="text1"/>
          <w:kern w:val="0"/>
          <w:sz w:val="20"/>
          <w:szCs w:val="20"/>
        </w:rPr>
        <w:t>生命予後に</w:t>
      </w:r>
      <w:r w:rsidRPr="007D1C56">
        <w:rPr>
          <w:rFonts w:ascii="ＭＳ Ｐ明朝" w:eastAsia="ＭＳ Ｐ明朝" w:hAnsi="ＭＳ Ｐ明朝" w:cs="ＭＳ Ｐゴシック" w:hint="eastAsia"/>
          <w:color w:val="000000" w:themeColor="text1"/>
          <w:kern w:val="0"/>
          <w:sz w:val="20"/>
          <w:szCs w:val="20"/>
        </w:rPr>
        <w:t>も</w:t>
      </w:r>
      <w:r w:rsidRPr="007D1C56">
        <w:rPr>
          <w:rFonts w:ascii="ＭＳ Ｐ明朝" w:eastAsia="ＭＳ Ｐ明朝" w:hAnsi="ＭＳ Ｐ明朝" w:cs="ＭＳ Ｐゴシック"/>
          <w:color w:val="000000" w:themeColor="text1"/>
          <w:kern w:val="0"/>
          <w:sz w:val="20"/>
          <w:szCs w:val="20"/>
        </w:rPr>
        <w:t>大きな影響を与えることか</w:t>
      </w:r>
      <w:proofErr w:type="gramStart"/>
      <w:r w:rsidRPr="007D1C56">
        <w:rPr>
          <w:rFonts w:ascii="ＭＳ Ｐ明朝" w:eastAsia="ＭＳ Ｐ明朝" w:hAnsi="ＭＳ Ｐ明朝" w:cs="ＭＳ Ｐゴシック"/>
          <w:color w:val="000000" w:themeColor="text1"/>
          <w:kern w:val="0"/>
          <w:sz w:val="20"/>
          <w:szCs w:val="20"/>
        </w:rPr>
        <w:t>゙</w:t>
      </w:r>
      <w:proofErr w:type="gramEnd"/>
      <w:r w:rsidRPr="007D1C56">
        <w:rPr>
          <w:rFonts w:ascii="ＭＳ Ｐ明朝" w:eastAsia="ＭＳ Ｐ明朝" w:hAnsi="ＭＳ Ｐ明朝" w:cs="ＭＳ Ｐゴシック"/>
          <w:color w:val="000000" w:themeColor="text1"/>
          <w:kern w:val="0"/>
          <w:sz w:val="20"/>
          <w:szCs w:val="20"/>
        </w:rPr>
        <w:t>認識され</w:t>
      </w:r>
      <w:r w:rsidRPr="007D1C56">
        <w:rPr>
          <w:rFonts w:ascii="ＭＳ Ｐ明朝" w:eastAsia="ＭＳ Ｐ明朝" w:hAnsi="ＭＳ Ｐ明朝" w:cs="ＭＳ Ｐゴシック" w:hint="eastAsia"/>
          <w:color w:val="000000" w:themeColor="text1"/>
          <w:kern w:val="0"/>
          <w:sz w:val="20"/>
          <w:szCs w:val="20"/>
        </w:rPr>
        <w:t>、</w:t>
      </w:r>
      <w:r w:rsidR="008200F9" w:rsidRPr="007D1C56">
        <w:rPr>
          <w:rFonts w:ascii="ＭＳ Ｐ明朝" w:eastAsia="ＭＳ Ｐ明朝" w:hAnsi="ＭＳ Ｐ明朝" w:cs="ＭＳ Ｐゴシック" w:hint="eastAsia"/>
          <w:color w:val="000000" w:themeColor="text1"/>
          <w:kern w:val="0"/>
          <w:sz w:val="20"/>
          <w:szCs w:val="20"/>
        </w:rPr>
        <w:t>CKD</w:t>
      </w:r>
      <w:r w:rsidRPr="007D1C56">
        <w:rPr>
          <w:rFonts w:ascii="ＭＳ Ｐ明朝" w:eastAsia="ＭＳ Ｐ明朝" w:hAnsi="ＭＳ Ｐ明朝" w:cs="ＭＳ Ｐゴシック"/>
          <w:color w:val="000000" w:themeColor="text1"/>
          <w:kern w:val="0"/>
          <w:sz w:val="20"/>
          <w:szCs w:val="20"/>
        </w:rPr>
        <w:t>に伴う骨・ミネラル代謝異常(CKD-Mineral and Bone Disorder: CKD-MBD)という概念か</w:t>
      </w:r>
      <w:proofErr w:type="gramStart"/>
      <w:r w:rsidRPr="007D1C56">
        <w:rPr>
          <w:rFonts w:ascii="ＭＳ Ｐ明朝" w:eastAsia="ＭＳ Ｐ明朝" w:hAnsi="ＭＳ Ｐ明朝" w:cs="ＭＳ Ｐゴシック"/>
          <w:color w:val="000000" w:themeColor="text1"/>
          <w:kern w:val="0"/>
          <w:sz w:val="20"/>
          <w:szCs w:val="20"/>
        </w:rPr>
        <w:t>゙</w:t>
      </w:r>
      <w:proofErr w:type="gramEnd"/>
      <w:r w:rsidRPr="007D1C56">
        <w:rPr>
          <w:rFonts w:ascii="ＭＳ Ｐ明朝" w:eastAsia="ＭＳ Ｐ明朝" w:hAnsi="ＭＳ Ｐ明朝" w:cs="ＭＳ Ｐゴシック"/>
          <w:color w:val="000000" w:themeColor="text1"/>
          <w:kern w:val="0"/>
          <w:sz w:val="20"/>
          <w:szCs w:val="20"/>
        </w:rPr>
        <w:t>提唱され</w:t>
      </w:r>
      <w:r w:rsidRPr="007D1C56">
        <w:rPr>
          <w:rFonts w:ascii="ＭＳ Ｐ明朝" w:eastAsia="ＭＳ Ｐ明朝" w:hAnsi="ＭＳ Ｐ明朝" w:cs="ＭＳ Ｐゴシック" w:hint="eastAsia"/>
          <w:color w:val="000000" w:themeColor="text1"/>
          <w:kern w:val="0"/>
          <w:sz w:val="20"/>
          <w:szCs w:val="20"/>
        </w:rPr>
        <w:t>てい</w:t>
      </w:r>
      <w:r w:rsidR="0054392D" w:rsidRPr="007D1C56">
        <w:rPr>
          <w:rFonts w:ascii="ＭＳ Ｐ明朝" w:eastAsia="ＭＳ Ｐ明朝" w:hAnsi="ＭＳ Ｐ明朝" w:cs="ＭＳ Ｐゴシック" w:hint="eastAsia"/>
          <w:color w:val="000000" w:themeColor="text1"/>
          <w:kern w:val="0"/>
          <w:sz w:val="20"/>
          <w:szCs w:val="20"/>
        </w:rPr>
        <w:t>ます</w:t>
      </w:r>
      <w:r w:rsidRPr="007D1C56">
        <w:rPr>
          <w:rFonts w:ascii="ＭＳ Ｐ明朝" w:eastAsia="ＭＳ Ｐ明朝" w:hAnsi="ＭＳ Ｐ明朝" w:cs="ＭＳ Ｐゴシック" w:hint="eastAsia"/>
          <w:color w:val="000000" w:themeColor="text1"/>
          <w:kern w:val="0"/>
          <w:sz w:val="20"/>
          <w:szCs w:val="20"/>
        </w:rPr>
        <w:t>。本邦では維持透析患者</w:t>
      </w:r>
      <w:r w:rsidR="0054392D" w:rsidRPr="007D1C56">
        <w:rPr>
          <w:rFonts w:ascii="ＭＳ Ｐ明朝" w:eastAsia="ＭＳ Ｐ明朝" w:hAnsi="ＭＳ Ｐ明朝" w:cs="ＭＳ Ｐゴシック" w:hint="eastAsia"/>
          <w:color w:val="000000" w:themeColor="text1"/>
          <w:kern w:val="0"/>
          <w:sz w:val="20"/>
          <w:szCs w:val="20"/>
        </w:rPr>
        <w:t>さん</w:t>
      </w:r>
      <w:r w:rsidRPr="007D1C56">
        <w:rPr>
          <w:rFonts w:ascii="ＭＳ Ｐ明朝" w:eastAsia="ＭＳ Ｐ明朝" w:hAnsi="ＭＳ Ｐ明朝" w:cs="ＭＳ Ｐゴシック" w:hint="eastAsia"/>
          <w:color w:val="000000" w:themeColor="text1"/>
          <w:kern w:val="0"/>
          <w:sz w:val="20"/>
          <w:szCs w:val="20"/>
        </w:rPr>
        <w:t>に対し、日本透析医学会のガイドライン</w:t>
      </w:r>
      <w:r w:rsidRPr="007D1C56">
        <w:rPr>
          <w:rFonts w:ascii="ＭＳ Ｐ明朝" w:eastAsia="ＭＳ Ｐ明朝" w:hAnsi="ＭＳ Ｐ明朝" w:cs="ＭＳ Ｐゴシック"/>
          <w:color w:val="000000" w:themeColor="text1"/>
          <w:kern w:val="0"/>
          <w:sz w:val="20"/>
          <w:szCs w:val="20"/>
        </w:rPr>
        <w:t>(2012</w:t>
      </w:r>
      <w:r w:rsidRPr="007D1C56">
        <w:rPr>
          <w:rFonts w:ascii="ＭＳ Ｐ明朝" w:eastAsia="ＭＳ Ｐ明朝" w:hAnsi="ＭＳ Ｐ明朝" w:cs="ＭＳ Ｐゴシック" w:hint="eastAsia"/>
          <w:color w:val="000000" w:themeColor="text1"/>
          <w:kern w:val="0"/>
          <w:sz w:val="20"/>
          <w:szCs w:val="20"/>
        </w:rPr>
        <w:t>年)に法り、血清</w:t>
      </w:r>
      <w:r w:rsidRPr="007D1C56">
        <w:rPr>
          <w:rFonts w:ascii="ＭＳ Ｐ明朝" w:eastAsia="ＭＳ Ｐ明朝" w:hAnsi="ＭＳ Ｐ明朝" w:cs="ＭＳ Ｐゴシック"/>
          <w:color w:val="000000" w:themeColor="text1"/>
          <w:kern w:val="0"/>
          <w:sz w:val="20"/>
          <w:szCs w:val="20"/>
        </w:rPr>
        <w:t>P</w:t>
      </w:r>
      <w:r w:rsidRPr="007D1C56">
        <w:rPr>
          <w:rFonts w:ascii="ＭＳ Ｐ明朝" w:eastAsia="ＭＳ Ｐ明朝" w:hAnsi="ＭＳ Ｐ明朝" w:cs="ＭＳ Ｐゴシック" w:hint="eastAsia"/>
          <w:color w:val="000000" w:themeColor="text1"/>
          <w:kern w:val="0"/>
          <w:sz w:val="20"/>
          <w:szCs w:val="20"/>
        </w:rPr>
        <w:t>、</w:t>
      </w:r>
      <w:r w:rsidRPr="007D1C56">
        <w:rPr>
          <w:rFonts w:ascii="ＭＳ Ｐ明朝" w:eastAsia="ＭＳ Ｐ明朝" w:hAnsi="ＭＳ Ｐ明朝" w:cs="ＭＳ Ｐゴシック"/>
          <w:color w:val="000000" w:themeColor="text1"/>
          <w:kern w:val="0"/>
          <w:sz w:val="20"/>
          <w:szCs w:val="20"/>
        </w:rPr>
        <w:t>Ca</w:t>
      </w:r>
      <w:r w:rsidRPr="007D1C56">
        <w:rPr>
          <w:rFonts w:ascii="ＭＳ Ｐ明朝" w:eastAsia="ＭＳ Ｐ明朝" w:hAnsi="ＭＳ Ｐ明朝" w:cs="ＭＳ Ｐゴシック" w:hint="eastAsia"/>
          <w:color w:val="000000" w:themeColor="text1"/>
          <w:kern w:val="0"/>
          <w:sz w:val="20"/>
          <w:szCs w:val="20"/>
        </w:rPr>
        <w:t>、副甲状腺ホルモン</w:t>
      </w:r>
      <w:r w:rsidR="00466620">
        <w:rPr>
          <w:rFonts w:ascii="ＭＳ Ｐ明朝" w:eastAsia="ＭＳ Ｐ明朝" w:hAnsi="ＭＳ Ｐ明朝" w:cs="ＭＳ Ｐゴシック" w:hint="eastAsia"/>
          <w:color w:val="000000" w:themeColor="text1"/>
          <w:kern w:val="0"/>
          <w:sz w:val="20"/>
          <w:szCs w:val="20"/>
        </w:rPr>
        <w:t>（</w:t>
      </w:r>
      <w:r w:rsidR="00466620">
        <w:rPr>
          <w:rFonts w:ascii="ＭＳ Ｐ明朝" w:eastAsia="ＭＳ Ｐ明朝" w:hAnsi="ＭＳ Ｐ明朝" w:cs="ＭＳ Ｐゴシック"/>
          <w:color w:val="000000" w:themeColor="text1"/>
          <w:kern w:val="0"/>
          <w:sz w:val="20"/>
          <w:szCs w:val="20"/>
        </w:rPr>
        <w:t>intact PTH）</w:t>
      </w:r>
      <w:r w:rsidRPr="007D1C56">
        <w:rPr>
          <w:rFonts w:ascii="ＭＳ Ｐ明朝" w:eastAsia="ＭＳ Ｐ明朝" w:hAnsi="ＭＳ Ｐ明朝" w:cs="ＭＳ Ｐゴシック" w:hint="eastAsia"/>
          <w:color w:val="000000" w:themeColor="text1"/>
          <w:kern w:val="0"/>
          <w:sz w:val="20"/>
          <w:szCs w:val="20"/>
        </w:rPr>
        <w:t>値を透析患者</w:t>
      </w:r>
      <w:r w:rsidR="008200F9" w:rsidRPr="007D1C56">
        <w:rPr>
          <w:rFonts w:ascii="ＭＳ Ｐ明朝" w:eastAsia="ＭＳ Ｐ明朝" w:hAnsi="ＭＳ Ｐ明朝" w:cs="ＭＳ Ｐゴシック" w:hint="eastAsia"/>
          <w:color w:val="000000" w:themeColor="text1"/>
          <w:kern w:val="0"/>
          <w:sz w:val="20"/>
          <w:szCs w:val="20"/>
        </w:rPr>
        <w:t>さん</w:t>
      </w:r>
      <w:r w:rsidRPr="007D1C56">
        <w:rPr>
          <w:rFonts w:ascii="ＭＳ Ｐ明朝" w:eastAsia="ＭＳ Ｐ明朝" w:hAnsi="ＭＳ Ｐ明朝" w:cs="ＭＳ Ｐゴシック" w:hint="eastAsia"/>
          <w:color w:val="000000" w:themeColor="text1"/>
          <w:kern w:val="0"/>
          <w:sz w:val="20"/>
          <w:szCs w:val="20"/>
        </w:rPr>
        <w:t>の生命予後に基づいた推奨範囲に管理すべく、Ca製剤、</w:t>
      </w:r>
      <w:r w:rsidRPr="007D1C56">
        <w:rPr>
          <w:rFonts w:ascii="ＭＳ Ｐ明朝" w:eastAsia="ＭＳ Ｐ明朝" w:hAnsi="ＭＳ Ｐ明朝" w:cs="ＭＳ Ｐゴシック"/>
          <w:color w:val="000000" w:themeColor="text1"/>
          <w:kern w:val="0"/>
          <w:sz w:val="20"/>
          <w:szCs w:val="20"/>
        </w:rPr>
        <w:t>P</w:t>
      </w:r>
      <w:r w:rsidRPr="007D1C56">
        <w:rPr>
          <w:rFonts w:ascii="ＭＳ Ｐ明朝" w:eastAsia="ＭＳ Ｐ明朝" w:hAnsi="ＭＳ Ｐ明朝" w:cs="ＭＳ Ｐゴシック" w:hint="eastAsia"/>
          <w:color w:val="000000" w:themeColor="text1"/>
          <w:kern w:val="0"/>
          <w:sz w:val="20"/>
          <w:szCs w:val="20"/>
        </w:rPr>
        <w:t>吸着薬、ビタミン</w:t>
      </w:r>
      <w:r w:rsidRPr="007D1C56">
        <w:rPr>
          <w:rFonts w:ascii="ＭＳ Ｐ明朝" w:eastAsia="ＭＳ Ｐ明朝" w:hAnsi="ＭＳ Ｐ明朝" w:cs="ＭＳ Ｐゴシック"/>
          <w:color w:val="000000" w:themeColor="text1"/>
          <w:kern w:val="0"/>
          <w:sz w:val="20"/>
          <w:szCs w:val="20"/>
        </w:rPr>
        <w:t>D</w:t>
      </w:r>
      <w:r w:rsidRPr="007D1C56">
        <w:rPr>
          <w:rFonts w:ascii="ＭＳ Ｐ明朝" w:eastAsia="ＭＳ Ｐ明朝" w:hAnsi="ＭＳ Ｐ明朝" w:cs="ＭＳ Ｐゴシック" w:hint="eastAsia"/>
          <w:color w:val="000000" w:themeColor="text1"/>
          <w:kern w:val="0"/>
          <w:sz w:val="20"/>
          <w:szCs w:val="20"/>
        </w:rPr>
        <w:t>製剤、</w:t>
      </w:r>
      <w:r w:rsidRPr="007D1C56">
        <w:rPr>
          <w:rFonts w:ascii="ＭＳ Ｐ明朝" w:eastAsia="ＭＳ Ｐ明朝" w:hAnsi="ＭＳ Ｐ明朝" w:cs="ＭＳ Ｐゴシック"/>
          <w:color w:val="000000" w:themeColor="text1"/>
          <w:kern w:val="0"/>
          <w:sz w:val="20"/>
          <w:szCs w:val="20"/>
        </w:rPr>
        <w:t>Ca</w:t>
      </w:r>
      <w:r w:rsidRPr="007D1C56">
        <w:rPr>
          <w:rFonts w:ascii="ＭＳ Ｐ明朝" w:eastAsia="ＭＳ Ｐ明朝" w:hAnsi="ＭＳ Ｐ明朝" w:cs="ＭＳ Ｐゴシック" w:hint="eastAsia"/>
          <w:color w:val="000000" w:themeColor="text1"/>
          <w:kern w:val="0"/>
          <w:sz w:val="20"/>
          <w:szCs w:val="20"/>
        </w:rPr>
        <w:t>感知性受容体作動薬を中心に据え、診療して</w:t>
      </w:r>
      <w:r w:rsidR="0054392D" w:rsidRPr="007D1C56">
        <w:rPr>
          <w:rFonts w:ascii="ＭＳ Ｐ明朝" w:eastAsia="ＭＳ Ｐ明朝" w:hAnsi="ＭＳ Ｐ明朝" w:cs="ＭＳ Ｐゴシック" w:hint="eastAsia"/>
          <w:color w:val="000000" w:themeColor="text1"/>
          <w:kern w:val="0"/>
          <w:sz w:val="20"/>
          <w:szCs w:val="20"/>
        </w:rPr>
        <w:t>います</w:t>
      </w:r>
      <w:r w:rsidRPr="007D1C56">
        <w:rPr>
          <w:rFonts w:ascii="ＭＳ Ｐ明朝" w:eastAsia="ＭＳ Ｐ明朝" w:hAnsi="ＭＳ Ｐ明朝" w:cs="ＭＳ Ｐゴシック" w:hint="eastAsia"/>
          <w:color w:val="000000" w:themeColor="text1"/>
          <w:kern w:val="0"/>
          <w:sz w:val="20"/>
          <w:szCs w:val="20"/>
        </w:rPr>
        <w:t>。特に、透析患者</w:t>
      </w:r>
      <w:r w:rsidR="0054392D" w:rsidRPr="007D1C56">
        <w:rPr>
          <w:rFonts w:ascii="ＭＳ Ｐ明朝" w:eastAsia="ＭＳ Ｐ明朝" w:hAnsi="ＭＳ Ｐ明朝" w:cs="ＭＳ Ｐゴシック" w:hint="eastAsia"/>
          <w:color w:val="000000" w:themeColor="text1"/>
          <w:kern w:val="0"/>
          <w:sz w:val="20"/>
          <w:szCs w:val="20"/>
        </w:rPr>
        <w:t>さん</w:t>
      </w:r>
      <w:r w:rsidRPr="007D1C56">
        <w:rPr>
          <w:rFonts w:ascii="ＭＳ Ｐ明朝" w:eastAsia="ＭＳ Ｐ明朝" w:hAnsi="ＭＳ Ｐ明朝" w:cs="ＭＳ Ｐゴシック" w:hint="eastAsia"/>
          <w:color w:val="000000" w:themeColor="text1"/>
          <w:kern w:val="0"/>
          <w:sz w:val="20"/>
          <w:szCs w:val="20"/>
        </w:rPr>
        <w:t>における血管石灰化進展抑制の観点から、血清P値の厳格な管理が求められてい</w:t>
      </w:r>
      <w:r w:rsidR="008200F9" w:rsidRPr="007D1C56">
        <w:rPr>
          <w:rFonts w:ascii="ＭＳ Ｐ明朝" w:eastAsia="ＭＳ Ｐ明朝" w:hAnsi="ＭＳ Ｐ明朝" w:cs="ＭＳ Ｐゴシック" w:hint="eastAsia"/>
          <w:color w:val="000000" w:themeColor="text1"/>
          <w:kern w:val="0"/>
          <w:sz w:val="20"/>
          <w:szCs w:val="20"/>
        </w:rPr>
        <w:t>ます</w:t>
      </w:r>
      <w:r w:rsidRPr="007D1C56">
        <w:rPr>
          <w:rFonts w:ascii="ＭＳ Ｐ明朝" w:eastAsia="ＭＳ Ｐ明朝" w:hAnsi="ＭＳ Ｐ明朝" w:cs="ＭＳ Ｐゴシック" w:hint="eastAsia"/>
          <w:color w:val="000000" w:themeColor="text1"/>
          <w:kern w:val="0"/>
          <w:sz w:val="20"/>
          <w:szCs w:val="20"/>
        </w:rPr>
        <w:t>。</w:t>
      </w:r>
    </w:p>
    <w:p w14:paraId="02599E93" w14:textId="10947D2B" w:rsidR="00505F15" w:rsidRPr="007D1C56" w:rsidRDefault="00505F15" w:rsidP="00E4030C">
      <w:pPr>
        <w:widowControl/>
        <w:spacing w:line="288" w:lineRule="auto"/>
        <w:ind w:firstLine="840"/>
        <w:rPr>
          <w:rFonts w:ascii="ＭＳ Ｐ明朝" w:eastAsia="ＭＳ Ｐ明朝" w:hAnsi="ＭＳ Ｐ明朝" w:cs="ＭＳ Ｐゴシック"/>
          <w:color w:val="000000" w:themeColor="text1"/>
          <w:kern w:val="0"/>
          <w:sz w:val="20"/>
          <w:szCs w:val="20"/>
        </w:rPr>
      </w:pPr>
      <w:r w:rsidRPr="007D1C56">
        <w:rPr>
          <w:rFonts w:ascii="ＭＳ Ｐ明朝" w:eastAsia="ＭＳ Ｐ明朝" w:hAnsi="ＭＳ Ｐ明朝" w:cs="ＭＳ Ｐゴシック" w:hint="eastAsia"/>
          <w:color w:val="000000" w:themeColor="text1"/>
          <w:kern w:val="0"/>
          <w:sz w:val="20"/>
          <w:szCs w:val="20"/>
        </w:rPr>
        <w:t>こ</w:t>
      </w:r>
      <w:r w:rsidR="00466620" w:rsidRPr="00466620">
        <w:rPr>
          <w:rFonts w:ascii="ＭＳ Ｐ明朝" w:eastAsia="ＭＳ Ｐ明朝" w:hAnsi="ＭＳ Ｐ明朝" w:cs="ＭＳ Ｐゴシック" w:hint="eastAsia"/>
          <w:color w:val="000000" w:themeColor="text1"/>
          <w:kern w:val="0"/>
          <w:sz w:val="20"/>
          <w:szCs w:val="20"/>
        </w:rPr>
        <w:t>こで、維持透析患者</w:t>
      </w:r>
      <w:r w:rsidR="00466620">
        <w:rPr>
          <w:rFonts w:ascii="ＭＳ Ｐ明朝" w:eastAsia="ＭＳ Ｐ明朝" w:hAnsi="ＭＳ Ｐ明朝" w:cs="ＭＳ Ｐゴシック" w:hint="eastAsia"/>
          <w:color w:val="000000" w:themeColor="text1"/>
          <w:kern w:val="0"/>
          <w:sz w:val="20"/>
          <w:szCs w:val="20"/>
        </w:rPr>
        <w:t>さん</w:t>
      </w:r>
      <w:r w:rsidR="00466620" w:rsidRPr="00466620">
        <w:rPr>
          <w:rFonts w:ascii="ＭＳ Ｐ明朝" w:eastAsia="ＭＳ Ｐ明朝" w:hAnsi="ＭＳ Ｐ明朝" w:cs="ＭＳ Ｐゴシック" w:hint="eastAsia"/>
          <w:color w:val="000000" w:themeColor="text1"/>
          <w:kern w:val="0"/>
          <w:sz w:val="20"/>
          <w:szCs w:val="20"/>
        </w:rPr>
        <w:t>では</w:t>
      </w:r>
      <w:r w:rsidR="00E4030C">
        <w:rPr>
          <w:rFonts w:ascii="ＭＳ Ｐ明朝" w:eastAsia="ＭＳ Ｐ明朝" w:hAnsi="ＭＳ Ｐ明朝" w:cs="ＭＳ Ｐゴシック" w:hint="eastAsia"/>
          <w:color w:val="000000" w:themeColor="text1"/>
          <w:kern w:val="0"/>
          <w:sz w:val="20"/>
          <w:szCs w:val="20"/>
        </w:rPr>
        <w:t>、</w:t>
      </w:r>
      <w:r w:rsidR="00352554">
        <w:rPr>
          <w:rFonts w:ascii="ＭＳ Ｐ明朝" w:eastAsia="ＭＳ Ｐ明朝" w:hAnsi="ＭＳ Ｐ明朝" w:cs="ＭＳ Ｐゴシック" w:hint="eastAsia"/>
          <w:color w:val="000000" w:themeColor="text1"/>
          <w:kern w:val="0"/>
          <w:sz w:val="20"/>
          <w:szCs w:val="20"/>
        </w:rPr>
        <w:t>とりわけ</w:t>
      </w:r>
      <w:r w:rsidR="00466620">
        <w:rPr>
          <w:rFonts w:ascii="ＭＳ Ｐ明朝" w:eastAsia="ＭＳ Ｐ明朝" w:hAnsi="ＭＳ Ｐ明朝" w:cs="ＭＳ Ｐゴシック"/>
          <w:color w:val="000000" w:themeColor="text1"/>
          <w:kern w:val="0"/>
          <w:sz w:val="20"/>
          <w:szCs w:val="20"/>
        </w:rPr>
        <w:t>PTH</w:t>
      </w:r>
      <w:r w:rsidR="00466620" w:rsidRPr="00466620">
        <w:rPr>
          <w:rFonts w:ascii="ＭＳ Ｐ明朝" w:eastAsia="ＭＳ Ｐ明朝" w:hAnsi="ＭＳ Ｐ明朝" w:cs="ＭＳ Ｐゴシック" w:hint="eastAsia"/>
          <w:color w:val="000000" w:themeColor="text1"/>
          <w:kern w:val="0"/>
          <w:sz w:val="20"/>
          <w:szCs w:val="20"/>
        </w:rPr>
        <w:t>が高いこと</w:t>
      </w:r>
      <w:r w:rsidR="00352554">
        <w:rPr>
          <w:rFonts w:ascii="ＭＳ Ｐ明朝" w:eastAsia="ＭＳ Ｐ明朝" w:hAnsi="ＭＳ Ｐ明朝" w:cs="ＭＳ Ｐゴシック" w:hint="eastAsia"/>
          <w:color w:val="000000" w:themeColor="text1"/>
          <w:kern w:val="0"/>
          <w:sz w:val="20"/>
          <w:szCs w:val="20"/>
        </w:rPr>
        <w:t>は</w:t>
      </w:r>
      <w:r w:rsidR="00E4030C">
        <w:rPr>
          <w:rFonts w:ascii="ＭＳ Ｐ明朝" w:eastAsia="ＭＳ Ｐ明朝" w:hAnsi="ＭＳ Ｐ明朝" w:cs="ＭＳ Ｐゴシック" w:hint="eastAsia"/>
          <w:color w:val="000000" w:themeColor="text1"/>
          <w:kern w:val="0"/>
          <w:sz w:val="20"/>
          <w:szCs w:val="20"/>
        </w:rPr>
        <w:t>、</w:t>
      </w:r>
      <w:r w:rsidR="00A00E1D">
        <w:rPr>
          <w:rFonts w:ascii="ＭＳ Ｐ明朝" w:eastAsia="ＭＳ Ｐ明朝" w:hAnsi="ＭＳ Ｐ明朝" w:cs="ＭＳ Ｐゴシック" w:hint="eastAsia"/>
          <w:color w:val="000000" w:themeColor="text1"/>
          <w:kern w:val="0"/>
          <w:sz w:val="20"/>
          <w:szCs w:val="20"/>
        </w:rPr>
        <w:t>骨折を含めた</w:t>
      </w:r>
      <w:r w:rsidR="00E4030C">
        <w:rPr>
          <w:rFonts w:ascii="ＭＳ Ｐ明朝" w:eastAsia="ＭＳ Ｐ明朝" w:hAnsi="ＭＳ Ｐ明朝" w:cs="ＭＳ Ｐゴシック" w:hint="eastAsia"/>
          <w:color w:val="000000" w:themeColor="text1"/>
          <w:kern w:val="0"/>
          <w:sz w:val="20"/>
          <w:szCs w:val="20"/>
        </w:rPr>
        <w:t>CKD</w:t>
      </w:r>
      <w:r w:rsidR="00E4030C">
        <w:rPr>
          <w:rFonts w:ascii="ＭＳ Ｐ明朝" w:eastAsia="ＭＳ Ｐ明朝" w:hAnsi="ＭＳ Ｐ明朝" w:cs="ＭＳ Ｐゴシック"/>
          <w:color w:val="000000" w:themeColor="text1"/>
          <w:kern w:val="0"/>
          <w:sz w:val="20"/>
          <w:szCs w:val="20"/>
        </w:rPr>
        <w:t>-</w:t>
      </w:r>
      <w:r w:rsidR="00E4030C">
        <w:rPr>
          <w:rFonts w:ascii="ＭＳ Ｐ明朝" w:eastAsia="ＭＳ Ｐ明朝" w:hAnsi="ＭＳ Ｐ明朝" w:cs="ＭＳ Ｐゴシック" w:hint="eastAsia"/>
          <w:color w:val="000000" w:themeColor="text1"/>
          <w:kern w:val="0"/>
          <w:sz w:val="20"/>
          <w:szCs w:val="20"/>
        </w:rPr>
        <w:t>MBD関連合併症</w:t>
      </w:r>
      <w:r w:rsidR="00466620" w:rsidRPr="00466620">
        <w:rPr>
          <w:rFonts w:ascii="ＭＳ Ｐ明朝" w:eastAsia="ＭＳ Ｐ明朝" w:hAnsi="ＭＳ Ｐ明朝" w:cs="ＭＳ Ｐゴシック" w:hint="eastAsia"/>
          <w:color w:val="000000" w:themeColor="text1"/>
          <w:kern w:val="0"/>
          <w:sz w:val="20"/>
          <w:szCs w:val="20"/>
        </w:rPr>
        <w:t>の高リスクと言われてい</w:t>
      </w:r>
      <w:r w:rsidR="00466620">
        <w:rPr>
          <w:rFonts w:ascii="ＭＳ Ｐ明朝" w:eastAsia="ＭＳ Ｐ明朝" w:hAnsi="ＭＳ Ｐ明朝" w:cs="ＭＳ Ｐゴシック" w:hint="eastAsia"/>
          <w:color w:val="000000" w:themeColor="text1"/>
          <w:kern w:val="0"/>
          <w:sz w:val="20"/>
          <w:szCs w:val="20"/>
        </w:rPr>
        <w:t>ます</w:t>
      </w:r>
      <w:r w:rsidR="00466620" w:rsidRPr="00466620">
        <w:rPr>
          <w:rFonts w:ascii="ＭＳ Ｐ明朝" w:eastAsia="ＭＳ Ｐ明朝" w:hAnsi="ＭＳ Ｐ明朝" w:cs="ＭＳ Ｐゴシック" w:hint="eastAsia"/>
          <w:color w:val="000000" w:themeColor="text1"/>
          <w:kern w:val="0"/>
          <w:sz w:val="20"/>
          <w:szCs w:val="20"/>
        </w:rPr>
        <w:t>。しかしながら、</w:t>
      </w:r>
      <w:r w:rsidR="00466620">
        <w:rPr>
          <w:rFonts w:ascii="ＭＳ Ｐ明朝" w:eastAsia="ＭＳ Ｐ明朝" w:hAnsi="ＭＳ Ｐ明朝" w:cs="ＭＳ Ｐゴシック"/>
          <w:color w:val="000000" w:themeColor="text1"/>
          <w:kern w:val="0"/>
          <w:sz w:val="20"/>
          <w:szCs w:val="20"/>
        </w:rPr>
        <w:t>PTH</w:t>
      </w:r>
      <w:r w:rsidR="00466620" w:rsidRPr="00466620">
        <w:rPr>
          <w:rFonts w:ascii="ＭＳ Ｐ明朝" w:eastAsia="ＭＳ Ｐ明朝" w:hAnsi="ＭＳ Ｐ明朝" w:cs="ＭＳ Ｐゴシック" w:hint="eastAsia"/>
          <w:color w:val="000000" w:themeColor="text1"/>
          <w:kern w:val="0"/>
          <w:sz w:val="20"/>
          <w:szCs w:val="20"/>
        </w:rPr>
        <w:t>に対する骨の反応性は個々の患者</w:t>
      </w:r>
      <w:r w:rsidR="00466620">
        <w:rPr>
          <w:rFonts w:ascii="ＭＳ Ｐ明朝" w:eastAsia="ＭＳ Ｐ明朝" w:hAnsi="ＭＳ Ｐ明朝" w:cs="ＭＳ Ｐゴシック" w:hint="eastAsia"/>
          <w:color w:val="000000" w:themeColor="text1"/>
          <w:kern w:val="0"/>
          <w:sz w:val="20"/>
          <w:szCs w:val="20"/>
        </w:rPr>
        <w:t>さん</w:t>
      </w:r>
      <w:r w:rsidR="00466620" w:rsidRPr="00466620">
        <w:rPr>
          <w:rFonts w:ascii="ＭＳ Ｐ明朝" w:eastAsia="ＭＳ Ｐ明朝" w:hAnsi="ＭＳ Ｐ明朝" w:cs="ＭＳ Ｐゴシック" w:hint="eastAsia"/>
          <w:color w:val="000000" w:themeColor="text1"/>
          <w:kern w:val="0"/>
          <w:sz w:val="20"/>
          <w:szCs w:val="20"/>
        </w:rPr>
        <w:t>で異なることが示されており、この反応性と</w:t>
      </w:r>
      <w:r w:rsidR="00352554">
        <w:rPr>
          <w:rFonts w:ascii="ＭＳ Ｐ明朝" w:eastAsia="ＭＳ Ｐ明朝" w:hAnsi="ＭＳ Ｐ明朝" w:cs="ＭＳ Ｐゴシック" w:hint="eastAsia"/>
          <w:color w:val="000000" w:themeColor="text1"/>
          <w:kern w:val="0"/>
          <w:sz w:val="20"/>
          <w:szCs w:val="20"/>
        </w:rPr>
        <w:t>骨合併症を含めた</w:t>
      </w:r>
      <w:r w:rsidR="00466620" w:rsidRPr="00466620">
        <w:rPr>
          <w:rFonts w:ascii="ＭＳ Ｐ明朝" w:eastAsia="ＭＳ Ｐ明朝" w:hAnsi="ＭＳ Ｐ明朝" w:cs="ＭＳ Ｐゴシック" w:hint="eastAsia"/>
          <w:color w:val="000000" w:themeColor="text1"/>
          <w:kern w:val="0"/>
          <w:sz w:val="20"/>
          <w:szCs w:val="20"/>
        </w:rPr>
        <w:t>CKD-MBDとの関連を調べた報告は極めて稀で</w:t>
      </w:r>
      <w:r w:rsidR="00466620">
        <w:rPr>
          <w:rFonts w:ascii="ＭＳ Ｐ明朝" w:eastAsia="ＭＳ Ｐ明朝" w:hAnsi="ＭＳ Ｐ明朝" w:cs="ＭＳ Ｐゴシック" w:hint="eastAsia"/>
          <w:color w:val="000000" w:themeColor="text1"/>
          <w:kern w:val="0"/>
          <w:sz w:val="20"/>
          <w:szCs w:val="20"/>
        </w:rPr>
        <w:t>す</w:t>
      </w:r>
      <w:r w:rsidR="00466620" w:rsidRPr="00466620">
        <w:rPr>
          <w:rFonts w:ascii="ＭＳ Ｐ明朝" w:eastAsia="ＭＳ Ｐ明朝" w:hAnsi="ＭＳ Ｐ明朝" w:cs="ＭＳ Ｐゴシック" w:hint="eastAsia"/>
          <w:color w:val="000000" w:themeColor="text1"/>
          <w:kern w:val="0"/>
          <w:sz w:val="20"/>
          <w:szCs w:val="20"/>
        </w:rPr>
        <w:t>。酒石酸抵抗性酸ホスファターゼ（TRACP-5b）は破骨細胞にのみ存在する酵素で、骨吸収の亢進に伴って血中に漏出することから、今回我々は、維持血液透析（HD</w:t>
      </w:r>
      <w:r w:rsidR="00466620" w:rsidRPr="00466620">
        <w:rPr>
          <w:rFonts w:ascii="ＭＳ Ｐ明朝" w:eastAsia="ＭＳ Ｐ明朝" w:hAnsi="ＭＳ Ｐ明朝" w:cs="ＭＳ Ｐゴシック"/>
          <w:color w:val="000000" w:themeColor="text1"/>
          <w:kern w:val="0"/>
          <w:sz w:val="20"/>
          <w:szCs w:val="20"/>
        </w:rPr>
        <w:t>）</w:t>
      </w:r>
      <w:r w:rsidR="00466620" w:rsidRPr="00466620">
        <w:rPr>
          <w:rFonts w:ascii="ＭＳ Ｐ明朝" w:eastAsia="ＭＳ Ｐ明朝" w:hAnsi="ＭＳ Ｐ明朝" w:cs="ＭＳ Ｐゴシック" w:hint="eastAsia"/>
          <w:color w:val="000000" w:themeColor="text1"/>
          <w:kern w:val="0"/>
          <w:sz w:val="20"/>
          <w:szCs w:val="20"/>
        </w:rPr>
        <w:t>患者</w:t>
      </w:r>
      <w:r w:rsidR="00466620">
        <w:rPr>
          <w:rFonts w:ascii="ＭＳ Ｐ明朝" w:eastAsia="ＭＳ Ｐ明朝" w:hAnsi="ＭＳ Ｐ明朝" w:cs="ＭＳ Ｐゴシック" w:hint="eastAsia"/>
          <w:color w:val="000000" w:themeColor="text1"/>
          <w:kern w:val="0"/>
          <w:sz w:val="20"/>
          <w:szCs w:val="20"/>
        </w:rPr>
        <w:t>さん</w:t>
      </w:r>
      <w:r w:rsidR="00466620" w:rsidRPr="00466620">
        <w:rPr>
          <w:rFonts w:ascii="ＭＳ Ｐ明朝" w:eastAsia="ＭＳ Ｐ明朝" w:hAnsi="ＭＳ Ｐ明朝" w:cs="ＭＳ Ｐゴシック" w:hint="eastAsia"/>
          <w:color w:val="000000" w:themeColor="text1"/>
          <w:kern w:val="0"/>
          <w:sz w:val="20"/>
          <w:szCs w:val="20"/>
        </w:rPr>
        <w:t>における５年間のTRACP-5b</w:t>
      </w:r>
      <w:r w:rsidR="00466620" w:rsidRPr="00466620">
        <w:rPr>
          <w:rFonts w:ascii="ＭＳ Ｐ明朝" w:eastAsia="ＭＳ Ｐ明朝" w:hAnsi="ＭＳ Ｐ明朝" w:cs="ＭＳ Ｐゴシック"/>
          <w:color w:val="000000" w:themeColor="text1"/>
          <w:kern w:val="0"/>
          <w:sz w:val="20"/>
          <w:szCs w:val="20"/>
        </w:rPr>
        <w:t>/intact PTH</w:t>
      </w:r>
      <w:r w:rsidR="00466620" w:rsidRPr="00466620">
        <w:rPr>
          <w:rFonts w:ascii="ＭＳ Ｐ明朝" w:eastAsia="ＭＳ Ｐ明朝" w:hAnsi="ＭＳ Ｐ明朝" w:cs="ＭＳ Ｐゴシック" w:hint="eastAsia"/>
          <w:color w:val="000000" w:themeColor="text1"/>
          <w:kern w:val="0"/>
          <w:sz w:val="20"/>
          <w:szCs w:val="20"/>
        </w:rPr>
        <w:t>比の変化に対する、骨密度（骨塩量）</w:t>
      </w:r>
      <w:r w:rsidR="00A00E1D">
        <w:rPr>
          <w:rFonts w:ascii="ＭＳ Ｐ明朝" w:eastAsia="ＭＳ Ｐ明朝" w:hAnsi="ＭＳ Ｐ明朝" w:cs="ＭＳ Ｐゴシック" w:hint="eastAsia"/>
          <w:color w:val="000000" w:themeColor="text1"/>
          <w:kern w:val="0"/>
          <w:sz w:val="20"/>
          <w:szCs w:val="20"/>
        </w:rPr>
        <w:t>の変化および骨折</w:t>
      </w:r>
      <w:r w:rsidR="00352554">
        <w:rPr>
          <w:rFonts w:ascii="ＭＳ Ｐ明朝" w:eastAsia="ＭＳ Ｐ明朝" w:hAnsi="ＭＳ Ｐ明朝" w:cs="ＭＳ Ｐゴシック" w:hint="eastAsia"/>
          <w:color w:val="000000" w:themeColor="text1"/>
          <w:kern w:val="0"/>
          <w:sz w:val="20"/>
          <w:szCs w:val="20"/>
        </w:rPr>
        <w:t>発症</w:t>
      </w:r>
      <w:r w:rsidR="00A00E1D">
        <w:rPr>
          <w:rFonts w:ascii="ＭＳ Ｐ明朝" w:eastAsia="ＭＳ Ｐ明朝" w:hAnsi="ＭＳ Ｐ明朝" w:cs="ＭＳ Ｐゴシック" w:hint="eastAsia"/>
          <w:color w:val="000000" w:themeColor="text1"/>
          <w:kern w:val="0"/>
          <w:sz w:val="20"/>
          <w:szCs w:val="20"/>
        </w:rPr>
        <w:t>との関連をはじめ</w:t>
      </w:r>
      <w:r w:rsidR="00466620" w:rsidRPr="00466620">
        <w:rPr>
          <w:rFonts w:ascii="ＭＳ Ｐ明朝" w:eastAsia="ＭＳ Ｐ明朝" w:hAnsi="ＭＳ Ｐ明朝" w:cs="ＭＳ Ｐゴシック" w:hint="eastAsia"/>
          <w:color w:val="000000" w:themeColor="text1"/>
          <w:kern w:val="0"/>
          <w:sz w:val="20"/>
          <w:szCs w:val="20"/>
        </w:rPr>
        <w:t>、動脈硬化および血管石灰化の各々の変化、ならびに虚血性心疾患および下肢末梢動脈疾患の発症との関連に関して、過去</w:t>
      </w:r>
      <w:r w:rsidR="00466620">
        <w:rPr>
          <w:rFonts w:ascii="ＭＳ Ｐ明朝" w:eastAsia="ＭＳ Ｐ明朝" w:hAnsi="ＭＳ Ｐ明朝" w:cs="ＭＳ Ｐゴシック" w:hint="eastAsia"/>
          <w:color w:val="000000" w:themeColor="text1"/>
          <w:kern w:val="0"/>
          <w:sz w:val="20"/>
          <w:szCs w:val="20"/>
        </w:rPr>
        <w:t>5年間のデータを後方視的（レトロスペクティブ）に</w:t>
      </w:r>
      <w:r w:rsidR="00466620" w:rsidRPr="00466620">
        <w:rPr>
          <w:rFonts w:ascii="ＭＳ Ｐ明朝" w:eastAsia="ＭＳ Ｐ明朝" w:hAnsi="ＭＳ Ｐ明朝" w:cs="ＭＳ Ｐゴシック" w:hint="eastAsia"/>
          <w:color w:val="000000" w:themeColor="text1"/>
          <w:kern w:val="0"/>
          <w:sz w:val="20"/>
          <w:szCs w:val="20"/>
        </w:rPr>
        <w:t>調査</w:t>
      </w:r>
      <w:r w:rsidR="00466620">
        <w:rPr>
          <w:rFonts w:ascii="ＭＳ Ｐ明朝" w:eastAsia="ＭＳ Ｐ明朝" w:hAnsi="ＭＳ Ｐ明朝" w:cs="ＭＳ Ｐゴシック" w:hint="eastAsia"/>
          <w:color w:val="000000" w:themeColor="text1"/>
          <w:kern w:val="0"/>
          <w:sz w:val="20"/>
          <w:szCs w:val="20"/>
        </w:rPr>
        <w:t>します</w:t>
      </w:r>
      <w:r w:rsidRPr="007D1C56">
        <w:rPr>
          <w:rFonts w:ascii="ＭＳ Ｐ明朝" w:eastAsia="ＭＳ Ｐ明朝" w:hAnsi="ＭＳ Ｐ明朝" w:cs="ＭＳ Ｐゴシック" w:hint="eastAsia"/>
          <w:color w:val="000000" w:themeColor="text1"/>
          <w:kern w:val="0"/>
          <w:sz w:val="20"/>
          <w:szCs w:val="20"/>
        </w:rPr>
        <w:t>。</w:t>
      </w:r>
    </w:p>
    <w:p w14:paraId="4A35A1B9" w14:textId="06FAB0F7" w:rsidR="00DF7A68" w:rsidRPr="007D1C56" w:rsidRDefault="00DF7A68" w:rsidP="003B0A7C">
      <w:pPr>
        <w:pStyle w:val="a7"/>
        <w:widowControl/>
        <w:numPr>
          <w:ilvl w:val="0"/>
          <w:numId w:val="2"/>
        </w:numPr>
        <w:spacing w:line="288" w:lineRule="auto"/>
        <w:ind w:leftChars="0"/>
        <w:rPr>
          <w:rFonts w:ascii="ＭＳ Ｐ明朝" w:eastAsia="ＭＳ Ｐ明朝" w:hAnsi="ＭＳ Ｐ明朝" w:cs="ＭＳ Ｐゴシック"/>
          <w:b/>
          <w:bCs/>
          <w:color w:val="000000" w:themeColor="text1"/>
          <w:kern w:val="0"/>
          <w:sz w:val="20"/>
          <w:szCs w:val="20"/>
        </w:rPr>
      </w:pPr>
      <w:r w:rsidRPr="007D1C56">
        <w:rPr>
          <w:rFonts w:ascii="ＭＳ Ｐ明朝" w:eastAsia="ＭＳ Ｐ明朝" w:hAnsi="ＭＳ Ｐ明朝" w:hint="eastAsia"/>
          <w:b/>
          <w:bCs/>
          <w:color w:val="000000" w:themeColor="text1"/>
          <w:kern w:val="24"/>
          <w:sz w:val="20"/>
          <w:szCs w:val="20"/>
        </w:rPr>
        <w:t>研究対象について</w:t>
      </w:r>
    </w:p>
    <w:p w14:paraId="77F2C0E9" w14:textId="02477FED" w:rsidR="00DF7A68" w:rsidRPr="007D1C56" w:rsidRDefault="00505F15" w:rsidP="003B0A7C">
      <w:pPr>
        <w:pStyle w:val="a7"/>
        <w:widowControl/>
        <w:spacing w:line="288" w:lineRule="auto"/>
        <w:ind w:leftChars="0"/>
        <w:rPr>
          <w:rFonts w:ascii="ＭＳ Ｐ明朝" w:eastAsia="ＭＳ Ｐ明朝" w:hAnsi="ＭＳ Ｐ明朝" w:cs="ＭＳ Ｐゴシック"/>
          <w:color w:val="000000" w:themeColor="text1"/>
          <w:kern w:val="0"/>
          <w:sz w:val="20"/>
          <w:szCs w:val="20"/>
        </w:rPr>
      </w:pPr>
      <w:r w:rsidRPr="007D1C56">
        <w:rPr>
          <w:rFonts w:ascii="ＭＳ Ｐ明朝" w:eastAsia="ＭＳ Ｐ明朝" w:hAnsi="ＭＳ Ｐ明朝" w:hint="eastAsia"/>
          <w:color w:val="000000" w:themeColor="text1"/>
          <w:kern w:val="24"/>
          <w:sz w:val="20"/>
          <w:szCs w:val="20"/>
        </w:rPr>
        <w:t>２０１８</w:t>
      </w:r>
      <w:r w:rsidR="00DF7A68" w:rsidRPr="007D1C56">
        <w:rPr>
          <w:rFonts w:ascii="ＭＳ Ｐ明朝" w:eastAsia="ＭＳ Ｐ明朝" w:hAnsi="ＭＳ Ｐ明朝" w:hint="eastAsia"/>
          <w:color w:val="000000" w:themeColor="text1"/>
          <w:kern w:val="24"/>
          <w:sz w:val="20"/>
          <w:szCs w:val="20"/>
        </w:rPr>
        <w:t>年</w:t>
      </w:r>
      <w:r w:rsidRPr="007D1C56">
        <w:rPr>
          <w:rFonts w:ascii="ＭＳ Ｐ明朝" w:eastAsia="ＭＳ Ｐ明朝" w:hAnsi="ＭＳ Ｐ明朝" w:hint="eastAsia"/>
          <w:color w:val="000000" w:themeColor="text1"/>
          <w:kern w:val="24"/>
          <w:sz w:val="20"/>
          <w:szCs w:val="20"/>
        </w:rPr>
        <w:t>１２</w:t>
      </w:r>
      <w:r w:rsidR="00DF7A68" w:rsidRPr="007D1C56">
        <w:rPr>
          <w:rFonts w:ascii="ＭＳ Ｐ明朝" w:eastAsia="ＭＳ Ｐ明朝" w:hAnsi="ＭＳ Ｐ明朝" w:hint="eastAsia"/>
          <w:color w:val="000000" w:themeColor="text1"/>
          <w:kern w:val="24"/>
          <w:sz w:val="20"/>
          <w:szCs w:val="20"/>
        </w:rPr>
        <w:t>月</w:t>
      </w:r>
      <w:r w:rsidRPr="007D1C56">
        <w:rPr>
          <w:rFonts w:ascii="ＭＳ Ｐ明朝" w:eastAsia="ＭＳ Ｐ明朝" w:hAnsi="ＭＳ Ｐ明朝" w:hint="eastAsia"/>
          <w:color w:val="000000" w:themeColor="text1"/>
          <w:kern w:val="24"/>
          <w:sz w:val="20"/>
          <w:szCs w:val="20"/>
        </w:rPr>
        <w:t>1</w:t>
      </w:r>
      <w:r w:rsidR="00DF7A68" w:rsidRPr="007D1C56">
        <w:rPr>
          <w:rFonts w:ascii="ＭＳ Ｐ明朝" w:eastAsia="ＭＳ Ｐ明朝" w:hAnsi="ＭＳ Ｐ明朝" w:hint="eastAsia"/>
          <w:color w:val="000000" w:themeColor="text1"/>
          <w:kern w:val="24"/>
          <w:sz w:val="20"/>
          <w:szCs w:val="20"/>
        </w:rPr>
        <w:t>日～</w:t>
      </w:r>
      <w:r w:rsidRPr="007D1C56">
        <w:rPr>
          <w:rFonts w:ascii="ＭＳ Ｐ明朝" w:eastAsia="ＭＳ Ｐ明朝" w:hAnsi="ＭＳ Ｐ明朝" w:hint="eastAsia"/>
          <w:color w:val="000000" w:themeColor="text1"/>
          <w:kern w:val="24"/>
          <w:sz w:val="20"/>
          <w:szCs w:val="20"/>
        </w:rPr>
        <w:t>２０２</w:t>
      </w:r>
      <w:r w:rsidR="004B3058">
        <w:rPr>
          <w:rFonts w:ascii="ＭＳ Ｐ明朝" w:eastAsia="ＭＳ Ｐ明朝" w:hAnsi="ＭＳ Ｐ明朝" w:hint="eastAsia"/>
          <w:color w:val="000000" w:themeColor="text1"/>
          <w:kern w:val="24"/>
          <w:sz w:val="20"/>
          <w:szCs w:val="20"/>
        </w:rPr>
        <w:t>４</w:t>
      </w:r>
      <w:r w:rsidR="00DF7A68" w:rsidRPr="007D1C56">
        <w:rPr>
          <w:rFonts w:ascii="ＭＳ Ｐ明朝" w:eastAsia="ＭＳ Ｐ明朝" w:hAnsi="ＭＳ Ｐ明朝" w:hint="eastAsia"/>
          <w:color w:val="000000" w:themeColor="text1"/>
          <w:kern w:val="24"/>
          <w:sz w:val="20"/>
          <w:szCs w:val="20"/>
        </w:rPr>
        <w:t>年</w:t>
      </w:r>
      <w:r w:rsidRPr="007D1C56">
        <w:rPr>
          <w:rFonts w:ascii="ＭＳ Ｐ明朝" w:eastAsia="ＭＳ Ｐ明朝" w:hAnsi="ＭＳ Ｐ明朝" w:hint="eastAsia"/>
          <w:color w:val="000000" w:themeColor="text1"/>
          <w:kern w:val="24"/>
          <w:sz w:val="20"/>
          <w:szCs w:val="20"/>
        </w:rPr>
        <w:t>１</w:t>
      </w:r>
      <w:r w:rsidR="00DF7A68" w:rsidRPr="007D1C56">
        <w:rPr>
          <w:rFonts w:ascii="ＭＳ Ｐ明朝" w:eastAsia="ＭＳ Ｐ明朝" w:hAnsi="ＭＳ Ｐ明朝" w:hint="eastAsia"/>
          <w:color w:val="000000" w:themeColor="text1"/>
          <w:kern w:val="24"/>
          <w:sz w:val="20"/>
          <w:szCs w:val="20"/>
        </w:rPr>
        <w:t>月</w:t>
      </w:r>
      <w:r w:rsidRPr="007D1C56">
        <w:rPr>
          <w:rFonts w:ascii="ＭＳ Ｐ明朝" w:eastAsia="ＭＳ Ｐ明朝" w:hAnsi="ＭＳ Ｐ明朝" w:hint="eastAsia"/>
          <w:color w:val="000000" w:themeColor="text1"/>
          <w:kern w:val="24"/>
          <w:sz w:val="20"/>
          <w:szCs w:val="20"/>
        </w:rPr>
        <w:t>３１</w:t>
      </w:r>
      <w:r w:rsidR="00DF7A68" w:rsidRPr="007D1C56">
        <w:rPr>
          <w:rFonts w:ascii="ＭＳ Ｐ明朝" w:eastAsia="ＭＳ Ｐ明朝" w:hAnsi="ＭＳ Ｐ明朝" w:hint="eastAsia"/>
          <w:color w:val="000000" w:themeColor="text1"/>
          <w:kern w:val="24"/>
          <w:sz w:val="20"/>
          <w:szCs w:val="20"/>
        </w:rPr>
        <w:t>日の間に</w:t>
      </w:r>
      <w:r w:rsidR="00A258F5">
        <w:rPr>
          <w:rFonts w:ascii="ＭＳ Ｐ明朝" w:eastAsia="ＭＳ Ｐ明朝" w:hAnsi="ＭＳ Ｐ明朝" w:hint="eastAsia"/>
          <w:color w:val="000000" w:themeColor="text1"/>
          <w:kern w:val="24"/>
          <w:sz w:val="20"/>
          <w:szCs w:val="20"/>
        </w:rPr>
        <w:t>、</w:t>
      </w:r>
      <w:r w:rsidR="00DF7A68" w:rsidRPr="007D1C56">
        <w:rPr>
          <w:rFonts w:ascii="ＭＳ Ｐ明朝" w:eastAsia="ＭＳ Ｐ明朝" w:hAnsi="ＭＳ Ｐ明朝" w:hint="eastAsia"/>
          <w:color w:val="000000" w:themeColor="text1"/>
          <w:kern w:val="24"/>
          <w:sz w:val="20"/>
          <w:szCs w:val="20"/>
        </w:rPr>
        <w:t>当院</w:t>
      </w:r>
      <w:r w:rsidR="00A258F5">
        <w:rPr>
          <w:rFonts w:ascii="ＭＳ Ｐ明朝" w:eastAsia="ＭＳ Ｐ明朝" w:hAnsi="ＭＳ Ｐ明朝" w:hint="eastAsia"/>
          <w:color w:val="000000" w:themeColor="text1"/>
          <w:kern w:val="24"/>
          <w:sz w:val="20"/>
          <w:szCs w:val="20"/>
        </w:rPr>
        <w:t>にて</w:t>
      </w:r>
      <w:r w:rsidRPr="007D1C56">
        <w:rPr>
          <w:rFonts w:ascii="ＭＳ Ｐ明朝" w:eastAsia="ＭＳ Ｐ明朝" w:hAnsi="ＭＳ Ｐ明朝" w:hint="eastAsia"/>
          <w:color w:val="000000" w:themeColor="text1"/>
          <w:kern w:val="24"/>
          <w:sz w:val="20"/>
          <w:szCs w:val="20"/>
        </w:rPr>
        <w:t>維持血液透析</w:t>
      </w:r>
      <w:r w:rsidR="00DF7A68" w:rsidRPr="007D1C56">
        <w:rPr>
          <w:rFonts w:ascii="ＭＳ Ｐ明朝" w:eastAsia="ＭＳ Ｐ明朝" w:hAnsi="ＭＳ Ｐ明朝" w:hint="eastAsia"/>
          <w:color w:val="000000" w:themeColor="text1"/>
          <w:kern w:val="24"/>
          <w:sz w:val="20"/>
          <w:szCs w:val="20"/>
        </w:rPr>
        <w:t>を受けた方が対象となります。</w:t>
      </w:r>
    </w:p>
    <w:p w14:paraId="36DF9E43" w14:textId="10D8F6CF" w:rsidR="00DF7A68" w:rsidRPr="007D1C56" w:rsidRDefault="00DF7A68" w:rsidP="003B0A7C">
      <w:pPr>
        <w:pStyle w:val="a7"/>
        <w:widowControl/>
        <w:numPr>
          <w:ilvl w:val="0"/>
          <w:numId w:val="2"/>
        </w:numPr>
        <w:spacing w:line="288" w:lineRule="auto"/>
        <w:ind w:leftChars="0"/>
        <w:rPr>
          <w:rFonts w:ascii="ＭＳ Ｐ明朝" w:eastAsia="ＭＳ Ｐ明朝" w:hAnsi="ＭＳ Ｐ明朝" w:cs="ＭＳ Ｐゴシック"/>
          <w:b/>
          <w:bCs/>
          <w:color w:val="000000" w:themeColor="text1"/>
          <w:kern w:val="0"/>
          <w:sz w:val="20"/>
          <w:szCs w:val="20"/>
        </w:rPr>
      </w:pPr>
      <w:r w:rsidRPr="007D1C56">
        <w:rPr>
          <w:rFonts w:ascii="ＭＳ Ｐ明朝" w:eastAsia="ＭＳ Ｐ明朝" w:hAnsi="ＭＳ Ｐ明朝" w:hint="eastAsia"/>
          <w:b/>
          <w:bCs/>
          <w:color w:val="000000" w:themeColor="text1"/>
          <w:kern w:val="24"/>
          <w:sz w:val="20"/>
          <w:szCs w:val="20"/>
        </w:rPr>
        <w:t>研究実施期間</w:t>
      </w:r>
    </w:p>
    <w:p w14:paraId="26F1B64E" w14:textId="0F6412CA" w:rsidR="00EC04EC" w:rsidRPr="00D65DCC" w:rsidRDefault="00DF7A68" w:rsidP="003B0A7C">
      <w:pPr>
        <w:pStyle w:val="a7"/>
        <w:ind w:leftChars="0"/>
        <w:rPr>
          <w:rFonts w:ascii="ＭＳ Ｐ明朝" w:eastAsia="ＭＳ Ｐ明朝" w:hAnsi="ＭＳ Ｐ明朝"/>
          <w:color w:val="EE0000"/>
          <w:kern w:val="24"/>
          <w:sz w:val="20"/>
          <w:szCs w:val="20"/>
        </w:rPr>
      </w:pPr>
      <w:r w:rsidRPr="007D1C56">
        <w:rPr>
          <w:rFonts w:ascii="ＭＳ Ｐ明朝" w:eastAsia="ＭＳ Ｐ明朝" w:hAnsi="ＭＳ Ｐ明朝" w:hint="eastAsia"/>
          <w:color w:val="000000" w:themeColor="text1"/>
          <w:kern w:val="24"/>
          <w:sz w:val="20"/>
          <w:szCs w:val="20"/>
        </w:rPr>
        <w:t>承認後～</w:t>
      </w:r>
      <w:r w:rsidR="00505F15" w:rsidRPr="00D65DCC">
        <w:rPr>
          <w:rFonts w:ascii="ＭＳ Ｐ明朝" w:eastAsia="ＭＳ Ｐ明朝" w:hAnsi="ＭＳ Ｐ明朝" w:hint="eastAsia"/>
          <w:color w:val="EE0000"/>
          <w:kern w:val="24"/>
          <w:sz w:val="20"/>
          <w:szCs w:val="20"/>
        </w:rPr>
        <w:t>２０２</w:t>
      </w:r>
      <w:r w:rsidR="00D65DCC" w:rsidRPr="00D65DCC">
        <w:rPr>
          <w:rFonts w:ascii="ＭＳ Ｐ明朝" w:eastAsia="ＭＳ Ｐ明朝" w:hAnsi="ＭＳ Ｐ明朝" w:hint="eastAsia"/>
          <w:color w:val="EE0000"/>
          <w:kern w:val="24"/>
          <w:sz w:val="20"/>
          <w:szCs w:val="20"/>
        </w:rPr>
        <w:t>７</w:t>
      </w:r>
      <w:r w:rsidRPr="00D65DCC">
        <w:rPr>
          <w:rFonts w:ascii="ＭＳ Ｐ明朝" w:eastAsia="ＭＳ Ｐ明朝" w:hAnsi="ＭＳ Ｐ明朝" w:hint="eastAsia"/>
          <w:color w:val="EE0000"/>
          <w:kern w:val="24"/>
          <w:sz w:val="20"/>
          <w:szCs w:val="20"/>
        </w:rPr>
        <w:t>年</w:t>
      </w:r>
      <w:r w:rsidR="00505F15" w:rsidRPr="00D65DCC">
        <w:rPr>
          <w:rFonts w:ascii="ＭＳ Ｐ明朝" w:eastAsia="ＭＳ Ｐ明朝" w:hAnsi="ＭＳ Ｐ明朝" w:hint="eastAsia"/>
          <w:color w:val="EE0000"/>
          <w:kern w:val="24"/>
          <w:sz w:val="20"/>
          <w:szCs w:val="20"/>
        </w:rPr>
        <w:t>３</w:t>
      </w:r>
      <w:r w:rsidRPr="00D65DCC">
        <w:rPr>
          <w:rFonts w:ascii="ＭＳ Ｐ明朝" w:eastAsia="ＭＳ Ｐ明朝" w:hAnsi="ＭＳ Ｐ明朝" w:hint="eastAsia"/>
          <w:color w:val="EE0000"/>
          <w:kern w:val="24"/>
          <w:sz w:val="20"/>
          <w:szCs w:val="20"/>
        </w:rPr>
        <w:t>月</w:t>
      </w:r>
      <w:r w:rsidR="00505F15" w:rsidRPr="00D65DCC">
        <w:rPr>
          <w:rFonts w:ascii="ＭＳ Ｐ明朝" w:eastAsia="ＭＳ Ｐ明朝" w:hAnsi="ＭＳ Ｐ明朝" w:hint="eastAsia"/>
          <w:color w:val="EE0000"/>
          <w:kern w:val="24"/>
          <w:sz w:val="20"/>
          <w:szCs w:val="20"/>
        </w:rPr>
        <w:t>３１</w:t>
      </w:r>
      <w:r w:rsidRPr="00D65DCC">
        <w:rPr>
          <w:rFonts w:ascii="ＭＳ Ｐ明朝" w:eastAsia="ＭＳ Ｐ明朝" w:hAnsi="ＭＳ Ｐ明朝" w:hint="eastAsia"/>
          <w:color w:val="EE0000"/>
          <w:kern w:val="24"/>
          <w:sz w:val="20"/>
          <w:szCs w:val="20"/>
        </w:rPr>
        <w:t>日</w:t>
      </w:r>
    </w:p>
    <w:p w14:paraId="134C4425" w14:textId="41D177A8" w:rsidR="00DF7A68" w:rsidRPr="007D1C56" w:rsidRDefault="00DF7A68" w:rsidP="003B0A7C">
      <w:pPr>
        <w:widowControl/>
        <w:spacing w:line="288" w:lineRule="auto"/>
        <w:rPr>
          <w:rFonts w:ascii="ＭＳ Ｐ明朝" w:eastAsia="ＭＳ Ｐ明朝" w:hAnsi="ＭＳ Ｐ明朝" w:cs="ＭＳ Ｐゴシック"/>
          <w:b/>
          <w:bCs/>
          <w:color w:val="000000" w:themeColor="text1"/>
          <w:kern w:val="0"/>
          <w:sz w:val="20"/>
          <w:szCs w:val="20"/>
        </w:rPr>
      </w:pPr>
      <w:r w:rsidRPr="007D1C56">
        <w:rPr>
          <w:rFonts w:ascii="ＭＳ Ｐ明朝" w:eastAsia="ＭＳ Ｐ明朝" w:hAnsi="ＭＳ Ｐ明朝" w:hint="eastAsia"/>
          <w:b/>
          <w:bCs/>
          <w:color w:val="000000" w:themeColor="text1"/>
          <w:kern w:val="24"/>
          <w:sz w:val="20"/>
          <w:szCs w:val="20"/>
        </w:rPr>
        <w:t>④</w:t>
      </w:r>
      <w:r w:rsidR="0054392D" w:rsidRPr="007D1C56">
        <w:rPr>
          <w:rFonts w:ascii="ＭＳ Ｐ明朝" w:eastAsia="ＭＳ Ｐ明朝" w:hAnsi="ＭＳ Ｐ明朝" w:hint="eastAsia"/>
          <w:b/>
          <w:bCs/>
          <w:color w:val="000000" w:themeColor="text1"/>
          <w:kern w:val="24"/>
          <w:sz w:val="20"/>
          <w:szCs w:val="20"/>
        </w:rPr>
        <w:t xml:space="preserve">　</w:t>
      </w:r>
      <w:r w:rsidRPr="007D1C56">
        <w:rPr>
          <w:rFonts w:ascii="ＭＳ Ｐ明朝" w:eastAsia="ＭＳ Ｐ明朝" w:hAnsi="ＭＳ Ｐ明朝" w:hint="eastAsia"/>
          <w:b/>
          <w:bCs/>
          <w:color w:val="000000" w:themeColor="text1"/>
          <w:kern w:val="24"/>
          <w:sz w:val="20"/>
          <w:szCs w:val="20"/>
        </w:rPr>
        <w:t>抽出項目</w:t>
      </w:r>
    </w:p>
    <w:p w14:paraId="653A4AEB" w14:textId="3A1C3A11" w:rsidR="006D69E4" w:rsidRPr="007D1C56" w:rsidRDefault="006D69E4" w:rsidP="003B0A7C">
      <w:pPr>
        <w:spacing w:line="276" w:lineRule="auto"/>
        <w:rPr>
          <w:rFonts w:ascii="ＭＳ Ｐ明朝" w:eastAsia="ＭＳ Ｐ明朝" w:hAnsi="ＭＳ Ｐ明朝"/>
          <w:color w:val="000000" w:themeColor="text1"/>
          <w:sz w:val="20"/>
          <w:szCs w:val="20"/>
        </w:rPr>
      </w:pPr>
      <w:r w:rsidRPr="007D1C56">
        <w:rPr>
          <w:rFonts w:ascii="ＭＳ Ｐ明朝" w:eastAsia="ＭＳ Ｐ明朝" w:hAnsi="ＭＳ Ｐ明朝" w:hint="eastAsia"/>
          <w:color w:val="000000" w:themeColor="text1"/>
          <w:sz w:val="20"/>
          <w:szCs w:val="20"/>
        </w:rPr>
        <w:t>●患者</w:t>
      </w:r>
      <w:r w:rsidR="0054392D" w:rsidRPr="007D1C56">
        <w:rPr>
          <w:rFonts w:ascii="ＭＳ Ｐ明朝" w:eastAsia="ＭＳ Ｐ明朝" w:hAnsi="ＭＳ Ｐ明朝" w:hint="eastAsia"/>
          <w:color w:val="000000" w:themeColor="text1"/>
          <w:sz w:val="20"/>
          <w:szCs w:val="20"/>
        </w:rPr>
        <w:t>さんの</w:t>
      </w:r>
      <w:r w:rsidRPr="007D1C56">
        <w:rPr>
          <w:rFonts w:ascii="ＭＳ Ｐ明朝" w:eastAsia="ＭＳ Ｐ明朝" w:hAnsi="ＭＳ Ｐ明朝" w:hint="eastAsia"/>
          <w:color w:val="000000" w:themeColor="text1"/>
          <w:sz w:val="20"/>
          <w:szCs w:val="20"/>
        </w:rPr>
        <w:t>背景：年齢、性別、身長、体重、</w:t>
      </w:r>
      <w:r w:rsidRPr="007D1C56">
        <w:rPr>
          <w:rFonts w:ascii="ＭＳ Ｐ明朝" w:eastAsia="ＭＳ Ｐ明朝" w:hAnsi="ＭＳ Ｐ明朝"/>
          <w:color w:val="000000" w:themeColor="text1"/>
          <w:sz w:val="20"/>
          <w:szCs w:val="20"/>
        </w:rPr>
        <w:t>BMI</w:t>
      </w:r>
      <w:r w:rsidRPr="007D1C56">
        <w:rPr>
          <w:rFonts w:ascii="ＭＳ Ｐ明朝" w:eastAsia="ＭＳ Ｐ明朝" w:hAnsi="ＭＳ Ｐ明朝" w:hint="eastAsia"/>
          <w:color w:val="000000" w:themeColor="text1"/>
          <w:sz w:val="20"/>
          <w:szCs w:val="20"/>
        </w:rPr>
        <w:t>、透析期間、透析液Ca濃度、透析時抗凝固薬、閉経の有無（女性患者）、原疾患、糖尿病の有無、癌の有無、腎移植歴の有無、副甲状腺摘出術の有無、ビタミン</w:t>
      </w:r>
      <w:r w:rsidRPr="007D1C56">
        <w:rPr>
          <w:rFonts w:ascii="ＭＳ Ｐ明朝" w:eastAsia="ＭＳ Ｐ明朝" w:hAnsi="ＭＳ Ｐ明朝"/>
          <w:color w:val="000000" w:themeColor="text1"/>
          <w:sz w:val="20"/>
          <w:szCs w:val="20"/>
        </w:rPr>
        <w:t>D</w:t>
      </w:r>
      <w:r w:rsidRPr="007D1C56">
        <w:rPr>
          <w:rFonts w:ascii="ＭＳ Ｐ明朝" w:eastAsia="ＭＳ Ｐ明朝" w:hAnsi="ＭＳ Ｐ明朝" w:hint="eastAsia"/>
          <w:color w:val="000000" w:themeColor="text1"/>
          <w:sz w:val="20"/>
          <w:szCs w:val="20"/>
        </w:rPr>
        <w:t>内服の有無（種類）、P吸着薬（Ca含</w:t>
      </w:r>
      <w:r w:rsidRPr="007D1C56">
        <w:rPr>
          <w:rFonts w:ascii="ＭＳ Ｐ明朝" w:eastAsia="ＭＳ Ｐ明朝" w:hAnsi="ＭＳ Ｐ明朝" w:hint="eastAsia"/>
          <w:color w:val="000000" w:themeColor="text1"/>
          <w:sz w:val="20"/>
          <w:szCs w:val="20"/>
        </w:rPr>
        <w:lastRenderedPageBreak/>
        <w:t>有/非含有）の種類、ステロイド治療歴の有無、免疫抑制薬治療歴の有無、β遮断薬の有無、スタチン系薬剤の有無、ワーファリンの有無、骨粗鬆症治療歴の有無およびその種類、</w:t>
      </w:r>
      <w:r w:rsidR="00DB5C54">
        <w:rPr>
          <w:rFonts w:ascii="ＭＳ Ｐ明朝" w:eastAsia="ＭＳ Ｐ明朝" w:hAnsi="ＭＳ Ｐ明朝" w:hint="eastAsia"/>
          <w:color w:val="000000" w:themeColor="text1"/>
          <w:sz w:val="20"/>
          <w:szCs w:val="20"/>
        </w:rPr>
        <w:t>腰椎・大腿骨頸部</w:t>
      </w:r>
      <w:r w:rsidRPr="007D1C56">
        <w:rPr>
          <w:rFonts w:ascii="ＭＳ Ｐ明朝" w:eastAsia="ＭＳ Ｐ明朝" w:hAnsi="ＭＳ Ｐ明朝" w:hint="eastAsia"/>
          <w:color w:val="000000" w:themeColor="text1"/>
          <w:sz w:val="20"/>
          <w:szCs w:val="20"/>
        </w:rPr>
        <w:t>骨折</w:t>
      </w:r>
      <w:r w:rsidR="0009152C">
        <w:rPr>
          <w:rFonts w:ascii="ＭＳ Ｐ明朝" w:eastAsia="ＭＳ Ｐ明朝" w:hAnsi="ＭＳ Ｐ明朝" w:hint="eastAsia"/>
          <w:color w:val="000000" w:themeColor="text1"/>
          <w:sz w:val="20"/>
          <w:szCs w:val="20"/>
        </w:rPr>
        <w:t>発症</w:t>
      </w:r>
      <w:r w:rsidRPr="007D1C56">
        <w:rPr>
          <w:rFonts w:ascii="ＭＳ Ｐ明朝" w:eastAsia="ＭＳ Ｐ明朝" w:hAnsi="ＭＳ Ｐ明朝" w:hint="eastAsia"/>
          <w:color w:val="000000" w:themeColor="text1"/>
          <w:sz w:val="20"/>
          <w:szCs w:val="20"/>
        </w:rPr>
        <w:t>の有無、</w:t>
      </w:r>
      <w:r w:rsidR="00B77F00">
        <w:rPr>
          <w:rFonts w:ascii="ＭＳ Ｐ明朝" w:eastAsia="ＭＳ Ｐ明朝" w:hAnsi="ＭＳ Ｐ明朝" w:hint="eastAsia"/>
          <w:color w:val="000000" w:themeColor="text1"/>
          <w:sz w:val="20"/>
          <w:szCs w:val="20"/>
        </w:rPr>
        <w:t>虚血性心疾患</w:t>
      </w:r>
      <w:r w:rsidR="0009152C">
        <w:rPr>
          <w:rFonts w:ascii="ＭＳ Ｐ明朝" w:eastAsia="ＭＳ Ｐ明朝" w:hAnsi="ＭＳ Ｐ明朝" w:hint="eastAsia"/>
          <w:color w:val="000000" w:themeColor="text1"/>
          <w:sz w:val="20"/>
          <w:szCs w:val="20"/>
        </w:rPr>
        <w:t>発症</w:t>
      </w:r>
      <w:r w:rsidR="00B77F00">
        <w:rPr>
          <w:rFonts w:ascii="ＭＳ Ｐ明朝" w:eastAsia="ＭＳ Ｐ明朝" w:hAnsi="ＭＳ Ｐ明朝" w:hint="eastAsia"/>
          <w:color w:val="000000" w:themeColor="text1"/>
          <w:sz w:val="20"/>
          <w:szCs w:val="20"/>
        </w:rPr>
        <w:t>の有無</w:t>
      </w:r>
      <w:r w:rsidR="0009152C">
        <w:rPr>
          <w:rFonts w:ascii="ＭＳ Ｐ明朝" w:eastAsia="ＭＳ Ｐ明朝" w:hAnsi="ＭＳ Ｐ明朝" w:hint="eastAsia"/>
          <w:color w:val="000000" w:themeColor="text1"/>
          <w:sz w:val="20"/>
          <w:szCs w:val="20"/>
        </w:rPr>
        <w:t>、</w:t>
      </w:r>
      <w:r w:rsidR="0009152C" w:rsidRPr="0009152C">
        <w:rPr>
          <w:rFonts w:ascii="ＭＳ Ｐ明朝" w:eastAsia="ＭＳ Ｐ明朝" w:hAnsi="ＭＳ Ｐ明朝" w:hint="eastAsia"/>
          <w:color w:val="000000" w:themeColor="text1"/>
          <w:sz w:val="20"/>
          <w:szCs w:val="20"/>
        </w:rPr>
        <w:t>下肢末梢動脈疾患発症の有無</w:t>
      </w:r>
    </w:p>
    <w:p w14:paraId="0859057F" w14:textId="77777777" w:rsidR="006D69E4" w:rsidRPr="007D1C56" w:rsidRDefault="006D69E4" w:rsidP="003B0A7C">
      <w:pPr>
        <w:spacing w:line="276" w:lineRule="auto"/>
        <w:rPr>
          <w:rFonts w:ascii="ＭＳ Ｐ明朝" w:eastAsia="ＭＳ Ｐ明朝" w:hAnsi="ＭＳ Ｐ明朝"/>
          <w:color w:val="000000" w:themeColor="text1"/>
          <w:sz w:val="20"/>
          <w:szCs w:val="20"/>
        </w:rPr>
      </w:pPr>
      <w:r w:rsidRPr="007D1C56">
        <w:rPr>
          <w:rFonts w:ascii="ＭＳ Ｐ明朝" w:eastAsia="ＭＳ Ｐ明朝" w:hAnsi="ＭＳ Ｐ明朝" w:hint="eastAsia"/>
          <w:color w:val="000000" w:themeColor="text1"/>
          <w:sz w:val="20"/>
          <w:szCs w:val="20"/>
        </w:rPr>
        <w:t>●血液データ（週明けの中二日あいた透析前）：</w:t>
      </w:r>
      <w:r w:rsidRPr="007D1C56">
        <w:rPr>
          <w:rFonts w:ascii="ＭＳ Ｐ明朝" w:eastAsia="ＭＳ Ｐ明朝" w:hAnsi="ＭＳ Ｐ明朝"/>
          <w:color w:val="000000" w:themeColor="text1"/>
          <w:sz w:val="20"/>
          <w:szCs w:val="20"/>
        </w:rPr>
        <w:t>Hb</w:t>
      </w:r>
      <w:r w:rsidRPr="007D1C56">
        <w:rPr>
          <w:rFonts w:ascii="ＭＳ Ｐ明朝" w:eastAsia="ＭＳ Ｐ明朝" w:hAnsi="ＭＳ Ｐ明朝" w:hint="eastAsia"/>
          <w:color w:val="000000" w:themeColor="text1"/>
          <w:sz w:val="20"/>
          <w:szCs w:val="20"/>
        </w:rPr>
        <w:t>、</w:t>
      </w:r>
      <w:r w:rsidRPr="007D1C56">
        <w:rPr>
          <w:rFonts w:ascii="ＭＳ Ｐ明朝" w:eastAsia="ＭＳ Ｐ明朝" w:hAnsi="ＭＳ Ｐ明朝"/>
          <w:color w:val="000000" w:themeColor="text1"/>
          <w:sz w:val="20"/>
          <w:szCs w:val="20"/>
        </w:rPr>
        <w:t>Fe</w:t>
      </w:r>
      <w:r w:rsidRPr="007D1C56">
        <w:rPr>
          <w:rFonts w:ascii="ＭＳ Ｐ明朝" w:eastAsia="ＭＳ Ｐ明朝" w:hAnsi="ＭＳ Ｐ明朝" w:hint="eastAsia"/>
          <w:color w:val="000000" w:themeColor="text1"/>
          <w:sz w:val="20"/>
          <w:szCs w:val="20"/>
        </w:rPr>
        <w:t>、</w:t>
      </w:r>
      <w:r w:rsidRPr="007D1C56">
        <w:rPr>
          <w:rFonts w:ascii="ＭＳ Ｐ明朝" w:eastAsia="ＭＳ Ｐ明朝" w:hAnsi="ＭＳ Ｐ明朝"/>
          <w:color w:val="000000" w:themeColor="text1"/>
          <w:sz w:val="20"/>
          <w:szCs w:val="20"/>
        </w:rPr>
        <w:t xml:space="preserve">TIBC, </w:t>
      </w:r>
      <w:r w:rsidRPr="007D1C56">
        <w:rPr>
          <w:rFonts w:ascii="ＭＳ Ｐ明朝" w:eastAsia="ＭＳ Ｐ明朝" w:hAnsi="ＭＳ Ｐ明朝" w:hint="eastAsia"/>
          <w:color w:val="000000" w:themeColor="text1"/>
          <w:sz w:val="20"/>
          <w:szCs w:val="20"/>
        </w:rPr>
        <w:t>フェリチン、</w:t>
      </w:r>
      <w:r w:rsidRPr="007D1C56">
        <w:rPr>
          <w:rFonts w:ascii="ＭＳ Ｐ明朝" w:eastAsia="ＭＳ Ｐ明朝" w:hAnsi="ＭＳ Ｐ明朝"/>
          <w:color w:val="000000" w:themeColor="text1"/>
          <w:sz w:val="20"/>
          <w:szCs w:val="20"/>
        </w:rPr>
        <w:t xml:space="preserve">TP, Alb, BUN, Cr, Na, K, Cl, Ca, P, Mg, ALP, </w:t>
      </w:r>
      <w:r w:rsidRPr="007D1C56">
        <w:rPr>
          <w:rFonts w:ascii="ＭＳ Ｐ明朝" w:eastAsia="ＭＳ Ｐ明朝" w:hAnsi="ＭＳ Ｐ明朝" w:hint="eastAsia"/>
          <w:color w:val="000000" w:themeColor="text1"/>
          <w:sz w:val="20"/>
          <w:szCs w:val="20"/>
        </w:rPr>
        <w:t>γ</w:t>
      </w:r>
      <w:r w:rsidRPr="007D1C56">
        <w:rPr>
          <w:rFonts w:ascii="ＭＳ Ｐ明朝" w:eastAsia="ＭＳ Ｐ明朝" w:hAnsi="ＭＳ Ｐ明朝"/>
          <w:color w:val="000000" w:themeColor="text1"/>
          <w:sz w:val="20"/>
          <w:szCs w:val="20"/>
        </w:rPr>
        <w:t>-GTP, intact PTH, 25(OH)VD, 1,25(OH)</w:t>
      </w:r>
      <w:r w:rsidRPr="007D1C56">
        <w:rPr>
          <w:rFonts w:ascii="ＭＳ Ｐ明朝" w:eastAsia="ＭＳ Ｐ明朝" w:hAnsi="ＭＳ Ｐ明朝"/>
          <w:color w:val="000000" w:themeColor="text1"/>
          <w:sz w:val="20"/>
          <w:szCs w:val="20"/>
          <w:vertAlign w:val="subscript"/>
        </w:rPr>
        <w:t>2</w:t>
      </w:r>
      <w:r w:rsidRPr="007D1C56">
        <w:rPr>
          <w:rFonts w:ascii="ＭＳ Ｐ明朝" w:eastAsia="ＭＳ Ｐ明朝" w:hAnsi="ＭＳ Ｐ明朝"/>
          <w:color w:val="000000" w:themeColor="text1"/>
          <w:sz w:val="20"/>
          <w:szCs w:val="20"/>
        </w:rPr>
        <w:t xml:space="preserve">VD, ALP, </w:t>
      </w:r>
      <w:r w:rsidRPr="007D1C56">
        <w:rPr>
          <w:rFonts w:ascii="ＭＳ Ｐ明朝" w:eastAsia="ＭＳ Ｐ明朝" w:hAnsi="ＭＳ Ｐ明朝" w:hint="eastAsia"/>
          <w:color w:val="000000" w:themeColor="text1"/>
          <w:sz w:val="20"/>
          <w:szCs w:val="20"/>
        </w:rPr>
        <w:t xml:space="preserve">CRP, </w:t>
      </w:r>
      <w:r w:rsidRPr="007D1C56">
        <w:rPr>
          <w:rFonts w:ascii="ＭＳ Ｐ明朝" w:eastAsia="ＭＳ Ｐ明朝" w:hAnsi="ＭＳ Ｐ明朝"/>
          <w:color w:val="000000" w:themeColor="text1"/>
          <w:sz w:val="20"/>
          <w:szCs w:val="20"/>
        </w:rPr>
        <w:t>HbA1c, GA, HCO</w:t>
      </w:r>
      <w:r w:rsidRPr="007D1C56">
        <w:rPr>
          <w:rFonts w:ascii="ＭＳ Ｐ明朝" w:eastAsia="ＭＳ Ｐ明朝" w:hAnsi="ＭＳ Ｐ明朝"/>
          <w:color w:val="000000" w:themeColor="text1"/>
          <w:sz w:val="20"/>
          <w:szCs w:val="20"/>
          <w:vertAlign w:val="subscript"/>
        </w:rPr>
        <w:t>3</w:t>
      </w:r>
      <w:r w:rsidRPr="007D1C56">
        <w:rPr>
          <w:rFonts w:ascii="ＭＳ Ｐ明朝" w:eastAsia="ＭＳ Ｐ明朝" w:hAnsi="ＭＳ Ｐ明朝"/>
          <w:color w:val="000000" w:themeColor="text1"/>
          <w:sz w:val="20"/>
          <w:szCs w:val="20"/>
          <w:vertAlign w:val="superscript"/>
        </w:rPr>
        <w:t>-</w:t>
      </w:r>
      <w:r w:rsidRPr="007D1C56">
        <w:rPr>
          <w:rFonts w:ascii="ＭＳ Ｐ明朝" w:eastAsia="ＭＳ Ｐ明朝" w:hAnsi="ＭＳ Ｐ明朝"/>
          <w:color w:val="000000" w:themeColor="text1"/>
          <w:sz w:val="20"/>
          <w:szCs w:val="20"/>
        </w:rPr>
        <w:t xml:space="preserve">, </w:t>
      </w:r>
      <w:r w:rsidRPr="007D1C56">
        <w:rPr>
          <w:rFonts w:ascii="ＭＳ Ｐ明朝" w:eastAsia="ＭＳ Ｐ明朝" w:hAnsi="ＭＳ Ｐ明朝" w:hint="eastAsia"/>
          <w:color w:val="000000" w:themeColor="text1"/>
          <w:sz w:val="20"/>
          <w:szCs w:val="20"/>
        </w:rPr>
        <w:t>β</w:t>
      </w:r>
      <w:r w:rsidRPr="007D1C56">
        <w:rPr>
          <w:rFonts w:ascii="ＭＳ Ｐ明朝" w:eastAsia="ＭＳ Ｐ明朝" w:hAnsi="ＭＳ Ｐ明朝"/>
          <w:color w:val="000000" w:themeColor="text1"/>
          <w:sz w:val="20"/>
          <w:szCs w:val="20"/>
          <w:vertAlign w:val="subscript"/>
        </w:rPr>
        <w:t>2</w:t>
      </w:r>
      <w:r w:rsidRPr="007D1C56">
        <w:rPr>
          <w:rFonts w:ascii="ＭＳ Ｐ明朝" w:eastAsia="ＭＳ Ｐ明朝" w:hAnsi="ＭＳ Ｐ明朝"/>
          <w:color w:val="000000" w:themeColor="text1"/>
          <w:sz w:val="20"/>
          <w:szCs w:val="20"/>
        </w:rPr>
        <w:t>MG, BAP, TRA</w:t>
      </w:r>
      <w:r w:rsidRPr="007D1C56">
        <w:rPr>
          <w:rFonts w:ascii="ＭＳ Ｐ明朝" w:eastAsia="ＭＳ Ｐ明朝" w:hAnsi="ＭＳ Ｐ明朝" w:hint="eastAsia"/>
          <w:color w:val="000000" w:themeColor="text1"/>
          <w:sz w:val="20"/>
          <w:szCs w:val="20"/>
        </w:rPr>
        <w:t>C</w:t>
      </w:r>
      <w:r w:rsidRPr="007D1C56">
        <w:rPr>
          <w:rFonts w:ascii="ＭＳ Ｐ明朝" w:eastAsia="ＭＳ Ｐ明朝" w:hAnsi="ＭＳ Ｐ明朝"/>
          <w:color w:val="000000" w:themeColor="text1"/>
          <w:sz w:val="20"/>
          <w:szCs w:val="20"/>
        </w:rPr>
        <w:t>P-5b</w:t>
      </w:r>
      <w:r w:rsidRPr="007D1C56">
        <w:rPr>
          <w:rFonts w:ascii="ＭＳ Ｐ明朝" w:eastAsia="ＭＳ Ｐ明朝" w:hAnsi="ＭＳ Ｐ明朝" w:hint="eastAsia"/>
          <w:color w:val="000000" w:themeColor="text1"/>
          <w:sz w:val="20"/>
          <w:szCs w:val="20"/>
        </w:rPr>
        <w:t xml:space="preserve"> </w:t>
      </w:r>
    </w:p>
    <w:p w14:paraId="6FDEFC81" w14:textId="502393E3" w:rsidR="00DF7A68" w:rsidRPr="007D1C56" w:rsidRDefault="006D69E4" w:rsidP="003B0A7C">
      <w:pPr>
        <w:spacing w:line="276" w:lineRule="auto"/>
        <w:rPr>
          <w:rFonts w:ascii="ＭＳ Ｐ明朝" w:eastAsia="ＭＳ Ｐ明朝" w:hAnsi="ＭＳ Ｐ明朝"/>
          <w:color w:val="000000" w:themeColor="text1"/>
          <w:sz w:val="20"/>
          <w:szCs w:val="20"/>
        </w:rPr>
      </w:pPr>
      <w:r w:rsidRPr="007D1C56">
        <w:rPr>
          <w:rFonts w:ascii="ＭＳ Ｐ明朝" w:eastAsia="ＭＳ Ｐ明朝" w:hAnsi="ＭＳ Ｐ明朝" w:hint="eastAsia"/>
          <w:color w:val="000000" w:themeColor="text1"/>
          <w:sz w:val="20"/>
          <w:szCs w:val="20"/>
        </w:rPr>
        <w:t>●画像データ：DXAスキャン（腰椎、両側大腿骨頸部）、胸腹部単純CT</w:t>
      </w:r>
      <w:r w:rsidR="00B77F00">
        <w:rPr>
          <w:rFonts w:ascii="ＭＳ Ｐ明朝" w:eastAsia="ＭＳ Ｐ明朝" w:hAnsi="ＭＳ Ｐ明朝" w:hint="eastAsia"/>
          <w:color w:val="000000" w:themeColor="text1"/>
          <w:sz w:val="20"/>
          <w:szCs w:val="20"/>
        </w:rPr>
        <w:t>、ABI、TBI、CAVI</w:t>
      </w:r>
    </w:p>
    <w:p w14:paraId="5889E27D" w14:textId="09D6822A" w:rsidR="00DF7A68" w:rsidRPr="007D1C56" w:rsidRDefault="00DF7A68" w:rsidP="003B0A7C">
      <w:pPr>
        <w:widowControl/>
        <w:spacing w:line="288" w:lineRule="auto"/>
        <w:rPr>
          <w:rFonts w:ascii="ＭＳ Ｐ明朝" w:eastAsia="ＭＳ Ｐ明朝" w:hAnsi="ＭＳ Ｐ明朝" w:cs="ＭＳ Ｐゴシック"/>
          <w:b/>
          <w:bCs/>
          <w:color w:val="000000" w:themeColor="text1"/>
          <w:kern w:val="0"/>
          <w:sz w:val="20"/>
          <w:szCs w:val="20"/>
        </w:rPr>
      </w:pPr>
      <w:r w:rsidRPr="007D1C56">
        <w:rPr>
          <w:rFonts w:ascii="ＭＳ Ｐ明朝" w:eastAsia="ＭＳ Ｐ明朝" w:hAnsi="ＭＳ Ｐ明朝" w:hint="eastAsia"/>
          <w:b/>
          <w:bCs/>
          <w:color w:val="000000" w:themeColor="text1"/>
          <w:kern w:val="24"/>
          <w:sz w:val="20"/>
          <w:szCs w:val="20"/>
        </w:rPr>
        <w:t>⑤</w:t>
      </w:r>
      <w:r w:rsidR="0054392D" w:rsidRPr="007D1C56">
        <w:rPr>
          <w:rFonts w:ascii="ＭＳ Ｐ明朝" w:eastAsia="ＭＳ Ｐ明朝" w:hAnsi="ＭＳ Ｐ明朝" w:hint="eastAsia"/>
          <w:b/>
          <w:bCs/>
          <w:color w:val="000000" w:themeColor="text1"/>
          <w:kern w:val="24"/>
          <w:sz w:val="20"/>
          <w:szCs w:val="20"/>
        </w:rPr>
        <w:t xml:space="preserve">　</w:t>
      </w:r>
      <w:r w:rsidRPr="007D1C56">
        <w:rPr>
          <w:rFonts w:ascii="ＭＳ Ｐ明朝" w:eastAsia="ＭＳ Ｐ明朝" w:hAnsi="ＭＳ Ｐ明朝" w:hint="eastAsia"/>
          <w:b/>
          <w:bCs/>
          <w:color w:val="000000" w:themeColor="text1"/>
          <w:kern w:val="24"/>
          <w:sz w:val="20"/>
          <w:szCs w:val="20"/>
        </w:rPr>
        <w:t>個人情報等の保護について</w:t>
      </w:r>
    </w:p>
    <w:p w14:paraId="612B26BC" w14:textId="36285D83" w:rsidR="00591ECA" w:rsidRDefault="00591ECA" w:rsidP="00591ECA">
      <w:pPr>
        <w:widowControl/>
        <w:spacing w:line="288" w:lineRule="auto"/>
        <w:ind w:firstLineChars="250" w:firstLine="500"/>
        <w:rPr>
          <w:rFonts w:ascii="ＭＳ Ｐ明朝" w:eastAsia="ＭＳ Ｐ明朝" w:hAnsi="ＭＳ Ｐ明朝"/>
          <w:color w:val="000000" w:themeColor="text1"/>
          <w:kern w:val="24"/>
          <w:sz w:val="20"/>
          <w:szCs w:val="20"/>
        </w:rPr>
      </w:pPr>
      <w:r w:rsidRPr="00591ECA">
        <w:rPr>
          <w:rFonts w:ascii="ＭＳ Ｐ明朝" w:eastAsia="ＭＳ Ｐ明朝" w:hAnsi="ＭＳ Ｐ明朝" w:hint="eastAsia"/>
          <w:color w:val="000000" w:themeColor="text1"/>
          <w:kern w:val="24"/>
          <w:sz w:val="20"/>
          <w:szCs w:val="20"/>
        </w:rPr>
        <w:t>この研究では登録の時に、新たに研究用の登録番号を付し、個人が特定できないようして取扱います。個人情報と症例登録番号の紐づけ表を作成し、</w:t>
      </w:r>
      <w:r>
        <w:rPr>
          <w:rFonts w:ascii="ＭＳ Ｐ明朝" w:eastAsia="ＭＳ Ｐ明朝" w:hAnsi="ＭＳ Ｐ明朝" w:hint="eastAsia"/>
          <w:color w:val="000000" w:themeColor="text1"/>
          <w:kern w:val="24"/>
          <w:sz w:val="20"/>
          <w:szCs w:val="20"/>
        </w:rPr>
        <w:t>川崎市立多摩病院腎センター内</w:t>
      </w:r>
      <w:r w:rsidRPr="00591ECA">
        <w:rPr>
          <w:rFonts w:ascii="ＭＳ Ｐ明朝" w:eastAsia="ＭＳ Ｐ明朝" w:hAnsi="ＭＳ Ｐ明朝" w:hint="eastAsia"/>
          <w:color w:val="000000" w:themeColor="text1"/>
          <w:kern w:val="24"/>
          <w:sz w:val="20"/>
          <w:szCs w:val="20"/>
        </w:rPr>
        <w:t>の鍵付きの棚で厳重に保管します。</w:t>
      </w:r>
    </w:p>
    <w:p w14:paraId="152E6BE3" w14:textId="3FF62661" w:rsidR="00DF7A68" w:rsidRPr="007D1C56" w:rsidRDefault="00DF7A68" w:rsidP="003B0A7C">
      <w:pPr>
        <w:widowControl/>
        <w:spacing w:line="288" w:lineRule="auto"/>
        <w:rPr>
          <w:rFonts w:ascii="ＭＳ Ｐ明朝" w:eastAsia="ＭＳ Ｐ明朝" w:hAnsi="ＭＳ Ｐ明朝" w:cs="ＭＳ Ｐゴシック"/>
          <w:b/>
          <w:bCs/>
          <w:color w:val="000000" w:themeColor="text1"/>
          <w:kern w:val="0"/>
          <w:sz w:val="20"/>
          <w:szCs w:val="20"/>
        </w:rPr>
      </w:pPr>
      <w:r w:rsidRPr="007D1C56">
        <w:rPr>
          <w:rFonts w:ascii="ＭＳ Ｐ明朝" w:eastAsia="ＭＳ Ｐ明朝" w:hAnsi="ＭＳ Ｐ明朝" w:hint="eastAsia"/>
          <w:b/>
          <w:bCs/>
          <w:color w:val="000000" w:themeColor="text1"/>
          <w:kern w:val="24"/>
          <w:sz w:val="20"/>
          <w:szCs w:val="20"/>
        </w:rPr>
        <w:t>⑥</w:t>
      </w:r>
      <w:r w:rsidR="0054392D" w:rsidRPr="007D1C56">
        <w:rPr>
          <w:rFonts w:ascii="ＭＳ Ｐ明朝" w:eastAsia="ＭＳ Ｐ明朝" w:hAnsi="ＭＳ Ｐ明朝" w:hint="eastAsia"/>
          <w:b/>
          <w:bCs/>
          <w:color w:val="000000" w:themeColor="text1"/>
          <w:kern w:val="24"/>
          <w:sz w:val="20"/>
          <w:szCs w:val="20"/>
        </w:rPr>
        <w:t xml:space="preserve">　</w:t>
      </w:r>
      <w:r w:rsidRPr="007D1C56">
        <w:rPr>
          <w:rFonts w:ascii="ＭＳ Ｐ明朝" w:eastAsia="ＭＳ Ｐ明朝" w:hAnsi="ＭＳ Ｐ明朝" w:hint="eastAsia"/>
          <w:b/>
          <w:bCs/>
          <w:color w:val="000000" w:themeColor="text1"/>
          <w:kern w:val="24"/>
          <w:sz w:val="20"/>
          <w:szCs w:val="20"/>
        </w:rPr>
        <w:t>研究結果の公表について</w:t>
      </w:r>
    </w:p>
    <w:p w14:paraId="299B80FF" w14:textId="12F6028C" w:rsidR="00DF7A68" w:rsidRPr="007D1C56" w:rsidRDefault="00DF7A68" w:rsidP="003B0A7C">
      <w:pPr>
        <w:widowControl/>
        <w:spacing w:line="288" w:lineRule="auto"/>
        <w:rPr>
          <w:rFonts w:ascii="ＭＳ Ｐ明朝" w:eastAsia="ＭＳ Ｐ明朝" w:hAnsi="ＭＳ Ｐ明朝" w:cs="ＭＳ Ｐゴシック"/>
          <w:color w:val="000000" w:themeColor="text1"/>
          <w:kern w:val="0"/>
          <w:sz w:val="20"/>
          <w:szCs w:val="20"/>
        </w:rPr>
      </w:pPr>
      <w:r w:rsidRPr="007D1C56">
        <w:rPr>
          <w:rFonts w:ascii="ＭＳ Ｐ明朝" w:eastAsia="ＭＳ Ｐ明朝" w:hAnsi="ＭＳ Ｐ明朝" w:hint="eastAsia"/>
          <w:color w:val="000000" w:themeColor="text1"/>
          <w:kern w:val="24"/>
          <w:sz w:val="20"/>
          <w:szCs w:val="20"/>
        </w:rPr>
        <w:t xml:space="preserve">　    研究結果は、医学研究雑誌や学会等で発表される予定です。その場合も、</w:t>
      </w:r>
      <w:r w:rsidR="00A258F5">
        <w:rPr>
          <w:rFonts w:ascii="ＭＳ Ｐ明朝" w:eastAsia="ＭＳ Ｐ明朝" w:hAnsi="ＭＳ Ｐ明朝" w:hint="eastAsia"/>
          <w:color w:val="000000" w:themeColor="text1"/>
          <w:kern w:val="24"/>
          <w:sz w:val="20"/>
          <w:szCs w:val="20"/>
        </w:rPr>
        <w:t>患者さん</w:t>
      </w:r>
      <w:r w:rsidRPr="007D1C56">
        <w:rPr>
          <w:rFonts w:ascii="ＭＳ Ｐ明朝" w:eastAsia="ＭＳ Ｐ明朝" w:hAnsi="ＭＳ Ｐ明朝" w:hint="eastAsia"/>
          <w:color w:val="000000" w:themeColor="text1"/>
          <w:kern w:val="24"/>
          <w:sz w:val="20"/>
          <w:szCs w:val="20"/>
        </w:rPr>
        <w:t>個人を特定できる情報は一切含まれませんのでご安心ください。</w:t>
      </w:r>
    </w:p>
    <w:p w14:paraId="4DB073B4" w14:textId="4B58EF75" w:rsidR="00DF7A68" w:rsidRPr="007D1C56" w:rsidRDefault="00DF7A68" w:rsidP="003B0A7C">
      <w:pPr>
        <w:widowControl/>
        <w:spacing w:line="288" w:lineRule="auto"/>
        <w:rPr>
          <w:rFonts w:ascii="ＭＳ Ｐ明朝" w:eastAsia="ＭＳ Ｐ明朝" w:hAnsi="ＭＳ Ｐ明朝" w:cs="ＭＳ Ｐゴシック"/>
          <w:b/>
          <w:bCs/>
          <w:color w:val="000000" w:themeColor="text1"/>
          <w:kern w:val="0"/>
          <w:sz w:val="20"/>
          <w:szCs w:val="20"/>
        </w:rPr>
      </w:pPr>
      <w:r w:rsidRPr="007D1C56">
        <w:rPr>
          <w:rFonts w:ascii="ＭＳ Ｐ明朝" w:eastAsia="ＭＳ Ｐ明朝" w:hAnsi="ＭＳ Ｐ明朝" w:hint="eastAsia"/>
          <w:b/>
          <w:bCs/>
          <w:color w:val="000000" w:themeColor="text1"/>
          <w:kern w:val="24"/>
          <w:sz w:val="20"/>
          <w:szCs w:val="20"/>
        </w:rPr>
        <w:t>⑦</w:t>
      </w:r>
      <w:r w:rsidR="0054392D" w:rsidRPr="007D1C56">
        <w:rPr>
          <w:rFonts w:ascii="ＭＳ Ｐ明朝" w:eastAsia="ＭＳ Ｐ明朝" w:hAnsi="ＭＳ Ｐ明朝" w:hint="eastAsia"/>
          <w:b/>
          <w:bCs/>
          <w:color w:val="000000" w:themeColor="text1"/>
          <w:kern w:val="24"/>
          <w:sz w:val="20"/>
          <w:szCs w:val="20"/>
        </w:rPr>
        <w:t xml:space="preserve">　</w:t>
      </w:r>
      <w:r w:rsidRPr="007D1C56">
        <w:rPr>
          <w:rFonts w:ascii="ＭＳ Ｐ明朝" w:eastAsia="ＭＳ Ｐ明朝" w:hAnsi="ＭＳ Ｐ明朝" w:hint="eastAsia"/>
          <w:b/>
          <w:bCs/>
          <w:color w:val="000000" w:themeColor="text1"/>
          <w:kern w:val="24"/>
          <w:sz w:val="20"/>
          <w:szCs w:val="20"/>
        </w:rPr>
        <w:t>問い合わせ先・相談窓口</w:t>
      </w:r>
    </w:p>
    <w:p w14:paraId="5FB608D9" w14:textId="00F6B2A3" w:rsidR="00DF7A68" w:rsidRPr="007D1C56" w:rsidRDefault="00505F15" w:rsidP="003B0A7C">
      <w:pPr>
        <w:widowControl/>
        <w:spacing w:line="288" w:lineRule="auto"/>
        <w:rPr>
          <w:rFonts w:ascii="ＭＳ Ｐ明朝" w:eastAsia="ＭＳ Ｐ明朝" w:hAnsi="ＭＳ Ｐ明朝"/>
          <w:color w:val="000000" w:themeColor="text1"/>
          <w:kern w:val="24"/>
          <w:sz w:val="20"/>
          <w:szCs w:val="20"/>
        </w:rPr>
      </w:pPr>
      <w:r w:rsidRPr="00505F15">
        <w:rPr>
          <w:rFonts w:ascii="ＭＳ Ｐ明朝" w:eastAsia="ＭＳ Ｐ明朝" w:hAnsi="ＭＳ Ｐ明朝" w:hint="eastAsia"/>
          <w:color w:val="000000" w:themeColor="text1"/>
          <w:kern w:val="24"/>
          <w:sz w:val="20"/>
          <w:szCs w:val="20"/>
        </w:rPr>
        <w:t xml:space="preserve">川崎市立多摩病院　</w:t>
      </w:r>
      <w:r w:rsidR="00A258F5">
        <w:rPr>
          <w:rFonts w:ascii="ＭＳ Ｐ明朝" w:eastAsia="ＭＳ Ｐ明朝" w:hAnsi="ＭＳ Ｐ明朝" w:hint="eastAsia"/>
          <w:color w:val="000000" w:themeColor="text1"/>
          <w:kern w:val="24"/>
          <w:sz w:val="20"/>
          <w:szCs w:val="20"/>
        </w:rPr>
        <w:t>腎臓・高血圧内科</w:t>
      </w:r>
    </w:p>
    <w:p w14:paraId="7044C584" w14:textId="77777777" w:rsidR="00505F15" w:rsidRPr="007D1C56" w:rsidRDefault="00505F15" w:rsidP="003B0A7C">
      <w:pPr>
        <w:rPr>
          <w:rFonts w:ascii="ＭＳ Ｐ明朝" w:eastAsia="ＭＳ Ｐ明朝" w:hAnsi="ＭＳ Ｐ明朝"/>
          <w:color w:val="000000" w:themeColor="text1"/>
          <w:sz w:val="20"/>
          <w:szCs w:val="20"/>
        </w:rPr>
      </w:pPr>
      <w:r w:rsidRPr="007D1C56">
        <w:rPr>
          <w:rFonts w:ascii="ＭＳ Ｐ明朝" w:eastAsia="ＭＳ Ｐ明朝" w:hAnsi="ＭＳ Ｐ明朝" w:hint="eastAsia"/>
          <w:color w:val="000000" w:themeColor="text1"/>
          <w:sz w:val="20"/>
          <w:szCs w:val="20"/>
        </w:rPr>
        <w:t>住所：神奈川県川崎市多摩区宿河原</w:t>
      </w:r>
      <w:r w:rsidRPr="007D1C56">
        <w:rPr>
          <w:rFonts w:ascii="ＭＳ Ｐ明朝" w:eastAsia="ＭＳ Ｐ明朝" w:hAnsi="ＭＳ Ｐ明朝"/>
          <w:color w:val="000000" w:themeColor="text1"/>
          <w:sz w:val="20"/>
          <w:szCs w:val="20"/>
        </w:rPr>
        <w:t>1-30-37</w:t>
      </w:r>
    </w:p>
    <w:p w14:paraId="195A3963" w14:textId="77777777" w:rsidR="00505F15" w:rsidRPr="007D1C56" w:rsidRDefault="00505F15" w:rsidP="003B0A7C">
      <w:pPr>
        <w:rPr>
          <w:rFonts w:ascii="ＭＳ Ｐ明朝" w:eastAsia="ＭＳ Ｐ明朝" w:hAnsi="ＭＳ Ｐ明朝"/>
          <w:color w:val="000000" w:themeColor="text1"/>
          <w:sz w:val="20"/>
          <w:szCs w:val="20"/>
        </w:rPr>
      </w:pPr>
      <w:r w:rsidRPr="007D1C56">
        <w:rPr>
          <w:rFonts w:ascii="ＭＳ Ｐ明朝" w:eastAsia="ＭＳ Ｐ明朝" w:hAnsi="ＭＳ Ｐ明朝" w:hint="eastAsia"/>
          <w:color w:val="000000" w:themeColor="text1"/>
          <w:sz w:val="20"/>
          <w:szCs w:val="20"/>
        </w:rPr>
        <w:t>電話：</w:t>
      </w:r>
      <w:r w:rsidRPr="007D1C56">
        <w:rPr>
          <w:rFonts w:ascii="ＭＳ Ｐ明朝" w:eastAsia="ＭＳ Ｐ明朝" w:hAnsi="ＭＳ Ｐ明朝"/>
          <w:color w:val="000000" w:themeColor="text1"/>
          <w:sz w:val="20"/>
          <w:szCs w:val="20"/>
        </w:rPr>
        <w:t>044-933-8111</w:t>
      </w:r>
      <w:r w:rsidRPr="007D1C56">
        <w:rPr>
          <w:rFonts w:ascii="ＭＳ Ｐ明朝" w:eastAsia="ＭＳ Ｐ明朝" w:hAnsi="ＭＳ Ｐ明朝" w:hint="eastAsia"/>
          <w:color w:val="000000" w:themeColor="text1"/>
          <w:sz w:val="20"/>
          <w:szCs w:val="20"/>
        </w:rPr>
        <w:t>（代表）</w:t>
      </w:r>
    </w:p>
    <w:p w14:paraId="35585C1D" w14:textId="77777777" w:rsidR="00505F15" w:rsidRPr="007D1C56" w:rsidRDefault="00505F15" w:rsidP="003B0A7C">
      <w:pPr>
        <w:rPr>
          <w:rFonts w:ascii="ＭＳ Ｐ明朝" w:eastAsia="ＭＳ Ｐ明朝" w:hAnsi="ＭＳ Ｐ明朝"/>
          <w:color w:val="000000" w:themeColor="text1"/>
          <w:sz w:val="20"/>
          <w:szCs w:val="20"/>
        </w:rPr>
      </w:pPr>
      <w:r w:rsidRPr="007D1C56">
        <w:rPr>
          <w:rFonts w:ascii="ＭＳ Ｐ明朝" w:eastAsia="ＭＳ Ｐ明朝" w:hAnsi="ＭＳ Ｐ明朝" w:hint="eastAsia"/>
          <w:color w:val="000000" w:themeColor="text1"/>
          <w:sz w:val="20"/>
          <w:szCs w:val="20"/>
        </w:rPr>
        <w:t>担当医師：冨永直人</w:t>
      </w:r>
    </w:p>
    <w:p w14:paraId="1B9DD962" w14:textId="3F17F7C7" w:rsidR="00DF7A68" w:rsidRPr="007D1C56" w:rsidRDefault="00DF7A68" w:rsidP="003B0A7C">
      <w:pPr>
        <w:rPr>
          <w:rFonts w:ascii="ＭＳ Ｐ明朝" w:eastAsia="ＭＳ Ｐ明朝" w:hAnsi="ＭＳ Ｐ明朝"/>
          <w:color w:val="000000" w:themeColor="text1"/>
          <w:kern w:val="24"/>
          <w:sz w:val="20"/>
          <w:szCs w:val="20"/>
        </w:rPr>
      </w:pPr>
      <w:r w:rsidRPr="007D1C56">
        <w:rPr>
          <w:rFonts w:ascii="ＭＳ Ｐ明朝" w:eastAsia="ＭＳ Ｐ明朝" w:hAnsi="ＭＳ Ｐ明朝" w:hint="eastAsia"/>
          <w:color w:val="000000" w:themeColor="text1"/>
          <w:kern w:val="24"/>
          <w:sz w:val="20"/>
          <w:szCs w:val="20"/>
        </w:rPr>
        <w:t xml:space="preserve">対応時間： </w:t>
      </w:r>
      <w:r w:rsidR="0054392D" w:rsidRPr="007D1C56">
        <w:rPr>
          <w:rFonts w:ascii="ＭＳ Ｐ明朝" w:eastAsia="ＭＳ Ｐ明朝" w:hAnsi="ＭＳ Ｐ明朝"/>
          <w:color w:val="000000" w:themeColor="text1"/>
          <w:kern w:val="24"/>
          <w:sz w:val="20"/>
          <w:szCs w:val="20"/>
        </w:rPr>
        <w:t>9:00</w:t>
      </w:r>
      <w:r w:rsidR="0054392D" w:rsidRPr="007D1C56">
        <w:rPr>
          <w:rFonts w:ascii="ＭＳ Ｐ明朝" w:eastAsia="ＭＳ Ｐ明朝" w:hAnsi="ＭＳ Ｐ明朝" w:hint="eastAsia"/>
          <w:color w:val="000000" w:themeColor="text1"/>
          <w:kern w:val="24"/>
          <w:sz w:val="20"/>
          <w:szCs w:val="20"/>
        </w:rPr>
        <w:t>-</w:t>
      </w:r>
      <w:r w:rsidR="0054392D" w:rsidRPr="007D1C56">
        <w:rPr>
          <w:rFonts w:ascii="ＭＳ Ｐ明朝" w:eastAsia="ＭＳ Ｐ明朝" w:hAnsi="ＭＳ Ｐ明朝"/>
          <w:color w:val="000000" w:themeColor="text1"/>
          <w:kern w:val="24"/>
          <w:sz w:val="20"/>
          <w:szCs w:val="20"/>
        </w:rPr>
        <w:t>17:00</w:t>
      </w:r>
      <w:r w:rsidR="00A258F5">
        <w:rPr>
          <w:rFonts w:ascii="ＭＳ Ｐ明朝" w:eastAsia="ＭＳ Ｐ明朝" w:hAnsi="ＭＳ Ｐ明朝" w:hint="eastAsia"/>
          <w:color w:val="000000" w:themeColor="text1"/>
          <w:kern w:val="24"/>
          <w:sz w:val="20"/>
          <w:szCs w:val="20"/>
        </w:rPr>
        <w:t>（月曜、火曜、木曜、金曜）</w:t>
      </w:r>
    </w:p>
    <w:p w14:paraId="5D8AAD9A" w14:textId="77777777" w:rsidR="00505F15" w:rsidRPr="007D1C56" w:rsidRDefault="00505F15" w:rsidP="003B0A7C">
      <w:pPr>
        <w:rPr>
          <w:rFonts w:ascii="ＭＳ Ｐ明朝" w:eastAsia="ＭＳ Ｐ明朝" w:hAnsi="ＭＳ Ｐ明朝"/>
          <w:color w:val="000000" w:themeColor="text1"/>
          <w:kern w:val="24"/>
          <w:sz w:val="20"/>
          <w:szCs w:val="20"/>
        </w:rPr>
      </w:pPr>
    </w:p>
    <w:p w14:paraId="18EF79CA" w14:textId="77777777" w:rsidR="00DF7A68" w:rsidRPr="007D1C56" w:rsidRDefault="00DF7A68" w:rsidP="003B0A7C">
      <w:pPr>
        <w:pStyle w:val="Web"/>
        <w:spacing w:before="0" w:beforeAutospacing="0" w:after="0" w:afterAutospacing="0"/>
        <w:jc w:val="both"/>
        <w:rPr>
          <w:rFonts w:ascii="ＭＳ Ｐ明朝" w:eastAsia="ＭＳ Ｐ明朝" w:hAnsi="ＭＳ Ｐ明朝"/>
          <w:b/>
          <w:bCs/>
          <w:color w:val="000000" w:themeColor="text1"/>
          <w:sz w:val="20"/>
          <w:szCs w:val="20"/>
        </w:rPr>
      </w:pPr>
      <w:r w:rsidRPr="007D1C56">
        <w:rPr>
          <w:rFonts w:ascii="ＭＳ Ｐ明朝" w:eastAsia="ＭＳ Ｐ明朝" w:hAnsi="ＭＳ Ｐ明朝" w:cstheme="minorBidi" w:hint="eastAsia"/>
          <w:b/>
          <w:bCs/>
          <w:color w:val="000000" w:themeColor="text1"/>
          <w:kern w:val="24"/>
          <w:sz w:val="20"/>
          <w:szCs w:val="20"/>
        </w:rPr>
        <w:t>【研究機関名及び本学の研究責任者氏名】</w:t>
      </w:r>
    </w:p>
    <w:p w14:paraId="36200949" w14:textId="77777777" w:rsidR="00DF7A68" w:rsidRPr="007D1C56" w:rsidRDefault="00DF7A68" w:rsidP="003B0A7C">
      <w:pPr>
        <w:pStyle w:val="Web"/>
        <w:spacing w:before="0" w:beforeAutospacing="0" w:after="0" w:afterAutospacing="0"/>
        <w:jc w:val="both"/>
        <w:rPr>
          <w:rFonts w:ascii="ＭＳ Ｐ明朝" w:eastAsia="ＭＳ Ｐ明朝" w:hAnsi="ＭＳ Ｐ明朝"/>
          <w:color w:val="000000" w:themeColor="text1"/>
          <w:sz w:val="20"/>
          <w:szCs w:val="20"/>
        </w:rPr>
      </w:pPr>
      <w:r w:rsidRPr="007D1C56">
        <w:rPr>
          <w:rFonts w:ascii="ＭＳ Ｐ明朝" w:eastAsia="ＭＳ Ｐ明朝" w:hAnsi="ＭＳ Ｐ明朝" w:cstheme="minorBidi" w:hint="eastAsia"/>
          <w:color w:val="000000" w:themeColor="text1"/>
          <w:kern w:val="24"/>
          <w:sz w:val="20"/>
          <w:szCs w:val="20"/>
        </w:rPr>
        <w:t>この研究が行われる研究機関と研究責任者は次に示すとおりです。</w:t>
      </w:r>
    </w:p>
    <w:p w14:paraId="53511E97" w14:textId="0193E1BF" w:rsidR="00DF7A68" w:rsidRPr="007D1C56" w:rsidRDefault="00DF7A68" w:rsidP="003B0A7C">
      <w:pPr>
        <w:widowControl/>
        <w:spacing w:line="288" w:lineRule="auto"/>
        <w:rPr>
          <w:rFonts w:ascii="ＭＳ Ｐ明朝" w:eastAsia="ＭＳ Ｐ明朝" w:hAnsi="ＭＳ Ｐ明朝"/>
          <w:color w:val="000000" w:themeColor="text1"/>
          <w:kern w:val="24"/>
          <w:sz w:val="20"/>
          <w:szCs w:val="20"/>
        </w:rPr>
      </w:pPr>
      <w:r w:rsidRPr="007D1C56">
        <w:rPr>
          <w:rFonts w:ascii="ＭＳ Ｐ明朝" w:eastAsia="ＭＳ Ｐ明朝" w:hAnsi="ＭＳ Ｐ明朝" w:hint="eastAsia"/>
          <w:color w:val="000000" w:themeColor="text1"/>
          <w:kern w:val="24"/>
          <w:sz w:val="20"/>
          <w:szCs w:val="20"/>
        </w:rPr>
        <w:t xml:space="preserve">研究機関　　 </w:t>
      </w:r>
      <w:r w:rsidR="00505F15" w:rsidRPr="00505F15">
        <w:rPr>
          <w:rFonts w:ascii="ＭＳ Ｐ明朝" w:eastAsia="ＭＳ Ｐ明朝" w:hAnsi="ＭＳ Ｐ明朝" w:hint="eastAsia"/>
          <w:color w:val="000000" w:themeColor="text1"/>
          <w:kern w:val="24"/>
          <w:sz w:val="20"/>
          <w:szCs w:val="20"/>
        </w:rPr>
        <w:t xml:space="preserve">川崎市立多摩病院　</w:t>
      </w:r>
      <w:r w:rsidR="00505F15" w:rsidRPr="007D1C56">
        <w:rPr>
          <w:rFonts w:ascii="ＭＳ Ｐ明朝" w:eastAsia="ＭＳ Ｐ明朝" w:hAnsi="ＭＳ Ｐ明朝" w:hint="eastAsia"/>
          <w:color w:val="000000" w:themeColor="text1"/>
          <w:kern w:val="24"/>
          <w:sz w:val="20"/>
          <w:szCs w:val="20"/>
        </w:rPr>
        <w:t>腎臓・高血圧内科</w:t>
      </w:r>
    </w:p>
    <w:p w14:paraId="6A0F6B1B" w14:textId="532C8C54" w:rsidR="00DF7A68" w:rsidRPr="007D1C56" w:rsidRDefault="00DF7A68" w:rsidP="003B0A7C">
      <w:pPr>
        <w:pStyle w:val="Web"/>
        <w:spacing w:before="0" w:beforeAutospacing="0" w:after="0" w:afterAutospacing="0"/>
        <w:jc w:val="both"/>
        <w:rPr>
          <w:rFonts w:ascii="ＭＳ Ｐ明朝" w:eastAsia="ＭＳ Ｐ明朝" w:hAnsi="ＭＳ Ｐ明朝"/>
          <w:color w:val="000000" w:themeColor="text1"/>
          <w:sz w:val="20"/>
          <w:szCs w:val="20"/>
        </w:rPr>
      </w:pPr>
      <w:r w:rsidRPr="007D1C56">
        <w:rPr>
          <w:rFonts w:ascii="ＭＳ Ｐ明朝" w:eastAsia="ＭＳ Ｐ明朝" w:hAnsi="ＭＳ Ｐ明朝" w:cstheme="minorBidi" w:hint="eastAsia"/>
          <w:color w:val="000000" w:themeColor="text1"/>
          <w:kern w:val="24"/>
          <w:sz w:val="20"/>
          <w:szCs w:val="20"/>
        </w:rPr>
        <w:t xml:space="preserve">研究責任者　</w:t>
      </w:r>
      <w:r w:rsidR="00505F15" w:rsidRPr="007D1C56">
        <w:rPr>
          <w:rFonts w:ascii="ＭＳ Ｐ明朝" w:eastAsia="ＭＳ Ｐ明朝" w:hAnsi="ＭＳ Ｐ明朝" w:cstheme="minorBidi" w:hint="eastAsia"/>
          <w:color w:val="000000" w:themeColor="text1"/>
          <w:kern w:val="24"/>
          <w:sz w:val="20"/>
          <w:szCs w:val="20"/>
        </w:rPr>
        <w:t>川崎市立多摩病院　腎臓・高血圧内科　冨永直人</w:t>
      </w:r>
    </w:p>
    <w:p w14:paraId="62D697E8" w14:textId="1D4CA052" w:rsidR="00DF7A68" w:rsidRPr="007D1C56" w:rsidRDefault="00DF7A68" w:rsidP="00505F15">
      <w:pPr>
        <w:pStyle w:val="Web"/>
        <w:spacing w:before="0" w:beforeAutospacing="0" w:after="0" w:afterAutospacing="0" w:line="280" w:lineRule="exact"/>
        <w:jc w:val="both"/>
        <w:rPr>
          <w:color w:val="000000" w:themeColor="text1"/>
          <w:sz w:val="21"/>
          <w:szCs w:val="21"/>
        </w:rPr>
      </w:pPr>
      <w:r w:rsidRPr="007D1C56">
        <w:rPr>
          <w:rFonts w:ascii="ＭＳ ゴシック" w:eastAsia="ＭＳ 明朝" w:hAnsi="ＭＳ ゴシック" w:cs="Times New Roman" w:hint="eastAsia"/>
          <w:color w:val="000000" w:themeColor="text1"/>
          <w:kern w:val="2"/>
          <w:sz w:val="21"/>
          <w:szCs w:val="21"/>
        </w:rPr>
        <w:t> </w:t>
      </w:r>
    </w:p>
    <w:sectPr w:rsidR="00DF7A68" w:rsidRPr="007D1C56"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2599D" w14:textId="77777777" w:rsidR="00181C4D" w:rsidRDefault="00181C4D" w:rsidP="000F2B93">
      <w:r>
        <w:separator/>
      </w:r>
    </w:p>
  </w:endnote>
  <w:endnote w:type="continuationSeparator" w:id="0">
    <w:p w14:paraId="724A2018" w14:textId="77777777" w:rsidR="00181C4D" w:rsidRDefault="00181C4D"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FC971" w14:textId="77777777" w:rsidR="00181C4D" w:rsidRDefault="00181C4D" w:rsidP="000F2B93">
      <w:r>
        <w:separator/>
      </w:r>
    </w:p>
  </w:footnote>
  <w:footnote w:type="continuationSeparator" w:id="0">
    <w:p w14:paraId="2A35C366" w14:textId="77777777" w:rsidR="00181C4D" w:rsidRDefault="00181C4D"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E47C7"/>
    <w:multiLevelType w:val="hybridMultilevel"/>
    <w:tmpl w:val="625002F6"/>
    <w:lvl w:ilvl="0" w:tplc="6FB26A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BCA4699"/>
    <w:multiLevelType w:val="hybridMultilevel"/>
    <w:tmpl w:val="BD3C3826"/>
    <w:lvl w:ilvl="0" w:tplc="ECE0E4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13474248">
    <w:abstractNumId w:val="0"/>
  </w:num>
  <w:num w:numId="2" w16cid:durableId="1384865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9152C"/>
    <w:rsid w:val="000A551C"/>
    <w:rsid w:val="000B4707"/>
    <w:rsid w:val="000B7709"/>
    <w:rsid w:val="000C6B1D"/>
    <w:rsid w:val="000F2B93"/>
    <w:rsid w:val="00181C4D"/>
    <w:rsid w:val="001C755E"/>
    <w:rsid w:val="001D7545"/>
    <w:rsid w:val="002B0200"/>
    <w:rsid w:val="002E292E"/>
    <w:rsid w:val="002F0AFE"/>
    <w:rsid w:val="00352554"/>
    <w:rsid w:val="003907E0"/>
    <w:rsid w:val="003B0A7C"/>
    <w:rsid w:val="00432064"/>
    <w:rsid w:val="00466620"/>
    <w:rsid w:val="004B3058"/>
    <w:rsid w:val="004F6619"/>
    <w:rsid w:val="00505F15"/>
    <w:rsid w:val="0054392D"/>
    <w:rsid w:val="00591ECA"/>
    <w:rsid w:val="00645B40"/>
    <w:rsid w:val="00691B86"/>
    <w:rsid w:val="006D69E4"/>
    <w:rsid w:val="007D1C56"/>
    <w:rsid w:val="00807DA5"/>
    <w:rsid w:val="008200F9"/>
    <w:rsid w:val="00867FF6"/>
    <w:rsid w:val="00892FD5"/>
    <w:rsid w:val="008A40D3"/>
    <w:rsid w:val="00905A22"/>
    <w:rsid w:val="00993A63"/>
    <w:rsid w:val="00A00E1D"/>
    <w:rsid w:val="00A258F5"/>
    <w:rsid w:val="00B15D23"/>
    <w:rsid w:val="00B77F00"/>
    <w:rsid w:val="00B90AA2"/>
    <w:rsid w:val="00B9527A"/>
    <w:rsid w:val="00BC1A45"/>
    <w:rsid w:val="00C57CBD"/>
    <w:rsid w:val="00D37048"/>
    <w:rsid w:val="00D65DCC"/>
    <w:rsid w:val="00D8581E"/>
    <w:rsid w:val="00DB5C54"/>
    <w:rsid w:val="00DF7A68"/>
    <w:rsid w:val="00E21A62"/>
    <w:rsid w:val="00E4030C"/>
    <w:rsid w:val="00EC04EC"/>
    <w:rsid w:val="00F54616"/>
    <w:rsid w:val="00F86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505F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1760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直人 冨永</cp:lastModifiedBy>
  <cp:revision>3</cp:revision>
  <cp:lastPrinted>2023-02-15T04:06:00Z</cp:lastPrinted>
  <dcterms:created xsi:type="dcterms:W3CDTF">2026-02-28T00:18:00Z</dcterms:created>
  <dcterms:modified xsi:type="dcterms:W3CDTF">2026-02-28T00:19:00Z</dcterms:modified>
</cp:coreProperties>
</file>