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B7887F" w14:textId="44CCBB34" w:rsidR="00CD08AE" w:rsidRPr="00CD08AE" w:rsidRDefault="00CD08AE" w:rsidP="008A40D3">
      <w:pPr>
        <w:widowControl/>
        <w:spacing w:line="288" w:lineRule="auto"/>
        <w:jc w:val="right"/>
        <w:rPr>
          <w:rFonts w:ascii="Meiryo UI" w:eastAsia="Meiryo UI" w:hAnsi="Meiryo UI"/>
          <w:color w:val="C45911" w:themeColor="accent2" w:themeShade="BF"/>
          <w:kern w:val="24"/>
          <w:szCs w:val="21"/>
        </w:rPr>
      </w:pPr>
      <w:r w:rsidRPr="00CD08AE">
        <w:rPr>
          <w:rFonts w:ascii="Meiryo UI" w:eastAsia="Meiryo UI" w:hAnsi="Meiryo UI" w:hint="eastAsia"/>
          <w:color w:val="C45911" w:themeColor="accent2" w:themeShade="BF"/>
          <w:kern w:val="24"/>
          <w:szCs w:val="21"/>
        </w:rPr>
        <w:t>第1.</w:t>
      </w:r>
      <w:r w:rsidR="00730C99">
        <w:rPr>
          <w:rFonts w:ascii="Meiryo UI" w:eastAsia="Meiryo UI" w:hAnsi="Meiryo UI"/>
          <w:color w:val="C45911" w:themeColor="accent2" w:themeShade="BF"/>
          <w:kern w:val="24"/>
          <w:szCs w:val="21"/>
        </w:rPr>
        <w:t>2</w:t>
      </w:r>
      <w:r w:rsidRPr="00CD08AE">
        <w:rPr>
          <w:rFonts w:ascii="Meiryo UI" w:eastAsia="Meiryo UI" w:hAnsi="Meiryo UI" w:hint="eastAsia"/>
          <w:color w:val="C45911" w:themeColor="accent2" w:themeShade="BF"/>
          <w:kern w:val="24"/>
          <w:szCs w:val="21"/>
        </w:rPr>
        <w:t>版　202</w:t>
      </w:r>
      <w:r w:rsidR="00580274">
        <w:rPr>
          <w:rFonts w:ascii="Meiryo UI" w:eastAsia="Meiryo UI" w:hAnsi="Meiryo UI"/>
          <w:color w:val="C45911" w:themeColor="accent2" w:themeShade="BF"/>
          <w:kern w:val="24"/>
          <w:szCs w:val="21"/>
        </w:rPr>
        <w:t>6</w:t>
      </w:r>
      <w:r w:rsidRPr="00CD08AE">
        <w:rPr>
          <w:rFonts w:ascii="Meiryo UI" w:eastAsia="Meiryo UI" w:hAnsi="Meiryo UI" w:hint="eastAsia"/>
          <w:color w:val="C45911" w:themeColor="accent2" w:themeShade="BF"/>
          <w:kern w:val="24"/>
          <w:szCs w:val="21"/>
        </w:rPr>
        <w:t>年</w:t>
      </w:r>
      <w:r w:rsidR="00580274">
        <w:rPr>
          <w:rFonts w:ascii="Meiryo UI" w:eastAsia="Meiryo UI" w:hAnsi="Meiryo UI"/>
          <w:color w:val="C45911" w:themeColor="accent2" w:themeShade="BF"/>
          <w:kern w:val="24"/>
          <w:szCs w:val="21"/>
        </w:rPr>
        <w:t>4</w:t>
      </w:r>
      <w:r w:rsidRPr="00CD08AE">
        <w:rPr>
          <w:rFonts w:ascii="Meiryo UI" w:eastAsia="Meiryo UI" w:hAnsi="Meiryo UI" w:hint="eastAsia"/>
          <w:color w:val="C45911" w:themeColor="accent2" w:themeShade="BF"/>
          <w:kern w:val="24"/>
          <w:szCs w:val="21"/>
        </w:rPr>
        <w:t>月</w:t>
      </w:r>
      <w:r w:rsidR="00580274">
        <w:rPr>
          <w:rFonts w:ascii="Meiryo UI" w:eastAsia="Meiryo UI" w:hAnsi="Meiryo UI"/>
          <w:color w:val="C45911" w:themeColor="accent2" w:themeShade="BF"/>
          <w:kern w:val="24"/>
          <w:szCs w:val="21"/>
        </w:rPr>
        <w:t>24</w:t>
      </w:r>
      <w:r w:rsidRPr="00CD08AE">
        <w:rPr>
          <w:rFonts w:ascii="Meiryo UI" w:eastAsia="Meiryo UI" w:hAnsi="Meiryo UI" w:hint="eastAsia"/>
          <w:color w:val="C45911" w:themeColor="accent2" w:themeShade="BF"/>
          <w:kern w:val="24"/>
          <w:szCs w:val="21"/>
        </w:rPr>
        <w:t>日作成</w:t>
      </w:r>
    </w:p>
    <w:p w14:paraId="5426EED8" w14:textId="16307AF0" w:rsidR="00B15D23" w:rsidRDefault="00DF7A68" w:rsidP="00B15D23">
      <w:pPr>
        <w:widowControl/>
        <w:spacing w:line="288" w:lineRule="auto"/>
        <w:jc w:val="center"/>
        <w:rPr>
          <w:rFonts w:ascii="Meiryo UI" w:eastAsia="Meiryo UI" w:hAnsi="Meiryo UI"/>
          <w:color w:val="C45911" w:themeColor="accent2" w:themeShade="BF"/>
          <w:kern w:val="24"/>
          <w:szCs w:val="21"/>
        </w:rPr>
      </w:pPr>
      <w:r w:rsidRPr="00DF7A68">
        <w:rPr>
          <w:rFonts w:ascii="Meiryo UI" w:eastAsia="Meiryo UI" w:hAnsi="Meiryo UI" w:hint="eastAsia"/>
          <w:color w:val="C45911" w:themeColor="accent2" w:themeShade="BF"/>
          <w:kern w:val="24"/>
          <w:szCs w:val="21"/>
        </w:rPr>
        <w:t>＜聖マリアンナ医科大学病院を受診された患者さんへ＞</w:t>
      </w:r>
    </w:p>
    <w:p w14:paraId="5CE911F1" w14:textId="77777777" w:rsidR="00B15D23" w:rsidRPr="00B15D23" w:rsidRDefault="00B15D23" w:rsidP="00B15D23">
      <w:pPr>
        <w:widowControl/>
        <w:spacing w:line="60" w:lineRule="auto"/>
        <w:jc w:val="center"/>
        <w:rPr>
          <w:rFonts w:ascii="Meiryo UI" w:eastAsia="Meiryo UI" w:hAnsi="Meiryo UI"/>
          <w:color w:val="C45911" w:themeColor="accent2" w:themeShade="BF"/>
          <w:kern w:val="24"/>
          <w:szCs w:val="21"/>
        </w:rPr>
      </w:pPr>
    </w:p>
    <w:p w14:paraId="1C66BF4B" w14:textId="77777777" w:rsidR="00692BF5" w:rsidRPr="00580274" w:rsidRDefault="00692BF5" w:rsidP="00692BF5">
      <w:pPr>
        <w:widowControl/>
        <w:spacing w:line="288" w:lineRule="auto"/>
        <w:jc w:val="left"/>
        <w:rPr>
          <w:rFonts w:ascii="Meiryo UI" w:eastAsia="Meiryo UI" w:hAnsi="Meiryo UI" w:cs="Meiryo UI"/>
          <w:kern w:val="0"/>
          <w:szCs w:val="21"/>
        </w:rPr>
      </w:pPr>
      <w:r w:rsidRPr="00580274">
        <w:rPr>
          <w:rFonts w:ascii="Meiryo UI" w:eastAsia="Meiryo UI" w:hAnsi="Meiryo UI" w:cs="Meiryo UI" w:hint="eastAsia"/>
          <w:kern w:val="24"/>
          <w:szCs w:val="21"/>
        </w:rPr>
        <w:t>当院では下記の臨床研究を実施しております。</w:t>
      </w:r>
    </w:p>
    <w:p w14:paraId="2CC56E06" w14:textId="77777777" w:rsidR="00692BF5" w:rsidRPr="00580274" w:rsidRDefault="00692BF5" w:rsidP="00692BF5">
      <w:pPr>
        <w:widowControl/>
        <w:spacing w:line="288" w:lineRule="auto"/>
        <w:jc w:val="left"/>
        <w:rPr>
          <w:rFonts w:ascii="Meiryo UI" w:eastAsia="Meiryo UI" w:hAnsi="Meiryo UI" w:cs="Meiryo UI"/>
          <w:kern w:val="0"/>
          <w:szCs w:val="21"/>
        </w:rPr>
      </w:pPr>
      <w:r w:rsidRPr="00580274">
        <w:rPr>
          <w:rFonts w:ascii="Meiryo UI" w:eastAsia="Meiryo UI" w:hAnsi="Meiryo UI" w:cs="Meiryo UI" w:hint="eastAsia"/>
          <w:kern w:val="24"/>
          <w:szCs w:val="21"/>
        </w:rPr>
        <w:t>本研究の対象者に該当する可能性のある方で、ご自分あるいは御家族の診療情報等を研究目的に利用または</w:t>
      </w:r>
    </w:p>
    <w:p w14:paraId="2D1AA47D" w14:textId="4F92A711" w:rsidR="00692BF5" w:rsidRPr="00580274" w:rsidRDefault="00692BF5" w:rsidP="00692BF5">
      <w:pPr>
        <w:widowControl/>
        <w:spacing w:line="288" w:lineRule="auto"/>
        <w:jc w:val="left"/>
        <w:rPr>
          <w:rFonts w:ascii="Meiryo UI" w:eastAsia="Meiryo UI" w:hAnsi="Meiryo UI" w:cs="Meiryo UI"/>
          <w:kern w:val="24"/>
          <w:szCs w:val="21"/>
        </w:rPr>
      </w:pPr>
      <w:r w:rsidRPr="00580274">
        <w:rPr>
          <w:rFonts w:ascii="Meiryo UI" w:eastAsia="Meiryo UI" w:hAnsi="Meiryo UI" w:cs="Meiryo UI" w:hint="eastAsia"/>
          <w:kern w:val="24"/>
          <w:szCs w:val="21"/>
        </w:rPr>
        <w:t>提供されることを希望されない場合は、</w:t>
      </w:r>
      <w:r w:rsidR="00580274" w:rsidRPr="00580274">
        <w:rPr>
          <w:rFonts w:ascii="Meiryo UI" w:eastAsia="Meiryo UI" w:hAnsi="Meiryo UI" w:cs="Meiryo UI"/>
          <w:kern w:val="24"/>
          <w:szCs w:val="21"/>
        </w:rPr>
        <w:t>2026</w:t>
      </w:r>
      <w:r w:rsidRPr="00580274">
        <w:rPr>
          <w:rFonts w:ascii="Meiryo UI" w:eastAsia="Meiryo UI" w:hAnsi="Meiryo UI" w:cs="Meiryo UI" w:hint="eastAsia"/>
          <w:kern w:val="24"/>
          <w:szCs w:val="21"/>
        </w:rPr>
        <w:t>年</w:t>
      </w:r>
      <w:r w:rsidR="004E52F2">
        <w:rPr>
          <w:rFonts w:ascii="Meiryo UI" w:eastAsia="Meiryo UI" w:hAnsi="Meiryo UI" w:cs="Meiryo UI"/>
          <w:kern w:val="24"/>
          <w:szCs w:val="21"/>
        </w:rPr>
        <w:t>11</w:t>
      </w:r>
      <w:r w:rsidRPr="00580274">
        <w:rPr>
          <w:rFonts w:ascii="Meiryo UI" w:eastAsia="Meiryo UI" w:hAnsi="Meiryo UI" w:cs="Meiryo UI" w:hint="eastAsia"/>
          <w:kern w:val="24"/>
          <w:szCs w:val="21"/>
        </w:rPr>
        <w:t>月</w:t>
      </w:r>
      <w:r w:rsidR="00580274" w:rsidRPr="00580274">
        <w:rPr>
          <w:rFonts w:ascii="Meiryo UI" w:eastAsia="Meiryo UI" w:hAnsi="Meiryo UI" w:cs="Meiryo UI"/>
          <w:kern w:val="24"/>
          <w:szCs w:val="21"/>
        </w:rPr>
        <w:t>3</w:t>
      </w:r>
      <w:r w:rsidR="004E52F2">
        <w:rPr>
          <w:rFonts w:ascii="Meiryo UI" w:eastAsia="Meiryo UI" w:hAnsi="Meiryo UI" w:cs="Meiryo UI"/>
          <w:kern w:val="24"/>
          <w:szCs w:val="21"/>
        </w:rPr>
        <w:t>0</w:t>
      </w:r>
      <w:r w:rsidRPr="00580274">
        <w:rPr>
          <w:rFonts w:ascii="Meiryo UI" w:eastAsia="Meiryo UI" w:hAnsi="Meiryo UI" w:cs="Meiryo UI" w:hint="eastAsia"/>
          <w:kern w:val="24"/>
          <w:szCs w:val="21"/>
        </w:rPr>
        <w:t>日までに</w:t>
      </w:r>
      <w:r w:rsidR="00292EF2" w:rsidRPr="00580274">
        <w:rPr>
          <w:rFonts w:ascii="Meiryo UI" w:eastAsia="Meiryo UI" w:hAnsi="Meiryo UI" w:cs="Meiryo UI" w:hint="eastAsia"/>
          <w:kern w:val="24"/>
          <w:szCs w:val="21"/>
        </w:rPr>
        <w:t>後述の</w:t>
      </w:r>
      <w:r w:rsidRPr="00580274">
        <w:rPr>
          <w:rFonts w:ascii="Meiryo UI" w:eastAsia="Meiryo UI" w:hAnsi="Meiryo UI" w:cs="Meiryo UI" w:hint="eastAsia"/>
          <w:kern w:val="24"/>
          <w:szCs w:val="21"/>
        </w:rPr>
        <w:t xml:space="preserve">問い合わせ先までご連絡下さい。解析対象より除外いたします。なお、お申し出がなかった場合には、参加を了承していただいたものとさせていただきます。   　</w:t>
      </w:r>
    </w:p>
    <w:p w14:paraId="72250DBF" w14:textId="77777777" w:rsidR="00692BF5" w:rsidRPr="00580274" w:rsidRDefault="00692BF5" w:rsidP="00692BF5">
      <w:pPr>
        <w:widowControl/>
        <w:spacing w:line="288" w:lineRule="auto"/>
        <w:jc w:val="left"/>
        <w:rPr>
          <w:rFonts w:ascii="Meiryo UI" w:eastAsia="Meiryo UI" w:hAnsi="Meiryo UI" w:cs="Meiryo UI"/>
          <w:kern w:val="24"/>
          <w:szCs w:val="21"/>
        </w:rPr>
      </w:pPr>
      <w:r w:rsidRPr="00580274">
        <w:rPr>
          <w:rFonts w:ascii="Meiryo UI" w:eastAsia="Meiryo UI" w:hAnsi="Meiryo UI" w:cs="Meiryo UI" w:hint="eastAsia"/>
          <w:kern w:val="24"/>
          <w:szCs w:val="21"/>
        </w:rPr>
        <w:t>本研究は聖マリアンナ医科大学生命倫理委員会（臨床試験部会）にて審議され学長の許可を得て実施しております。</w:t>
      </w:r>
    </w:p>
    <w:p w14:paraId="467C7EBC" w14:textId="77777777" w:rsidR="00292EF2" w:rsidRPr="00556F61" w:rsidRDefault="00292EF2" w:rsidP="000F2B93">
      <w:pPr>
        <w:widowControl/>
        <w:spacing w:line="288" w:lineRule="auto"/>
        <w:ind w:firstLine="210"/>
        <w:jc w:val="left"/>
        <w:rPr>
          <w:rFonts w:ascii="Meiryo UI" w:eastAsia="Meiryo UI" w:hAnsi="Meiryo UI" w:cs="Meiryo UI"/>
          <w:color w:val="C45911" w:themeColor="accent2" w:themeShade="BF"/>
          <w:kern w:val="24"/>
          <w:szCs w:val="21"/>
        </w:rPr>
      </w:pPr>
    </w:p>
    <w:p w14:paraId="29A4DFB9" w14:textId="64E0023C" w:rsidR="00DF7A68" w:rsidRPr="00556F61" w:rsidRDefault="00DF7A68" w:rsidP="000F2B93">
      <w:pPr>
        <w:widowControl/>
        <w:spacing w:line="288" w:lineRule="auto"/>
        <w:ind w:firstLine="210"/>
        <w:jc w:val="left"/>
        <w:rPr>
          <w:rFonts w:ascii="Meiryo UI" w:eastAsia="Meiryo UI" w:hAnsi="Meiryo UI" w:cs="Meiryo UI"/>
          <w:color w:val="C45911" w:themeColor="accent2" w:themeShade="BF"/>
          <w:kern w:val="24"/>
          <w:szCs w:val="21"/>
        </w:rPr>
      </w:pPr>
      <w:r w:rsidRPr="00556F61">
        <w:rPr>
          <w:rFonts w:ascii="Meiryo UI" w:eastAsia="Meiryo UI" w:hAnsi="Meiryo UI" w:cs="Meiryo UI" w:hint="eastAsia"/>
          <w:color w:val="C45911" w:themeColor="accent2" w:themeShade="BF"/>
          <w:kern w:val="24"/>
          <w:szCs w:val="21"/>
        </w:rPr>
        <w:t>研究課題名：</w:t>
      </w:r>
      <w:r w:rsidR="006C09A9" w:rsidRPr="00556F61">
        <w:rPr>
          <w:rFonts w:ascii="Meiryo UI" w:eastAsia="Meiryo UI" w:hAnsi="Meiryo UI" w:cs="Meiryo UI"/>
        </w:rPr>
        <w:t>肺癌における肺がんコンパクトパネル検査の実臨床データ解析に関する後ろ向き観察研究</w:t>
      </w:r>
      <w:r w:rsidR="00C863F0">
        <w:rPr>
          <w:rFonts w:ascii="Meiryo UI" w:eastAsia="Meiryo UI" w:hAnsi="Meiryo UI" w:cs="Meiryo UI" w:hint="eastAsia"/>
        </w:rPr>
        <w:t>（</w:t>
      </w:r>
      <w:r w:rsidR="00730C99">
        <w:rPr>
          <w:rFonts w:ascii="Meiryo UI" w:eastAsia="Meiryo UI" w:hAnsi="Meiryo UI" w:cs="Meiryo UI" w:hint="eastAsia"/>
        </w:rPr>
        <w:t>単</w:t>
      </w:r>
      <w:r w:rsidR="00C863F0">
        <w:rPr>
          <w:rFonts w:ascii="Meiryo UI" w:eastAsia="Meiryo UI" w:hAnsi="Meiryo UI" w:cs="Meiryo UI" w:hint="eastAsia"/>
        </w:rPr>
        <w:t>施設研究）</w:t>
      </w:r>
    </w:p>
    <w:p w14:paraId="55796BAB" w14:textId="77777777" w:rsidR="00292EF2" w:rsidRPr="00556F61" w:rsidRDefault="00292EF2" w:rsidP="000F2B93">
      <w:pPr>
        <w:widowControl/>
        <w:spacing w:line="288" w:lineRule="auto"/>
        <w:ind w:firstLine="210"/>
        <w:jc w:val="left"/>
        <w:rPr>
          <w:rFonts w:ascii="Meiryo UI" w:eastAsia="Meiryo UI" w:hAnsi="Meiryo UI" w:cs="Meiryo UI"/>
          <w:kern w:val="0"/>
          <w:szCs w:val="21"/>
        </w:rPr>
      </w:pPr>
    </w:p>
    <w:p w14:paraId="352792C0" w14:textId="4CA69AE8" w:rsidR="00DF7A68" w:rsidRPr="00556F61" w:rsidRDefault="00DF7A68" w:rsidP="00DF7A68">
      <w:pPr>
        <w:widowControl/>
        <w:spacing w:line="288" w:lineRule="auto"/>
        <w:jc w:val="left"/>
        <w:rPr>
          <w:rFonts w:ascii="Meiryo UI" w:eastAsia="Meiryo UI" w:hAnsi="Meiryo UI" w:cs="Meiryo UI"/>
          <w:color w:val="FF0000"/>
          <w:kern w:val="24"/>
          <w:szCs w:val="21"/>
        </w:rPr>
      </w:pPr>
      <w:r w:rsidRPr="00556F61">
        <w:rPr>
          <w:rFonts w:ascii="Meiryo UI" w:eastAsia="Meiryo UI" w:hAnsi="Meiryo UI" w:cs="Meiryo UI" w:hint="eastAsia"/>
          <w:color w:val="C45911" w:themeColor="accent2" w:themeShade="BF"/>
          <w:kern w:val="24"/>
          <w:szCs w:val="21"/>
        </w:rPr>
        <w:t>①研究の目的</w:t>
      </w:r>
    </w:p>
    <w:p w14:paraId="09A6E66C" w14:textId="7199DDB7" w:rsidR="006C09A9" w:rsidRPr="00556F61" w:rsidRDefault="006C09A9" w:rsidP="006C09A9">
      <w:pPr>
        <w:ind w:firstLineChars="50" w:firstLine="105"/>
        <w:rPr>
          <w:rFonts w:ascii="Meiryo UI" w:eastAsia="Meiryo UI" w:hAnsi="Meiryo UI" w:cs="Meiryo UI"/>
        </w:rPr>
      </w:pPr>
      <w:r w:rsidRPr="00556F61">
        <w:rPr>
          <w:rFonts w:ascii="Meiryo UI" w:eastAsia="Meiryo UI" w:hAnsi="Meiryo UI" w:cs="Meiryo UI"/>
        </w:rPr>
        <w:t>本研究の目的は、聖マリアンナ医科大学病院において実施された肺がんコンパクトパネル検査（Lung Cancer Compact Panel: LCCP）の実臨床データを後ろ向きに解析し、検査成功率、核酸量、遺伝子変異検出状況および検体特性との関連を評価することです。</w:t>
      </w:r>
    </w:p>
    <w:p w14:paraId="58853695" w14:textId="36DBB7C8" w:rsidR="006C09A9" w:rsidRPr="00556F61" w:rsidRDefault="006C09A9" w:rsidP="006C09A9">
      <w:pPr>
        <w:ind w:firstLineChars="50" w:firstLine="105"/>
        <w:rPr>
          <w:rFonts w:ascii="Meiryo UI" w:eastAsia="Meiryo UI" w:hAnsi="Meiryo UI" w:cs="Meiryo UI"/>
        </w:rPr>
      </w:pPr>
      <w:r w:rsidRPr="00556F61">
        <w:rPr>
          <w:rFonts w:ascii="Meiryo UI" w:eastAsia="Meiryo UI" w:hAnsi="Meiryo UI" w:cs="Meiryo UI"/>
        </w:rPr>
        <w:t>また、検体種別による検査性能の違い、検査不成功症例の要因、腫瘍細胞量と variant allele frequency（VAF）との関連、小細胞肺癌症例における遺伝子変異の特徴についても検討します。</w:t>
      </w:r>
    </w:p>
    <w:p w14:paraId="68F330A1" w14:textId="733B819C" w:rsidR="006C09A9" w:rsidRPr="00556F61" w:rsidRDefault="006C09A9" w:rsidP="006C09A9">
      <w:pPr>
        <w:ind w:firstLineChars="100" w:firstLine="210"/>
        <w:rPr>
          <w:rFonts w:ascii="Meiryo UI" w:eastAsia="Meiryo UI" w:hAnsi="Meiryo UI" w:cs="Meiryo UI"/>
        </w:rPr>
      </w:pPr>
    </w:p>
    <w:p w14:paraId="4E40C05C" w14:textId="77777777" w:rsidR="00292EF2" w:rsidRPr="00556F61" w:rsidRDefault="00292EF2" w:rsidP="00DF7A68">
      <w:pPr>
        <w:widowControl/>
        <w:spacing w:line="288" w:lineRule="auto"/>
        <w:jc w:val="left"/>
        <w:rPr>
          <w:rFonts w:ascii="Meiryo UI" w:eastAsia="Meiryo UI" w:hAnsi="Meiryo UI" w:cs="Meiryo UI"/>
          <w:kern w:val="0"/>
          <w:szCs w:val="21"/>
        </w:rPr>
      </w:pPr>
    </w:p>
    <w:p w14:paraId="4A35A1B9" w14:textId="77777777" w:rsidR="00DF7A68" w:rsidRPr="00556F61" w:rsidRDefault="00DF7A68" w:rsidP="00DF7A68">
      <w:pPr>
        <w:widowControl/>
        <w:spacing w:line="288" w:lineRule="auto"/>
        <w:jc w:val="left"/>
        <w:rPr>
          <w:rFonts w:ascii="Meiryo UI" w:eastAsia="Meiryo UI" w:hAnsi="Meiryo UI" w:cs="Meiryo UI"/>
          <w:kern w:val="0"/>
          <w:szCs w:val="21"/>
        </w:rPr>
      </w:pPr>
      <w:r w:rsidRPr="00556F61">
        <w:rPr>
          <w:rFonts w:ascii="Meiryo UI" w:eastAsia="Meiryo UI" w:hAnsi="Meiryo UI" w:cs="Meiryo UI" w:hint="eastAsia"/>
          <w:color w:val="C45911" w:themeColor="accent2" w:themeShade="BF"/>
          <w:kern w:val="24"/>
          <w:szCs w:val="21"/>
        </w:rPr>
        <w:t>②研究対象について</w:t>
      </w:r>
    </w:p>
    <w:p w14:paraId="2B6F7D0C" w14:textId="4CFB2526" w:rsidR="006C09A9" w:rsidRPr="00556F61" w:rsidRDefault="00DF7A68" w:rsidP="006C09A9">
      <w:pPr>
        <w:rPr>
          <w:rFonts w:ascii="Meiryo UI" w:eastAsia="Meiryo UI" w:hAnsi="Meiryo UI" w:cs="Meiryo UI"/>
        </w:rPr>
      </w:pPr>
      <w:r w:rsidRPr="00556F61">
        <w:rPr>
          <w:rFonts w:ascii="Meiryo UI" w:eastAsia="Meiryo UI" w:hAnsi="Meiryo UI" w:cs="Meiryo UI" w:hint="eastAsia"/>
          <w:color w:val="FFFFFF" w:themeColor="background1"/>
          <w:kern w:val="24"/>
          <w:szCs w:val="21"/>
        </w:rPr>
        <w:t xml:space="preserve">    </w:t>
      </w:r>
      <w:r w:rsidR="006C09A9" w:rsidRPr="00556F61">
        <w:rPr>
          <w:rFonts w:ascii="Meiryo UI" w:eastAsia="Meiryo UI" w:hAnsi="Meiryo UI" w:cs="Meiryo UI"/>
        </w:rPr>
        <w:t>2023年3月1日から</w:t>
      </w:r>
      <w:r w:rsidR="006C09A9" w:rsidRPr="00580274">
        <w:rPr>
          <w:rFonts w:ascii="Meiryo UI" w:eastAsia="Meiryo UI" w:hAnsi="Meiryo UI" w:cs="Meiryo UI"/>
        </w:rPr>
        <w:t>202</w:t>
      </w:r>
      <w:r w:rsidR="00580274" w:rsidRPr="00580274">
        <w:rPr>
          <w:rFonts w:ascii="Meiryo UI" w:eastAsia="Meiryo UI" w:hAnsi="Meiryo UI" w:cs="Meiryo UI"/>
        </w:rPr>
        <w:t>6</w:t>
      </w:r>
      <w:r w:rsidR="006C09A9" w:rsidRPr="00580274">
        <w:rPr>
          <w:rFonts w:ascii="Meiryo UI" w:eastAsia="Meiryo UI" w:hAnsi="Meiryo UI" w:cs="Meiryo UI"/>
        </w:rPr>
        <w:t>年</w:t>
      </w:r>
      <w:r w:rsidR="00580274" w:rsidRPr="00580274">
        <w:rPr>
          <w:rFonts w:ascii="Meiryo UI" w:eastAsia="Meiryo UI" w:hAnsi="Meiryo UI" w:cs="Meiryo UI"/>
        </w:rPr>
        <w:t>3</w:t>
      </w:r>
      <w:r w:rsidR="006C09A9" w:rsidRPr="00580274">
        <w:rPr>
          <w:rFonts w:ascii="Meiryo UI" w:eastAsia="Meiryo UI" w:hAnsi="Meiryo UI" w:cs="Meiryo UI"/>
        </w:rPr>
        <w:t>月31日</w:t>
      </w:r>
      <w:r w:rsidR="006C09A9" w:rsidRPr="00556F61">
        <w:rPr>
          <w:rFonts w:ascii="Meiryo UI" w:eastAsia="Meiryo UI" w:hAnsi="Meiryo UI" w:cs="Meiryo UI"/>
        </w:rPr>
        <w:t>までの間に、聖マリアンナ医科大学病院において肺がんコンパクトパネル検査（LCCP）が実施された方を対象とします。</w:t>
      </w:r>
    </w:p>
    <w:p w14:paraId="41DCE12E" w14:textId="77777777" w:rsidR="00292EF2" w:rsidRPr="00556F61" w:rsidRDefault="00292EF2" w:rsidP="006C09A9">
      <w:pPr>
        <w:widowControl/>
        <w:spacing w:line="288" w:lineRule="auto"/>
        <w:jc w:val="left"/>
        <w:rPr>
          <w:rFonts w:ascii="Meiryo UI" w:eastAsia="Meiryo UI" w:hAnsi="Meiryo UI" w:cs="Meiryo UI"/>
          <w:kern w:val="0"/>
          <w:szCs w:val="21"/>
        </w:rPr>
      </w:pPr>
    </w:p>
    <w:p w14:paraId="36DF9E43" w14:textId="77777777" w:rsidR="00DF7A68" w:rsidRPr="00556F61" w:rsidRDefault="00DF7A68" w:rsidP="00DF7A68">
      <w:pPr>
        <w:widowControl/>
        <w:spacing w:line="288" w:lineRule="auto"/>
        <w:jc w:val="left"/>
        <w:rPr>
          <w:rFonts w:ascii="Meiryo UI" w:eastAsia="Meiryo UI" w:hAnsi="Meiryo UI" w:cs="Meiryo UI"/>
          <w:kern w:val="0"/>
          <w:szCs w:val="21"/>
        </w:rPr>
      </w:pPr>
      <w:r w:rsidRPr="00556F61">
        <w:rPr>
          <w:rFonts w:ascii="Meiryo UI" w:eastAsia="Meiryo UI" w:hAnsi="Meiryo UI" w:cs="Meiryo UI" w:hint="eastAsia"/>
          <w:color w:val="C45911" w:themeColor="accent2" w:themeShade="BF"/>
          <w:kern w:val="24"/>
          <w:szCs w:val="21"/>
        </w:rPr>
        <w:t>③研究実施期間</w:t>
      </w:r>
    </w:p>
    <w:p w14:paraId="26F1B64E" w14:textId="59F5E22E" w:rsidR="00EC04EC" w:rsidRPr="00556F61" w:rsidRDefault="00DF7A68" w:rsidP="00DF7A68">
      <w:pPr>
        <w:rPr>
          <w:rFonts w:ascii="Meiryo UI" w:eastAsia="Meiryo UI" w:hAnsi="Meiryo UI" w:cs="Meiryo UI"/>
          <w:color w:val="44546A" w:themeColor="text2"/>
          <w:kern w:val="24"/>
          <w:szCs w:val="21"/>
        </w:rPr>
      </w:pPr>
      <w:r w:rsidRPr="00556F61">
        <w:rPr>
          <w:rFonts w:ascii="Meiryo UI" w:eastAsia="Meiryo UI" w:hAnsi="Meiryo UI" w:cs="Meiryo UI" w:hint="eastAsia"/>
          <w:color w:val="FFFFFF" w:themeColor="background1"/>
          <w:kern w:val="24"/>
          <w:szCs w:val="21"/>
        </w:rPr>
        <w:t xml:space="preserve">     </w:t>
      </w:r>
      <w:r w:rsidRPr="00580274">
        <w:rPr>
          <w:rFonts w:ascii="Meiryo UI" w:eastAsia="Meiryo UI" w:hAnsi="Meiryo UI" w:cs="Meiryo UI" w:hint="eastAsia"/>
          <w:kern w:val="24"/>
          <w:szCs w:val="21"/>
        </w:rPr>
        <w:t>承認後～</w:t>
      </w:r>
      <w:r w:rsidR="00580274" w:rsidRPr="00580274">
        <w:rPr>
          <w:rFonts w:ascii="Meiryo UI" w:eastAsia="Meiryo UI" w:hAnsi="Meiryo UI" w:cs="Meiryo UI"/>
          <w:kern w:val="24"/>
          <w:szCs w:val="21"/>
        </w:rPr>
        <w:t>202</w:t>
      </w:r>
      <w:r w:rsidR="004E52F2">
        <w:rPr>
          <w:rFonts w:ascii="Meiryo UI" w:eastAsia="Meiryo UI" w:hAnsi="Meiryo UI" w:cs="Meiryo UI"/>
          <w:kern w:val="24"/>
          <w:szCs w:val="21"/>
        </w:rPr>
        <w:t>7</w:t>
      </w:r>
      <w:r w:rsidRPr="00580274">
        <w:rPr>
          <w:rFonts w:ascii="Meiryo UI" w:eastAsia="Meiryo UI" w:hAnsi="Meiryo UI" w:cs="Meiryo UI" w:hint="eastAsia"/>
          <w:kern w:val="24"/>
          <w:szCs w:val="21"/>
        </w:rPr>
        <w:t>年</w:t>
      </w:r>
      <w:r w:rsidR="00580274" w:rsidRPr="00580274">
        <w:rPr>
          <w:rFonts w:ascii="Meiryo UI" w:eastAsia="Meiryo UI" w:hAnsi="Meiryo UI" w:cs="Meiryo UI"/>
          <w:kern w:val="24"/>
          <w:szCs w:val="21"/>
        </w:rPr>
        <w:t>12</w:t>
      </w:r>
      <w:r w:rsidRPr="00580274">
        <w:rPr>
          <w:rFonts w:ascii="Meiryo UI" w:eastAsia="Meiryo UI" w:hAnsi="Meiryo UI" w:cs="Meiryo UI" w:hint="eastAsia"/>
          <w:kern w:val="24"/>
          <w:szCs w:val="21"/>
        </w:rPr>
        <w:t>月</w:t>
      </w:r>
      <w:r w:rsidR="00580274" w:rsidRPr="00580274">
        <w:rPr>
          <w:rFonts w:ascii="Meiryo UI" w:eastAsia="Meiryo UI" w:hAnsi="Meiryo UI" w:cs="Meiryo UI"/>
          <w:kern w:val="24"/>
          <w:szCs w:val="21"/>
        </w:rPr>
        <w:t>31</w:t>
      </w:r>
      <w:r w:rsidRPr="00580274">
        <w:rPr>
          <w:rFonts w:ascii="Meiryo UI" w:eastAsia="Meiryo UI" w:hAnsi="Meiryo UI" w:cs="Meiryo UI" w:hint="eastAsia"/>
          <w:kern w:val="24"/>
          <w:szCs w:val="21"/>
        </w:rPr>
        <w:t>日</w:t>
      </w:r>
    </w:p>
    <w:p w14:paraId="0559956D" w14:textId="77777777" w:rsidR="00292EF2" w:rsidRPr="00556F61" w:rsidRDefault="00292EF2" w:rsidP="00DF7A68">
      <w:pPr>
        <w:rPr>
          <w:rFonts w:ascii="Meiryo UI" w:eastAsia="Meiryo UI" w:hAnsi="Meiryo UI" w:cs="Meiryo UI"/>
          <w:color w:val="44546A" w:themeColor="text2"/>
          <w:kern w:val="24"/>
          <w:szCs w:val="21"/>
        </w:rPr>
      </w:pPr>
    </w:p>
    <w:p w14:paraId="134C4425" w14:textId="77777777" w:rsidR="00DF7A68" w:rsidRPr="00556F61" w:rsidRDefault="00DF7A68" w:rsidP="00DF7A68">
      <w:pPr>
        <w:widowControl/>
        <w:spacing w:line="288" w:lineRule="auto"/>
        <w:jc w:val="left"/>
        <w:rPr>
          <w:rFonts w:ascii="Meiryo UI" w:eastAsia="Meiryo UI" w:hAnsi="Meiryo UI" w:cs="Meiryo UI"/>
          <w:kern w:val="0"/>
          <w:szCs w:val="21"/>
        </w:rPr>
      </w:pPr>
      <w:r w:rsidRPr="00556F61">
        <w:rPr>
          <w:rFonts w:ascii="Meiryo UI" w:eastAsia="Meiryo UI" w:hAnsi="Meiryo UI" w:cs="Meiryo UI" w:hint="eastAsia"/>
          <w:color w:val="C45911" w:themeColor="accent2" w:themeShade="BF"/>
          <w:kern w:val="24"/>
          <w:szCs w:val="21"/>
        </w:rPr>
        <w:t>④抽出項目</w:t>
      </w:r>
    </w:p>
    <w:p w14:paraId="3FB1AB6E" w14:textId="5CAF4AE8" w:rsidR="006C09A9" w:rsidRPr="00556F61" w:rsidRDefault="006C09A9" w:rsidP="006C09A9">
      <w:pPr>
        <w:pStyle w:val="a7"/>
        <w:numPr>
          <w:ilvl w:val="0"/>
          <w:numId w:val="1"/>
        </w:numPr>
        <w:rPr>
          <w:rFonts w:ascii="Meiryo UI" w:eastAsia="Meiryo UI" w:hAnsi="Meiryo UI" w:cs="Meiryo UI"/>
        </w:rPr>
      </w:pPr>
      <w:r w:rsidRPr="00556F61">
        <w:rPr>
          <w:rFonts w:ascii="Meiryo UI" w:eastAsia="Meiryo UI" w:hAnsi="Meiryo UI" w:cs="Meiryo UI"/>
        </w:rPr>
        <w:t>年齢</w:t>
      </w:r>
    </w:p>
    <w:p w14:paraId="1E0A6538" w14:textId="77777777" w:rsidR="006C09A9" w:rsidRPr="00556F61" w:rsidRDefault="006C09A9" w:rsidP="006C09A9">
      <w:pPr>
        <w:pStyle w:val="a7"/>
        <w:numPr>
          <w:ilvl w:val="0"/>
          <w:numId w:val="1"/>
        </w:numPr>
        <w:rPr>
          <w:rFonts w:ascii="Meiryo UI" w:eastAsia="Meiryo UI" w:hAnsi="Meiryo UI" w:cs="Meiryo UI"/>
        </w:rPr>
      </w:pPr>
      <w:r w:rsidRPr="00556F61">
        <w:rPr>
          <w:rFonts w:ascii="Meiryo UI" w:eastAsia="Meiryo UI" w:hAnsi="Meiryo UI" w:cs="Meiryo UI"/>
        </w:rPr>
        <w:t>性別</w:t>
      </w:r>
    </w:p>
    <w:p w14:paraId="0FD9C90C" w14:textId="0B95A075" w:rsidR="006C09A9" w:rsidRPr="00556F61" w:rsidRDefault="006C09A9" w:rsidP="006C09A9">
      <w:pPr>
        <w:pStyle w:val="a7"/>
        <w:numPr>
          <w:ilvl w:val="0"/>
          <w:numId w:val="1"/>
        </w:numPr>
        <w:rPr>
          <w:rFonts w:ascii="Meiryo UI" w:eastAsia="Meiryo UI" w:hAnsi="Meiryo UI" w:cs="Meiryo UI"/>
        </w:rPr>
      </w:pPr>
      <w:r w:rsidRPr="00556F61">
        <w:rPr>
          <w:rFonts w:ascii="Meiryo UI" w:eastAsia="Meiryo UI" w:hAnsi="Meiryo UI" w:cs="Meiryo UI"/>
        </w:rPr>
        <w:t>病理</w:t>
      </w:r>
      <w:r w:rsidRPr="00556F61">
        <w:rPr>
          <w:rFonts w:ascii="Meiryo UI" w:eastAsia="Meiryo UI" w:hAnsi="Meiryo UI" w:cs="Meiryo UI" w:hint="eastAsia"/>
        </w:rPr>
        <w:t>組織細胞</w:t>
      </w:r>
      <w:r w:rsidRPr="00556F61">
        <w:rPr>
          <w:rFonts w:ascii="Meiryo UI" w:eastAsia="Meiryo UI" w:hAnsi="Meiryo UI" w:cs="Meiryo UI"/>
        </w:rPr>
        <w:t>診断</w:t>
      </w:r>
    </w:p>
    <w:p w14:paraId="22E81A7A" w14:textId="4EC3785E" w:rsidR="00556F61" w:rsidRPr="00556F61" w:rsidRDefault="00556F61" w:rsidP="00556F61">
      <w:pPr>
        <w:pStyle w:val="a7"/>
        <w:numPr>
          <w:ilvl w:val="0"/>
          <w:numId w:val="1"/>
        </w:numPr>
        <w:rPr>
          <w:rFonts w:ascii="Meiryo UI" w:eastAsia="Meiryo UI" w:hAnsi="Meiryo UI" w:cs="Meiryo UI"/>
        </w:rPr>
      </w:pPr>
      <w:r w:rsidRPr="00556F61">
        <w:rPr>
          <w:rFonts w:ascii="Meiryo UI" w:eastAsia="Meiryo UI" w:hAnsi="Meiryo UI" w:cs="Meiryo UI" w:hint="eastAsia"/>
        </w:rPr>
        <w:t>組織所見・細胞所見</w:t>
      </w:r>
    </w:p>
    <w:p w14:paraId="31029193" w14:textId="77777777" w:rsidR="006C09A9" w:rsidRPr="00556F61" w:rsidRDefault="006C09A9" w:rsidP="006C09A9">
      <w:pPr>
        <w:pStyle w:val="a7"/>
        <w:numPr>
          <w:ilvl w:val="0"/>
          <w:numId w:val="1"/>
        </w:numPr>
        <w:rPr>
          <w:rFonts w:ascii="Meiryo UI" w:eastAsia="Meiryo UI" w:hAnsi="Meiryo UI" w:cs="Meiryo UI"/>
        </w:rPr>
      </w:pPr>
      <w:r w:rsidRPr="00556F61">
        <w:rPr>
          <w:rFonts w:ascii="Meiryo UI" w:eastAsia="Meiryo UI" w:hAnsi="Meiryo UI" w:cs="Meiryo UI"/>
        </w:rPr>
        <w:t>検体種類</w:t>
      </w:r>
    </w:p>
    <w:p w14:paraId="4A97816E" w14:textId="63E7537B" w:rsidR="006C09A9" w:rsidRPr="00556F61" w:rsidRDefault="006C09A9" w:rsidP="006C09A9">
      <w:pPr>
        <w:pStyle w:val="a7"/>
        <w:numPr>
          <w:ilvl w:val="0"/>
          <w:numId w:val="1"/>
        </w:numPr>
        <w:rPr>
          <w:rFonts w:ascii="Meiryo UI" w:eastAsia="Meiryo UI" w:hAnsi="Meiryo UI" w:cs="Meiryo UI"/>
        </w:rPr>
      </w:pPr>
      <w:r w:rsidRPr="00556F61">
        <w:rPr>
          <w:rFonts w:ascii="Meiryo UI" w:eastAsia="Meiryo UI" w:hAnsi="Meiryo UI" w:cs="Meiryo UI"/>
        </w:rPr>
        <w:t>DNA</w:t>
      </w:r>
      <w:r w:rsidRPr="00556F61">
        <w:rPr>
          <w:rFonts w:ascii="Meiryo UI" w:eastAsia="Meiryo UI" w:hAnsi="Meiryo UI" w:cs="Meiryo UI" w:hint="eastAsia"/>
        </w:rPr>
        <w:t>収</w:t>
      </w:r>
      <w:r w:rsidRPr="00556F61">
        <w:rPr>
          <w:rFonts w:ascii="Meiryo UI" w:eastAsia="Meiryo UI" w:hAnsi="Meiryo UI" w:cs="Meiryo UI"/>
        </w:rPr>
        <w:t>量</w:t>
      </w:r>
      <w:r w:rsidRPr="00556F61">
        <w:rPr>
          <w:rFonts w:ascii="Meiryo UI" w:eastAsia="Meiryo UI" w:hAnsi="Meiryo UI" w:cs="Meiryo UI" w:hint="eastAsia"/>
        </w:rPr>
        <w:t>および</w:t>
      </w:r>
      <w:r w:rsidRPr="00556F61">
        <w:rPr>
          <w:rFonts w:ascii="Meiryo UI" w:eastAsia="Meiryo UI" w:hAnsi="Meiryo UI" w:cs="Meiryo UI"/>
        </w:rPr>
        <w:t>RNA</w:t>
      </w:r>
      <w:r w:rsidRPr="00556F61">
        <w:rPr>
          <w:rFonts w:ascii="Meiryo UI" w:eastAsia="Meiryo UI" w:hAnsi="Meiryo UI" w:cs="Meiryo UI" w:hint="eastAsia"/>
        </w:rPr>
        <w:t>収量</w:t>
      </w:r>
    </w:p>
    <w:p w14:paraId="314D2850" w14:textId="255884F8" w:rsidR="006C09A9" w:rsidRPr="00556F61" w:rsidRDefault="006C09A9" w:rsidP="006C09A9">
      <w:pPr>
        <w:pStyle w:val="a7"/>
        <w:numPr>
          <w:ilvl w:val="0"/>
          <w:numId w:val="1"/>
        </w:numPr>
        <w:rPr>
          <w:rFonts w:ascii="Meiryo UI" w:eastAsia="Meiryo UI" w:hAnsi="Meiryo UI" w:cs="Meiryo UI"/>
        </w:rPr>
      </w:pPr>
      <w:r w:rsidRPr="00556F61">
        <w:rPr>
          <w:rFonts w:ascii="Meiryo UI" w:eastAsia="Meiryo UI" w:hAnsi="Meiryo UI" w:cs="Meiryo UI"/>
        </w:rPr>
        <w:t>DIN</w:t>
      </w:r>
      <w:r w:rsidRPr="00556F61">
        <w:rPr>
          <w:rFonts w:ascii="Meiryo UI" w:eastAsia="Meiryo UI" w:hAnsi="Meiryo UI" w:cs="Meiryo UI" w:hint="eastAsia"/>
        </w:rPr>
        <w:t>値および</w:t>
      </w:r>
      <w:r w:rsidRPr="00556F61">
        <w:rPr>
          <w:rFonts w:ascii="Meiryo UI" w:eastAsia="Meiryo UI" w:hAnsi="Meiryo UI" w:cs="Meiryo UI"/>
        </w:rPr>
        <w:t>RIN</w:t>
      </w:r>
      <w:r w:rsidRPr="00556F61">
        <w:rPr>
          <w:rFonts w:ascii="Meiryo UI" w:eastAsia="Meiryo UI" w:hAnsi="Meiryo UI" w:cs="Meiryo UI" w:hint="eastAsia"/>
        </w:rPr>
        <w:t>値</w:t>
      </w:r>
    </w:p>
    <w:p w14:paraId="7810463F" w14:textId="77777777" w:rsidR="006C09A9" w:rsidRPr="00556F61" w:rsidRDefault="006C09A9" w:rsidP="006C09A9">
      <w:pPr>
        <w:pStyle w:val="a7"/>
        <w:numPr>
          <w:ilvl w:val="0"/>
          <w:numId w:val="1"/>
        </w:numPr>
        <w:rPr>
          <w:rFonts w:ascii="Meiryo UI" w:eastAsia="Meiryo UI" w:hAnsi="Meiryo UI" w:cs="Meiryo UI"/>
        </w:rPr>
      </w:pPr>
      <w:r w:rsidRPr="00556F61">
        <w:rPr>
          <w:rFonts w:ascii="Meiryo UI" w:eastAsia="Meiryo UI" w:hAnsi="Meiryo UI" w:cs="Meiryo UI"/>
        </w:rPr>
        <w:t>遺伝子変異検出結果</w:t>
      </w:r>
    </w:p>
    <w:p w14:paraId="2363E024" w14:textId="77777777" w:rsidR="006C09A9" w:rsidRPr="00556F61" w:rsidRDefault="006C09A9" w:rsidP="006C09A9">
      <w:pPr>
        <w:pStyle w:val="a7"/>
        <w:numPr>
          <w:ilvl w:val="0"/>
          <w:numId w:val="1"/>
        </w:numPr>
        <w:rPr>
          <w:rFonts w:ascii="Meiryo UI" w:eastAsia="Meiryo UI" w:hAnsi="Meiryo UI" w:cs="Meiryo UI"/>
        </w:rPr>
      </w:pPr>
      <w:r w:rsidRPr="00556F61">
        <w:rPr>
          <w:rFonts w:ascii="Meiryo UI" w:eastAsia="Meiryo UI" w:hAnsi="Meiryo UI" w:cs="Meiryo UI"/>
        </w:rPr>
        <w:t>variant allele frequency（VAF）</w:t>
      </w:r>
    </w:p>
    <w:p w14:paraId="499A854B" w14:textId="77777777" w:rsidR="006C09A9" w:rsidRPr="00556F61" w:rsidRDefault="006C09A9" w:rsidP="006C09A9">
      <w:pPr>
        <w:pStyle w:val="a7"/>
        <w:numPr>
          <w:ilvl w:val="0"/>
          <w:numId w:val="1"/>
        </w:numPr>
        <w:rPr>
          <w:rFonts w:ascii="Meiryo UI" w:eastAsia="Meiryo UI" w:hAnsi="Meiryo UI" w:cs="Meiryo UI"/>
        </w:rPr>
      </w:pPr>
      <w:r w:rsidRPr="00556F61">
        <w:rPr>
          <w:rFonts w:ascii="Meiryo UI" w:eastAsia="Meiryo UI" w:hAnsi="Meiryo UI" w:cs="Meiryo UI"/>
        </w:rPr>
        <w:t>検査成功の有無</w:t>
      </w:r>
    </w:p>
    <w:p w14:paraId="47F85B46" w14:textId="77777777" w:rsidR="006C09A9" w:rsidRPr="00556F61" w:rsidRDefault="006C09A9" w:rsidP="006C09A9">
      <w:pPr>
        <w:pStyle w:val="a7"/>
        <w:numPr>
          <w:ilvl w:val="0"/>
          <w:numId w:val="1"/>
        </w:numPr>
        <w:rPr>
          <w:rFonts w:ascii="Meiryo UI" w:eastAsia="Meiryo UI" w:hAnsi="Meiryo UI" w:cs="Meiryo UI"/>
        </w:rPr>
      </w:pPr>
      <w:r w:rsidRPr="00556F61">
        <w:rPr>
          <w:rFonts w:ascii="Meiryo UI" w:eastAsia="Meiryo UI" w:hAnsi="Meiryo UI" w:cs="Meiryo UI"/>
        </w:rPr>
        <w:t>腫瘍細胞量</w:t>
      </w:r>
    </w:p>
    <w:p w14:paraId="0D702B6B" w14:textId="337D12A6" w:rsidR="00292EF2" w:rsidRPr="00556F61" w:rsidRDefault="006C09A9" w:rsidP="006C09A9">
      <w:pPr>
        <w:pStyle w:val="a7"/>
        <w:numPr>
          <w:ilvl w:val="0"/>
          <w:numId w:val="1"/>
        </w:numPr>
        <w:rPr>
          <w:rFonts w:ascii="Meiryo UI" w:eastAsia="Meiryo UI" w:hAnsi="Meiryo UI" w:cs="Meiryo UI"/>
        </w:rPr>
      </w:pPr>
      <w:r w:rsidRPr="00556F61">
        <w:rPr>
          <w:rFonts w:ascii="Meiryo UI" w:eastAsia="Meiryo UI" w:hAnsi="Meiryo UI" w:cs="Meiryo UI"/>
        </w:rPr>
        <w:t>腫瘍細胞比率</w:t>
      </w:r>
    </w:p>
    <w:p w14:paraId="15DAA53E" w14:textId="77777777" w:rsidR="006C09A9" w:rsidRPr="00556F61" w:rsidRDefault="006C09A9" w:rsidP="006C09A9">
      <w:pPr>
        <w:pStyle w:val="a7"/>
        <w:ind w:left="723"/>
        <w:rPr>
          <w:rFonts w:ascii="Meiryo UI" w:eastAsia="Meiryo UI" w:hAnsi="Meiryo UI" w:cs="Meiryo UI"/>
        </w:rPr>
      </w:pPr>
    </w:p>
    <w:p w14:paraId="5889E27D" w14:textId="5207B9CF" w:rsidR="00DF7A68" w:rsidRPr="00556F61" w:rsidRDefault="00DF7A68" w:rsidP="00DF7A68">
      <w:pPr>
        <w:widowControl/>
        <w:spacing w:line="288" w:lineRule="auto"/>
        <w:jc w:val="left"/>
        <w:rPr>
          <w:rFonts w:ascii="Meiryo UI" w:eastAsia="Meiryo UI" w:hAnsi="Meiryo UI" w:cs="Meiryo UI"/>
          <w:kern w:val="0"/>
          <w:szCs w:val="21"/>
        </w:rPr>
      </w:pPr>
      <w:r w:rsidRPr="00556F61">
        <w:rPr>
          <w:rFonts w:ascii="Meiryo UI" w:eastAsia="Meiryo UI" w:hAnsi="Meiryo UI" w:cs="Meiryo UI" w:hint="eastAsia"/>
          <w:color w:val="C45911" w:themeColor="accent2" w:themeShade="BF"/>
          <w:kern w:val="24"/>
          <w:szCs w:val="21"/>
        </w:rPr>
        <w:t>⑤個人情報等の保護について</w:t>
      </w:r>
    </w:p>
    <w:p w14:paraId="04322DB5" w14:textId="77777777" w:rsidR="00556F61" w:rsidRPr="00556F61" w:rsidRDefault="00DF7A68" w:rsidP="00556F61">
      <w:pPr>
        <w:rPr>
          <w:rFonts w:ascii="Meiryo UI" w:eastAsia="Meiryo UI" w:hAnsi="Meiryo UI" w:cs="Meiryo UI"/>
        </w:rPr>
      </w:pPr>
      <w:r w:rsidRPr="00556F61">
        <w:rPr>
          <w:rFonts w:ascii="Meiryo UI" w:eastAsia="Meiryo UI" w:hAnsi="Meiryo UI" w:cs="Meiryo UI" w:hint="eastAsia"/>
          <w:color w:val="0070C0"/>
          <w:kern w:val="24"/>
          <w:szCs w:val="21"/>
        </w:rPr>
        <w:t xml:space="preserve">  </w:t>
      </w:r>
      <w:r w:rsidR="00556F61" w:rsidRPr="00556F61">
        <w:rPr>
          <w:rFonts w:ascii="Meiryo UI" w:eastAsia="Meiryo UI" w:hAnsi="Meiryo UI" w:cs="Meiryo UI"/>
        </w:rPr>
        <w:t>この研究では登録時に研究用の</w:t>
      </w:r>
      <w:r w:rsidR="00556F61" w:rsidRPr="00556F61">
        <w:rPr>
          <w:rFonts w:ascii="Meiryo UI" w:eastAsia="Meiryo UI" w:hAnsi="Meiryo UI" w:cs="Meiryo UI" w:hint="eastAsia"/>
        </w:rPr>
        <w:t>個別の番号（識</w:t>
      </w:r>
      <w:r w:rsidR="00556F61" w:rsidRPr="00556F61">
        <w:rPr>
          <w:rFonts w:ascii="Meiryo UI" w:eastAsia="Meiryo UI" w:hAnsi="Meiryo UI" w:cs="Meiryo UI"/>
        </w:rPr>
        <w:t>別コード</w:t>
      </w:r>
      <w:r w:rsidR="00556F61" w:rsidRPr="00556F61">
        <w:rPr>
          <w:rFonts w:ascii="Meiryo UI" w:eastAsia="Meiryo UI" w:hAnsi="Meiryo UI" w:cs="Meiryo UI" w:hint="eastAsia"/>
        </w:rPr>
        <w:t>）</w:t>
      </w:r>
      <w:r w:rsidR="00556F61" w:rsidRPr="00556F61">
        <w:rPr>
          <w:rFonts w:ascii="Meiryo UI" w:eastAsia="Meiryo UI" w:hAnsi="Meiryo UI" w:cs="Meiryo UI"/>
        </w:rPr>
        <w:t>を付し、個人が特定できないよう取り扱います。</w:t>
      </w:r>
    </w:p>
    <w:p w14:paraId="14102FE7" w14:textId="77777777" w:rsidR="00556F61" w:rsidRPr="00556F61" w:rsidRDefault="00556F61" w:rsidP="00556F61">
      <w:pPr>
        <w:rPr>
          <w:rFonts w:ascii="Meiryo UI" w:eastAsia="Meiryo UI" w:hAnsi="Meiryo UI" w:cs="Meiryo UI"/>
        </w:rPr>
      </w:pPr>
      <w:r w:rsidRPr="00556F61">
        <w:rPr>
          <w:rFonts w:ascii="Meiryo UI" w:eastAsia="Meiryo UI" w:hAnsi="Meiryo UI" w:cs="Meiryo UI"/>
        </w:rPr>
        <w:t>個人情報と識別コードの照合表を作成し、個人情報管理者が管理を行い、</w:t>
      </w:r>
      <w:r w:rsidRPr="00556F61">
        <w:rPr>
          <w:rFonts w:ascii="Meiryo UI" w:eastAsia="Meiryo UI" w:hAnsi="Meiryo UI" w:cs="Meiryo UI" w:hint="eastAsia"/>
        </w:rPr>
        <w:t>病院病理診断科内の鍵</w:t>
      </w:r>
      <w:r w:rsidRPr="00556F61">
        <w:rPr>
          <w:rFonts w:ascii="Meiryo UI" w:eastAsia="Meiryo UI" w:hAnsi="Meiryo UI" w:cs="Meiryo UI"/>
        </w:rPr>
        <w:t>付き保管庫等で厳重に保管します。</w:t>
      </w:r>
    </w:p>
    <w:p w14:paraId="37488AB0" w14:textId="15423C26" w:rsidR="00556F61" w:rsidRPr="00556F61" w:rsidRDefault="00556F61" w:rsidP="00556F61">
      <w:pPr>
        <w:ind w:firstLineChars="50" w:firstLine="105"/>
        <w:rPr>
          <w:rFonts w:ascii="Meiryo UI" w:eastAsia="Meiryo UI" w:hAnsi="Meiryo UI" w:cs="Meiryo UI"/>
        </w:rPr>
      </w:pPr>
      <w:r w:rsidRPr="00556F61">
        <w:rPr>
          <w:rFonts w:ascii="Meiryo UI" w:eastAsia="Meiryo UI" w:hAnsi="Meiryo UI" w:cs="Meiryo UI"/>
        </w:rPr>
        <w:t>本研究で得られたデータについては、将来、肺癌における遺伝子変異および検体特性に関する追加解析に利用する可能性があります。その際は新たな研究計画を作成したうえで生命倫理委員会の審議および学長の承認を得るなど必要な手続きを行います。</w:t>
      </w:r>
    </w:p>
    <w:p w14:paraId="74FD60F2" w14:textId="77777777" w:rsidR="00556F61" w:rsidRPr="00556F61" w:rsidRDefault="00556F61" w:rsidP="00556F61">
      <w:pPr>
        <w:ind w:firstLineChars="50" w:firstLine="105"/>
        <w:rPr>
          <w:rFonts w:ascii="Meiryo UI" w:eastAsia="Meiryo UI" w:hAnsi="Meiryo UI" w:cs="Meiryo UI"/>
        </w:rPr>
      </w:pPr>
      <w:r w:rsidRPr="00556F61">
        <w:rPr>
          <w:rFonts w:ascii="Meiryo UI" w:eastAsia="Meiryo UI" w:hAnsi="Meiryo UI" w:cs="Meiryo UI"/>
        </w:rPr>
        <w:t>また、本学ホームページ等でその旨を公開し、研究対象者が拒否できる機会を保障します。</w:t>
      </w:r>
    </w:p>
    <w:p w14:paraId="2CE6B89D" w14:textId="377D0A0B" w:rsidR="00292EF2" w:rsidRPr="00556F61" w:rsidRDefault="00292EF2" w:rsidP="00556F61">
      <w:pPr>
        <w:widowControl/>
        <w:spacing w:line="288" w:lineRule="auto"/>
        <w:ind w:left="420"/>
        <w:jc w:val="left"/>
        <w:rPr>
          <w:rFonts w:ascii="Meiryo UI" w:eastAsia="Meiryo UI" w:hAnsi="Meiryo UI" w:cs="Meiryo UI"/>
          <w:color w:val="C45911" w:themeColor="accent2" w:themeShade="BF"/>
          <w:kern w:val="24"/>
          <w:szCs w:val="21"/>
        </w:rPr>
      </w:pPr>
    </w:p>
    <w:p w14:paraId="152E6BE3" w14:textId="233E6CF5" w:rsidR="00DF7A68" w:rsidRPr="00556F61" w:rsidRDefault="00DF7A68" w:rsidP="00FC1C1C">
      <w:pPr>
        <w:widowControl/>
        <w:spacing w:line="288" w:lineRule="auto"/>
        <w:jc w:val="left"/>
        <w:rPr>
          <w:rFonts w:ascii="Meiryo UI" w:eastAsia="Meiryo UI" w:hAnsi="Meiryo UI" w:cs="Meiryo UI"/>
          <w:kern w:val="0"/>
          <w:szCs w:val="21"/>
        </w:rPr>
      </w:pPr>
      <w:r w:rsidRPr="00556F61">
        <w:rPr>
          <w:rFonts w:ascii="Meiryo UI" w:eastAsia="Meiryo UI" w:hAnsi="Meiryo UI" w:cs="Meiryo UI" w:hint="eastAsia"/>
          <w:color w:val="C45911" w:themeColor="accent2" w:themeShade="BF"/>
          <w:kern w:val="24"/>
          <w:szCs w:val="21"/>
        </w:rPr>
        <w:t>⑥研究結果の公表について</w:t>
      </w:r>
    </w:p>
    <w:p w14:paraId="26DCADDC" w14:textId="0E3C233B" w:rsidR="00556F61" w:rsidRPr="00556F61" w:rsidRDefault="00556F61" w:rsidP="00556F61">
      <w:pPr>
        <w:ind w:firstLineChars="100" w:firstLine="210"/>
        <w:rPr>
          <w:rFonts w:ascii="Meiryo UI" w:eastAsia="Meiryo UI" w:hAnsi="Meiryo UI" w:cs="Meiryo UI"/>
        </w:rPr>
      </w:pPr>
      <w:r w:rsidRPr="00556F61">
        <w:rPr>
          <w:rFonts w:ascii="Meiryo UI" w:eastAsia="Meiryo UI" w:hAnsi="Meiryo UI" w:cs="Meiryo UI"/>
        </w:rPr>
        <w:t>研究結果は医学研究雑誌や学会等で発表される予定です。</w:t>
      </w:r>
    </w:p>
    <w:p w14:paraId="7B069FAB" w14:textId="77777777" w:rsidR="00556F61" w:rsidRPr="00556F61" w:rsidRDefault="00556F61" w:rsidP="00556F61">
      <w:pPr>
        <w:ind w:firstLineChars="100" w:firstLine="210"/>
        <w:rPr>
          <w:rFonts w:ascii="Meiryo UI" w:eastAsia="Meiryo UI" w:hAnsi="Meiryo UI" w:cs="Meiryo UI"/>
        </w:rPr>
      </w:pPr>
      <w:r w:rsidRPr="00556F61">
        <w:rPr>
          <w:rFonts w:ascii="Meiryo UI" w:eastAsia="Meiryo UI" w:hAnsi="Meiryo UI" w:cs="Meiryo UI"/>
        </w:rPr>
        <w:t>その場合でも個人を特定できる情報が公表されることはありません。</w:t>
      </w:r>
    </w:p>
    <w:p w14:paraId="1298674B" w14:textId="48285FA7" w:rsidR="00292EF2" w:rsidRPr="00556F61" w:rsidRDefault="00292EF2" w:rsidP="00556F61">
      <w:pPr>
        <w:widowControl/>
        <w:spacing w:line="288" w:lineRule="auto"/>
        <w:jc w:val="left"/>
        <w:rPr>
          <w:rFonts w:ascii="Meiryo UI" w:eastAsia="Meiryo UI" w:hAnsi="Meiryo UI" w:cs="Meiryo UI"/>
          <w:kern w:val="0"/>
          <w:szCs w:val="21"/>
        </w:rPr>
      </w:pPr>
    </w:p>
    <w:p w14:paraId="4DB073B4" w14:textId="192CE436" w:rsidR="00DF7A68" w:rsidRPr="00556F61" w:rsidRDefault="00DF7A68" w:rsidP="00DF7A68">
      <w:pPr>
        <w:widowControl/>
        <w:spacing w:line="288" w:lineRule="auto"/>
        <w:jc w:val="left"/>
        <w:rPr>
          <w:rFonts w:ascii="Meiryo UI" w:eastAsia="Meiryo UI" w:hAnsi="Meiryo UI" w:cs="Meiryo UI"/>
          <w:color w:val="FF0000"/>
          <w:kern w:val="0"/>
          <w:szCs w:val="21"/>
        </w:rPr>
      </w:pPr>
      <w:r w:rsidRPr="00556F61">
        <w:rPr>
          <w:rFonts w:ascii="Meiryo UI" w:eastAsia="Meiryo UI" w:hAnsi="Meiryo UI" w:cs="Meiryo UI" w:hint="eastAsia"/>
          <w:color w:val="C45911" w:themeColor="accent2" w:themeShade="BF"/>
          <w:kern w:val="24"/>
          <w:szCs w:val="21"/>
        </w:rPr>
        <w:t>⑦問い合わせ先・相談窓口</w:t>
      </w:r>
    </w:p>
    <w:p w14:paraId="5136911A" w14:textId="77777777" w:rsidR="00556F61" w:rsidRPr="00556F61" w:rsidRDefault="00556F61" w:rsidP="00556F61">
      <w:pPr>
        <w:rPr>
          <w:rFonts w:ascii="Meiryo UI" w:eastAsia="Meiryo UI" w:hAnsi="Meiryo UI" w:cs="Meiryo UI"/>
        </w:rPr>
      </w:pPr>
      <w:r w:rsidRPr="00556F61">
        <w:rPr>
          <w:rFonts w:ascii="Meiryo UI" w:eastAsia="Meiryo UI" w:hAnsi="Meiryo UI" w:cs="Meiryo UI"/>
        </w:rPr>
        <w:t>聖マリアンナ医科大学病院　病理診断科／臨床病理診断技術部</w:t>
      </w:r>
    </w:p>
    <w:p w14:paraId="35697C18" w14:textId="77777777" w:rsidR="00556F61" w:rsidRPr="00556F61" w:rsidRDefault="00556F61" w:rsidP="00556F61">
      <w:pPr>
        <w:rPr>
          <w:rFonts w:ascii="Meiryo UI" w:eastAsia="Meiryo UI" w:hAnsi="Meiryo UI" w:cs="Meiryo UI"/>
        </w:rPr>
      </w:pPr>
      <w:r w:rsidRPr="00556F61">
        <w:rPr>
          <w:rFonts w:ascii="Meiryo UI" w:eastAsia="Meiryo UI" w:hAnsi="Meiryo UI" w:cs="Meiryo UI"/>
        </w:rPr>
        <w:t>住所：〒216-8511 神奈川県川崎市宮前区菅生2-16-1</w:t>
      </w:r>
    </w:p>
    <w:p w14:paraId="2ACA82E8" w14:textId="77777777" w:rsidR="00556F61" w:rsidRPr="00556F61" w:rsidRDefault="00556F61" w:rsidP="00556F61">
      <w:pPr>
        <w:rPr>
          <w:rFonts w:ascii="Meiryo UI" w:eastAsia="Meiryo UI" w:hAnsi="Meiryo UI" w:cs="Meiryo UI"/>
        </w:rPr>
      </w:pPr>
      <w:r w:rsidRPr="00556F61">
        <w:rPr>
          <w:rFonts w:ascii="Meiryo UI" w:eastAsia="Meiryo UI" w:hAnsi="Meiryo UI" w:cs="Meiryo UI"/>
        </w:rPr>
        <w:t>電話：044-977-8111（代表）</w:t>
      </w:r>
    </w:p>
    <w:p w14:paraId="360CBE1F" w14:textId="459682DA" w:rsidR="00556F61" w:rsidRPr="00556F61" w:rsidRDefault="00556F61" w:rsidP="00556F61">
      <w:pPr>
        <w:rPr>
          <w:rFonts w:ascii="Meiryo UI" w:eastAsia="Meiryo UI" w:hAnsi="Meiryo UI" w:cs="Meiryo UI"/>
        </w:rPr>
      </w:pPr>
      <w:r w:rsidRPr="00556F61">
        <w:rPr>
          <w:rFonts w:ascii="Meiryo UI" w:eastAsia="Meiryo UI" w:hAnsi="Meiryo UI" w:cs="Meiryo UI"/>
        </w:rPr>
        <w:t>内線番号：PHS 81708</w:t>
      </w:r>
    </w:p>
    <w:p w14:paraId="21E67BD0" w14:textId="77777777" w:rsidR="00556F61" w:rsidRPr="00556F61" w:rsidRDefault="00556F61" w:rsidP="00556F61">
      <w:pPr>
        <w:rPr>
          <w:rFonts w:ascii="Meiryo UI" w:eastAsia="Meiryo UI" w:hAnsi="Meiryo UI" w:cs="Meiryo UI"/>
        </w:rPr>
      </w:pPr>
      <w:r w:rsidRPr="00556F61">
        <w:rPr>
          <w:rFonts w:ascii="Meiryo UI" w:eastAsia="Meiryo UI" w:hAnsi="Meiryo UI" w:cs="Meiryo UI"/>
        </w:rPr>
        <w:t>担当者：島田 直樹</w:t>
      </w:r>
    </w:p>
    <w:p w14:paraId="22289828" w14:textId="7BEFA634" w:rsidR="00556F61" w:rsidRPr="00556F61" w:rsidRDefault="00556F61" w:rsidP="00556F61">
      <w:pPr>
        <w:rPr>
          <w:rFonts w:ascii="Meiryo UI" w:eastAsia="Meiryo UI" w:hAnsi="Meiryo UI" w:cs="Meiryo UI"/>
        </w:rPr>
      </w:pPr>
      <w:r w:rsidRPr="00556F61">
        <w:rPr>
          <w:rFonts w:ascii="Meiryo UI" w:eastAsia="Meiryo UI" w:hAnsi="Meiryo UI" w:cs="Meiryo UI"/>
        </w:rPr>
        <w:t>対応時間：平日 9:00~17:00</w:t>
      </w:r>
    </w:p>
    <w:p w14:paraId="7A36B6F5" w14:textId="77777777" w:rsidR="00292EF2" w:rsidRPr="00556F61" w:rsidRDefault="00292EF2" w:rsidP="00DF7A68">
      <w:pPr>
        <w:rPr>
          <w:rFonts w:ascii="Meiryo UI" w:eastAsia="Meiryo UI" w:hAnsi="Meiryo UI" w:cs="Meiryo UI"/>
          <w:color w:val="0070C0"/>
          <w:kern w:val="24"/>
          <w:szCs w:val="21"/>
        </w:rPr>
      </w:pPr>
    </w:p>
    <w:p w14:paraId="18EF79CA" w14:textId="1FE4C7AD" w:rsidR="00DF7A68" w:rsidRPr="00556F61" w:rsidRDefault="00DF7A68" w:rsidP="00DF7A68">
      <w:pPr>
        <w:pStyle w:val="Web"/>
        <w:spacing w:before="0" w:beforeAutospacing="0" w:after="0" w:afterAutospacing="0"/>
        <w:rPr>
          <w:rFonts w:ascii="Meiryo UI" w:eastAsia="Meiryo UI" w:hAnsi="Meiryo UI" w:cs="Meiryo UI"/>
          <w:color w:val="C45911" w:themeColor="accent2" w:themeShade="BF"/>
          <w:kern w:val="24"/>
          <w:sz w:val="21"/>
          <w:szCs w:val="21"/>
        </w:rPr>
      </w:pPr>
      <w:r w:rsidRPr="00556F61">
        <w:rPr>
          <w:rFonts w:ascii="Meiryo UI" w:eastAsia="Meiryo UI" w:hAnsi="Meiryo UI" w:cs="Meiryo UI" w:hint="eastAsia"/>
          <w:color w:val="C45911" w:themeColor="accent2" w:themeShade="BF"/>
          <w:kern w:val="24"/>
          <w:sz w:val="21"/>
          <w:szCs w:val="21"/>
        </w:rPr>
        <w:t>【研究機関名及び本学の研究責任者氏名】</w:t>
      </w:r>
    </w:p>
    <w:p w14:paraId="36200949" w14:textId="77777777" w:rsidR="00DF7A68" w:rsidRPr="00580274" w:rsidRDefault="00DF7A68" w:rsidP="00DF7A68">
      <w:pPr>
        <w:pStyle w:val="Web"/>
        <w:spacing w:before="0" w:beforeAutospacing="0" w:after="0" w:afterAutospacing="0"/>
        <w:rPr>
          <w:rFonts w:ascii="Meiryo UI" w:eastAsia="Meiryo UI" w:hAnsi="Meiryo UI" w:cs="Meiryo UI"/>
          <w:sz w:val="21"/>
          <w:szCs w:val="21"/>
        </w:rPr>
      </w:pPr>
      <w:r w:rsidRPr="00580274">
        <w:rPr>
          <w:rFonts w:ascii="Meiryo UI" w:eastAsia="Meiryo UI" w:hAnsi="Meiryo UI" w:cs="Meiryo UI" w:hint="eastAsia"/>
          <w:kern w:val="24"/>
          <w:sz w:val="21"/>
          <w:szCs w:val="21"/>
        </w:rPr>
        <w:t>この研究が行われる研究機関と研究責任者は次に示すとおりです。</w:t>
      </w:r>
    </w:p>
    <w:p w14:paraId="53511E97" w14:textId="301B94DF" w:rsidR="00DF7A68" w:rsidRPr="00556F61" w:rsidRDefault="00DF7A68" w:rsidP="00DF7A68">
      <w:pPr>
        <w:pStyle w:val="Web"/>
        <w:spacing w:before="0" w:beforeAutospacing="0" w:after="0" w:afterAutospacing="0"/>
        <w:ind w:firstLine="446"/>
        <w:jc w:val="both"/>
        <w:rPr>
          <w:rFonts w:ascii="Meiryo UI" w:eastAsia="Meiryo UI" w:hAnsi="Meiryo UI" w:cs="Meiryo UI"/>
          <w:sz w:val="21"/>
          <w:szCs w:val="21"/>
        </w:rPr>
      </w:pPr>
      <w:r w:rsidRPr="00556F61">
        <w:rPr>
          <w:rFonts w:ascii="Meiryo UI" w:eastAsia="Meiryo UI" w:hAnsi="Meiryo UI" w:cs="Meiryo UI" w:hint="eastAsia"/>
          <w:color w:val="C45911" w:themeColor="accent2" w:themeShade="BF"/>
          <w:kern w:val="24"/>
          <w:sz w:val="21"/>
          <w:szCs w:val="21"/>
        </w:rPr>
        <w:t xml:space="preserve">研究機関　　 </w:t>
      </w:r>
      <w:r w:rsidRPr="00556F61">
        <w:rPr>
          <w:rFonts w:ascii="Meiryo UI" w:eastAsia="Meiryo UI" w:hAnsi="Meiryo UI" w:cs="Meiryo UI" w:hint="eastAsia"/>
          <w:color w:val="44546A" w:themeColor="text2"/>
          <w:kern w:val="24"/>
          <w:sz w:val="21"/>
          <w:szCs w:val="21"/>
        </w:rPr>
        <w:t>聖マリアンナ医科大学病院</w:t>
      </w:r>
      <w:r w:rsidR="00556F61" w:rsidRPr="00556F61">
        <w:rPr>
          <w:rFonts w:ascii="Meiryo UI" w:eastAsia="Meiryo UI" w:hAnsi="Meiryo UI" w:cs="Meiryo UI"/>
          <w:color w:val="44546A" w:themeColor="text2"/>
          <w:kern w:val="24"/>
          <w:sz w:val="21"/>
          <w:szCs w:val="21"/>
        </w:rPr>
        <w:t xml:space="preserve"> </w:t>
      </w:r>
      <w:r w:rsidR="00556F61" w:rsidRPr="00556F61">
        <w:rPr>
          <w:rFonts w:ascii="Meiryo UI" w:eastAsia="Meiryo UI" w:hAnsi="Meiryo UI" w:cs="Meiryo UI" w:hint="eastAsia"/>
          <w:color w:val="44546A" w:themeColor="text2"/>
          <w:kern w:val="24"/>
          <w:sz w:val="21"/>
          <w:szCs w:val="21"/>
        </w:rPr>
        <w:t>病理診断科・臨床病理診断技術部</w:t>
      </w:r>
    </w:p>
    <w:p w14:paraId="35A7DB2D" w14:textId="79530768" w:rsidR="00D066FB" w:rsidRPr="00556F61" w:rsidRDefault="00DF7A68" w:rsidP="00D066FB">
      <w:pPr>
        <w:pStyle w:val="Web"/>
        <w:spacing w:before="0" w:beforeAutospacing="0" w:after="0" w:afterAutospacing="0"/>
        <w:ind w:firstLine="420"/>
        <w:rPr>
          <w:rFonts w:ascii="Meiryo UI" w:eastAsia="Meiryo UI" w:hAnsi="Meiryo UI" w:cs="Meiryo UI"/>
          <w:color w:val="FF0000"/>
          <w:sz w:val="21"/>
          <w:szCs w:val="21"/>
        </w:rPr>
      </w:pPr>
      <w:r w:rsidRPr="00556F61">
        <w:rPr>
          <w:rFonts w:ascii="Meiryo UI" w:eastAsia="Meiryo UI" w:hAnsi="Meiryo UI" w:cs="Meiryo UI" w:hint="eastAsia"/>
          <w:color w:val="C45911" w:themeColor="accent2" w:themeShade="BF"/>
          <w:kern w:val="24"/>
          <w:sz w:val="21"/>
          <w:szCs w:val="21"/>
        </w:rPr>
        <w:t xml:space="preserve">研究責任者　</w:t>
      </w:r>
      <w:r w:rsidR="00556F61" w:rsidRPr="00556F61">
        <w:rPr>
          <w:rFonts w:ascii="Meiryo UI" w:eastAsia="Meiryo UI" w:hAnsi="Meiryo UI" w:cs="Meiryo UI" w:hint="eastAsia"/>
          <w:color w:val="44546A" w:themeColor="text2"/>
          <w:kern w:val="24"/>
          <w:sz w:val="21"/>
          <w:szCs w:val="21"/>
        </w:rPr>
        <w:t>島田　直樹　・　臨床検査技師</w:t>
      </w:r>
    </w:p>
    <w:p w14:paraId="6A0F6B1B" w14:textId="03902192" w:rsidR="00DF7A68" w:rsidRPr="00556F61" w:rsidRDefault="00DF7A68" w:rsidP="00DF7A68">
      <w:pPr>
        <w:pStyle w:val="Web"/>
        <w:spacing w:before="0" w:beforeAutospacing="0" w:after="0" w:afterAutospacing="0"/>
        <w:ind w:firstLine="446"/>
        <w:jc w:val="both"/>
        <w:rPr>
          <w:rFonts w:ascii="Meiryo UI" w:eastAsia="Meiryo UI" w:hAnsi="Meiryo UI" w:cs="Meiryo UI"/>
          <w:sz w:val="21"/>
          <w:szCs w:val="21"/>
        </w:rPr>
      </w:pPr>
    </w:p>
    <w:p w14:paraId="6C8CEC5B" w14:textId="77777777" w:rsidR="00DF7A68" w:rsidRPr="00556F61" w:rsidRDefault="00DF7A68" w:rsidP="00DF7A68">
      <w:pPr>
        <w:pStyle w:val="Web"/>
        <w:spacing w:before="0" w:beforeAutospacing="0" w:after="0" w:afterAutospacing="0" w:line="280" w:lineRule="exact"/>
        <w:jc w:val="both"/>
        <w:rPr>
          <w:rFonts w:ascii="Meiryo UI" w:eastAsia="Meiryo UI" w:hAnsi="Meiryo UI" w:cs="Meiryo UI"/>
          <w:sz w:val="21"/>
          <w:szCs w:val="21"/>
        </w:rPr>
      </w:pPr>
      <w:r w:rsidRPr="00556F61">
        <w:rPr>
          <w:rFonts w:ascii="Meiryo UI" w:eastAsia="Meiryo UI" w:hAnsi="Meiryo UI" w:cs="Meiryo UI" w:hint="eastAsia"/>
          <w:color w:val="000000" w:themeColor="text1"/>
          <w:kern w:val="2"/>
          <w:sz w:val="21"/>
          <w:szCs w:val="21"/>
        </w:rPr>
        <w:t> </w:t>
      </w:r>
    </w:p>
    <w:p w14:paraId="29D54F90" w14:textId="77777777" w:rsidR="00580274" w:rsidRDefault="00DF7A68" w:rsidP="00DF7A68">
      <w:pPr>
        <w:pStyle w:val="Web"/>
        <w:spacing w:before="0" w:beforeAutospacing="0" w:after="0" w:afterAutospacing="0"/>
        <w:jc w:val="both"/>
        <w:rPr>
          <w:rFonts w:ascii="Meiryo UI" w:eastAsia="Meiryo UI" w:hAnsi="Meiryo UI" w:cs="Meiryo UI"/>
          <w:color w:val="FF0000"/>
          <w:kern w:val="24"/>
          <w:sz w:val="21"/>
          <w:szCs w:val="21"/>
        </w:rPr>
      </w:pPr>
      <w:r w:rsidRPr="00556F61">
        <w:rPr>
          <w:rFonts w:ascii="Meiryo UI" w:eastAsia="Meiryo UI" w:hAnsi="Meiryo UI" w:cs="Meiryo UI" w:hint="eastAsia"/>
          <w:color w:val="C45911" w:themeColor="accent2" w:themeShade="BF"/>
          <w:kern w:val="24"/>
          <w:sz w:val="21"/>
          <w:szCs w:val="21"/>
        </w:rPr>
        <w:t>【共同研究機関】</w:t>
      </w:r>
      <w:r w:rsidR="00556F61" w:rsidRPr="00556F61">
        <w:rPr>
          <w:rFonts w:ascii="Meiryo UI" w:eastAsia="Meiryo UI" w:hAnsi="Meiryo UI" w:cs="Meiryo UI" w:hint="eastAsia"/>
          <w:color w:val="FF0000"/>
          <w:kern w:val="24"/>
          <w:sz w:val="21"/>
          <w:szCs w:val="21"/>
        </w:rPr>
        <w:t xml:space="preserve">　</w:t>
      </w:r>
    </w:p>
    <w:p w14:paraId="7554616E" w14:textId="4C21054E" w:rsidR="00DF7A68" w:rsidRPr="00556F61" w:rsidRDefault="00556F61" w:rsidP="00DF7A68">
      <w:pPr>
        <w:pStyle w:val="Web"/>
        <w:spacing w:before="0" w:beforeAutospacing="0" w:after="0" w:afterAutospacing="0"/>
        <w:jc w:val="both"/>
        <w:rPr>
          <w:rFonts w:ascii="Meiryo UI" w:eastAsia="Meiryo UI" w:hAnsi="Meiryo UI" w:cs="Meiryo UI"/>
          <w:sz w:val="21"/>
          <w:szCs w:val="21"/>
        </w:rPr>
      </w:pPr>
      <w:r w:rsidRPr="00580274">
        <w:rPr>
          <w:rFonts w:ascii="Meiryo UI" w:eastAsia="Meiryo UI" w:hAnsi="Meiryo UI" w:cs="Meiryo UI" w:hint="eastAsia"/>
          <w:kern w:val="24"/>
          <w:sz w:val="21"/>
          <w:szCs w:val="21"/>
        </w:rPr>
        <w:t>なし</w:t>
      </w:r>
    </w:p>
    <w:p w14:paraId="4247804B" w14:textId="775A1310" w:rsidR="00DF7A68" w:rsidRPr="00580274" w:rsidRDefault="00DF7A68" w:rsidP="00580274">
      <w:pPr>
        <w:pStyle w:val="Web"/>
        <w:spacing w:before="0" w:beforeAutospacing="0" w:after="0" w:afterAutospacing="0"/>
        <w:rPr>
          <w:rFonts w:ascii="Meiryo UI" w:eastAsia="Meiryo UI" w:hAnsi="Meiryo UI" w:cs="Meiryo UI"/>
          <w:color w:val="FF0000"/>
          <w:sz w:val="21"/>
          <w:szCs w:val="21"/>
        </w:rPr>
      </w:pPr>
      <w:r w:rsidRPr="00556F61">
        <w:rPr>
          <w:rFonts w:ascii="Meiryo UI" w:eastAsia="Meiryo UI" w:hAnsi="Meiryo UI" w:cs="Meiryo UI" w:hint="eastAsia"/>
          <w:color w:val="0000FF"/>
          <w:kern w:val="2"/>
          <w:sz w:val="21"/>
          <w:szCs w:val="21"/>
        </w:rPr>
        <w:t xml:space="preserve">　</w:t>
      </w:r>
      <w:r w:rsidRPr="00556F61">
        <w:rPr>
          <w:rFonts w:ascii="Meiryo UI" w:eastAsia="Meiryo UI" w:hAnsi="Meiryo UI" w:cs="Meiryo UI" w:hint="eastAsia"/>
          <w:color w:val="000000" w:themeColor="text1"/>
          <w:kern w:val="2"/>
          <w:sz w:val="21"/>
          <w:szCs w:val="21"/>
        </w:rPr>
        <w:t> </w:t>
      </w:r>
    </w:p>
    <w:p w14:paraId="4C11A060" w14:textId="278CF110" w:rsidR="00DF7A68" w:rsidRPr="00556F61" w:rsidRDefault="00DF7A68" w:rsidP="00DF7A68">
      <w:pPr>
        <w:pStyle w:val="Web"/>
        <w:spacing w:before="0" w:beforeAutospacing="0" w:after="0" w:afterAutospacing="0"/>
        <w:jc w:val="both"/>
        <w:rPr>
          <w:rFonts w:ascii="Meiryo UI" w:eastAsia="Meiryo UI" w:hAnsi="Meiryo UI" w:cs="Meiryo UI"/>
          <w:color w:val="FF0000"/>
          <w:kern w:val="24"/>
          <w:sz w:val="21"/>
          <w:szCs w:val="21"/>
        </w:rPr>
      </w:pPr>
      <w:r w:rsidRPr="00556F61">
        <w:rPr>
          <w:rFonts w:ascii="Meiryo UI" w:eastAsia="Meiryo UI" w:hAnsi="Meiryo UI" w:cs="Meiryo UI" w:hint="eastAsia"/>
          <w:color w:val="C45911" w:themeColor="accent2" w:themeShade="BF"/>
          <w:kern w:val="24"/>
          <w:sz w:val="21"/>
          <w:szCs w:val="21"/>
        </w:rPr>
        <w:t>【業務委託先】</w:t>
      </w:r>
    </w:p>
    <w:p w14:paraId="2FB4E360" w14:textId="3D0C9253" w:rsidR="00556F61" w:rsidRDefault="00580274" w:rsidP="00556F61">
      <w:pPr>
        <w:rPr>
          <w:rFonts w:ascii="Meiryo UI" w:eastAsia="Meiryo UI" w:hAnsi="Meiryo UI" w:cs="Meiryo UI"/>
        </w:rPr>
      </w:pPr>
      <w:r>
        <w:rPr>
          <w:rFonts w:ascii="Meiryo UI" w:eastAsia="Meiryo UI" w:hAnsi="Meiryo UI" w:cs="Meiryo UI" w:hint="eastAsia"/>
        </w:rPr>
        <w:t>なし</w:t>
      </w:r>
    </w:p>
    <w:p w14:paraId="58E108F2" w14:textId="77777777" w:rsidR="00580274" w:rsidRPr="00556F61" w:rsidRDefault="00580274" w:rsidP="00556F61">
      <w:pPr>
        <w:rPr>
          <w:rFonts w:ascii="Meiryo UI" w:eastAsia="Meiryo UI" w:hAnsi="Meiryo UI" w:cs="Meiryo UI"/>
        </w:rPr>
      </w:pPr>
    </w:p>
    <w:p w14:paraId="68555A90" w14:textId="767D58F9" w:rsidR="00556F61" w:rsidRPr="00556F61" w:rsidRDefault="00556F61" w:rsidP="00556F61">
      <w:pPr>
        <w:pStyle w:val="p1"/>
        <w:rPr>
          <w:rFonts w:ascii="Meiryo UI" w:eastAsia="Meiryo UI" w:hAnsi="Meiryo UI" w:cs="Meiryo UI"/>
        </w:rPr>
      </w:pPr>
      <w:r w:rsidRPr="00556F61">
        <w:rPr>
          <w:rFonts w:ascii="Meiryo UI" w:eastAsia="Meiryo UI" w:hAnsi="Meiryo UI" w:cs="Meiryo UI"/>
        </w:rPr>
        <w:t>この研究に利用する情報は、研究責任者および研究分担者の範囲でのみ利用されます。また、検査自体は保険診療として実施された</w:t>
      </w:r>
      <w:r w:rsidR="004F2D12">
        <w:rPr>
          <w:rFonts w:ascii="Meiryo UI" w:eastAsia="Meiryo UI" w:hAnsi="Meiryo UI" w:cs="Meiryo UI" w:hint="eastAsia"/>
        </w:rPr>
        <w:t>結果となります。</w:t>
      </w:r>
    </w:p>
    <w:p w14:paraId="1DB4B598" w14:textId="77777777" w:rsidR="00DF7A68" w:rsidRPr="00556F61" w:rsidRDefault="00DF7A68" w:rsidP="00DF7A68">
      <w:pPr>
        <w:pStyle w:val="Web"/>
        <w:spacing w:before="0" w:beforeAutospacing="0" w:after="0" w:afterAutospacing="0"/>
        <w:jc w:val="both"/>
        <w:rPr>
          <w:rFonts w:ascii="Meiryo UI" w:eastAsia="Meiryo UI" w:hAnsi="Meiryo UI" w:cs="Meiryo UI"/>
          <w:sz w:val="21"/>
          <w:szCs w:val="21"/>
        </w:rPr>
      </w:pPr>
      <w:r w:rsidRPr="00556F61">
        <w:rPr>
          <w:rFonts w:ascii="Meiryo UI" w:eastAsia="Meiryo UI" w:hAnsi="Meiryo UI" w:cs="Meiryo UI" w:hint="eastAsia"/>
          <w:color w:val="000000" w:themeColor="text1"/>
          <w:kern w:val="2"/>
          <w:sz w:val="21"/>
          <w:szCs w:val="21"/>
        </w:rPr>
        <w:t> </w:t>
      </w:r>
    </w:p>
    <w:p w14:paraId="62D697E8" w14:textId="6508C3F5" w:rsidR="00DF7A68" w:rsidRPr="00556F61" w:rsidRDefault="00DF7A68" w:rsidP="00292EF2">
      <w:pPr>
        <w:pStyle w:val="Web"/>
        <w:spacing w:before="0" w:beforeAutospacing="0" w:after="0" w:afterAutospacing="0"/>
        <w:ind w:firstLine="216"/>
        <w:jc w:val="both"/>
        <w:rPr>
          <w:rFonts w:ascii="Meiryo UI" w:eastAsia="Meiryo UI" w:hAnsi="Meiryo UI" w:cs="Meiryo UI"/>
          <w:color w:val="FF0000"/>
        </w:rPr>
      </w:pPr>
    </w:p>
    <w:sectPr w:rsidR="00DF7A68" w:rsidRPr="00556F61" w:rsidSect="00DF7A6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E67EBD" w14:textId="77777777" w:rsidR="00182015" w:rsidRDefault="00182015" w:rsidP="000F2B93">
      <w:r>
        <w:separator/>
      </w:r>
    </w:p>
  </w:endnote>
  <w:endnote w:type="continuationSeparator" w:id="0">
    <w:p w14:paraId="23CD7604" w14:textId="77777777" w:rsidR="00182015" w:rsidRDefault="00182015" w:rsidP="000F2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altName w:val="MS PGothic"/>
    <w:panose1 w:val="020B0600070205080204"/>
    <w:charset w:val="80"/>
    <w:family w:val="swiss"/>
    <w:pitch w:val="variable"/>
    <w:sig w:usb0="E00002FF" w:usb1="6AC7FDFB" w:usb2="08000012" w:usb3="00000000" w:csb0="0002009F" w:csb1="00000000"/>
  </w:font>
  <w:font w:name=".AppleSystemUIFont">
    <w:altName w:val="Cambria"/>
    <w:panose1 w:val="020B0604020202020204"/>
    <w:charset w:val="00"/>
    <w:family w:val="roman"/>
    <w:notTrueType/>
    <w:pitch w:val="default"/>
  </w:font>
  <w:font w:name="Meiryo UI">
    <w:panose1 w:val="020B0604030504040204"/>
    <w:charset w:val="80"/>
    <w:family w:val="swiss"/>
    <w:pitch w:val="variable"/>
    <w:sig w:usb0="E00002FF" w:usb1="6AC7FFFF"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9BB7B5" w14:textId="77777777" w:rsidR="00182015" w:rsidRDefault="00182015" w:rsidP="000F2B93">
      <w:r>
        <w:separator/>
      </w:r>
    </w:p>
  </w:footnote>
  <w:footnote w:type="continuationSeparator" w:id="0">
    <w:p w14:paraId="6A576079" w14:textId="77777777" w:rsidR="00182015" w:rsidRDefault="00182015" w:rsidP="000F2B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910FA5"/>
    <w:multiLevelType w:val="hybridMultilevel"/>
    <w:tmpl w:val="B2D047AC"/>
    <w:lvl w:ilvl="0" w:tplc="04090001">
      <w:start w:val="1"/>
      <w:numFmt w:val="bullet"/>
      <w:lvlText w:val=""/>
      <w:lvlJc w:val="left"/>
      <w:pPr>
        <w:ind w:left="723" w:hanging="440"/>
      </w:pPr>
      <w:rPr>
        <w:rFonts w:ascii="Wingdings" w:hAnsi="Wingdings" w:hint="default"/>
      </w:rPr>
    </w:lvl>
    <w:lvl w:ilvl="1" w:tplc="0409000B" w:tentative="1">
      <w:start w:val="1"/>
      <w:numFmt w:val="bullet"/>
      <w:lvlText w:val=""/>
      <w:lvlJc w:val="left"/>
      <w:pPr>
        <w:ind w:left="1163" w:hanging="440"/>
      </w:pPr>
      <w:rPr>
        <w:rFonts w:ascii="Wingdings" w:hAnsi="Wingdings" w:hint="default"/>
      </w:rPr>
    </w:lvl>
    <w:lvl w:ilvl="2" w:tplc="0409000D" w:tentative="1">
      <w:start w:val="1"/>
      <w:numFmt w:val="bullet"/>
      <w:lvlText w:val=""/>
      <w:lvlJc w:val="left"/>
      <w:pPr>
        <w:ind w:left="1603" w:hanging="440"/>
      </w:pPr>
      <w:rPr>
        <w:rFonts w:ascii="Wingdings" w:hAnsi="Wingdings" w:hint="default"/>
      </w:rPr>
    </w:lvl>
    <w:lvl w:ilvl="3" w:tplc="04090001" w:tentative="1">
      <w:start w:val="1"/>
      <w:numFmt w:val="bullet"/>
      <w:lvlText w:val=""/>
      <w:lvlJc w:val="left"/>
      <w:pPr>
        <w:ind w:left="2043" w:hanging="440"/>
      </w:pPr>
      <w:rPr>
        <w:rFonts w:ascii="Wingdings" w:hAnsi="Wingdings" w:hint="default"/>
      </w:rPr>
    </w:lvl>
    <w:lvl w:ilvl="4" w:tplc="0409000B" w:tentative="1">
      <w:start w:val="1"/>
      <w:numFmt w:val="bullet"/>
      <w:lvlText w:val=""/>
      <w:lvlJc w:val="left"/>
      <w:pPr>
        <w:ind w:left="2483" w:hanging="440"/>
      </w:pPr>
      <w:rPr>
        <w:rFonts w:ascii="Wingdings" w:hAnsi="Wingdings" w:hint="default"/>
      </w:rPr>
    </w:lvl>
    <w:lvl w:ilvl="5" w:tplc="0409000D" w:tentative="1">
      <w:start w:val="1"/>
      <w:numFmt w:val="bullet"/>
      <w:lvlText w:val=""/>
      <w:lvlJc w:val="left"/>
      <w:pPr>
        <w:ind w:left="2923" w:hanging="440"/>
      </w:pPr>
      <w:rPr>
        <w:rFonts w:ascii="Wingdings" w:hAnsi="Wingdings" w:hint="default"/>
      </w:rPr>
    </w:lvl>
    <w:lvl w:ilvl="6" w:tplc="04090001" w:tentative="1">
      <w:start w:val="1"/>
      <w:numFmt w:val="bullet"/>
      <w:lvlText w:val=""/>
      <w:lvlJc w:val="left"/>
      <w:pPr>
        <w:ind w:left="3363" w:hanging="440"/>
      </w:pPr>
      <w:rPr>
        <w:rFonts w:ascii="Wingdings" w:hAnsi="Wingdings" w:hint="default"/>
      </w:rPr>
    </w:lvl>
    <w:lvl w:ilvl="7" w:tplc="0409000B" w:tentative="1">
      <w:start w:val="1"/>
      <w:numFmt w:val="bullet"/>
      <w:lvlText w:val=""/>
      <w:lvlJc w:val="left"/>
      <w:pPr>
        <w:ind w:left="3803" w:hanging="440"/>
      </w:pPr>
      <w:rPr>
        <w:rFonts w:ascii="Wingdings" w:hAnsi="Wingdings" w:hint="default"/>
      </w:rPr>
    </w:lvl>
    <w:lvl w:ilvl="8" w:tplc="0409000D" w:tentative="1">
      <w:start w:val="1"/>
      <w:numFmt w:val="bullet"/>
      <w:lvlText w:val=""/>
      <w:lvlJc w:val="left"/>
      <w:pPr>
        <w:ind w:left="4243" w:hanging="440"/>
      </w:pPr>
      <w:rPr>
        <w:rFonts w:ascii="Wingdings" w:hAnsi="Wingdings" w:hint="default"/>
      </w:rPr>
    </w:lvl>
  </w:abstractNum>
  <w:num w:numId="1" w16cid:durableId="8141757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A68"/>
    <w:rsid w:val="00085460"/>
    <w:rsid w:val="000A551C"/>
    <w:rsid w:val="000B4707"/>
    <w:rsid w:val="000C6B1D"/>
    <w:rsid w:val="000F2B93"/>
    <w:rsid w:val="00166029"/>
    <w:rsid w:val="00182015"/>
    <w:rsid w:val="001C755E"/>
    <w:rsid w:val="0021131F"/>
    <w:rsid w:val="00292EF2"/>
    <w:rsid w:val="002B0200"/>
    <w:rsid w:val="00350C3B"/>
    <w:rsid w:val="00356711"/>
    <w:rsid w:val="003907E0"/>
    <w:rsid w:val="004E52F2"/>
    <w:rsid w:val="004F2D12"/>
    <w:rsid w:val="0053174B"/>
    <w:rsid w:val="00556F61"/>
    <w:rsid w:val="00566A60"/>
    <w:rsid w:val="00580274"/>
    <w:rsid w:val="00691B86"/>
    <w:rsid w:val="00692BF5"/>
    <w:rsid w:val="006C09A9"/>
    <w:rsid w:val="0072701C"/>
    <w:rsid w:val="00730C99"/>
    <w:rsid w:val="00892FD5"/>
    <w:rsid w:val="008A40D3"/>
    <w:rsid w:val="00905A22"/>
    <w:rsid w:val="00925086"/>
    <w:rsid w:val="00A035F7"/>
    <w:rsid w:val="00B15D23"/>
    <w:rsid w:val="00B62E85"/>
    <w:rsid w:val="00C863F0"/>
    <w:rsid w:val="00CD08AE"/>
    <w:rsid w:val="00CE1F0A"/>
    <w:rsid w:val="00CF08FB"/>
    <w:rsid w:val="00D066FB"/>
    <w:rsid w:val="00D37102"/>
    <w:rsid w:val="00DF7A68"/>
    <w:rsid w:val="00E13A78"/>
    <w:rsid w:val="00EC04EC"/>
    <w:rsid w:val="00FC1C1C"/>
    <w:rsid w:val="00FE63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30569D"/>
  <w15:chartTrackingRefBased/>
  <w15:docId w15:val="{F5154633-72CB-499F-A617-F337F7281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DF7A6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0F2B93"/>
    <w:pPr>
      <w:tabs>
        <w:tab w:val="center" w:pos="4252"/>
        <w:tab w:val="right" w:pos="8504"/>
      </w:tabs>
      <w:snapToGrid w:val="0"/>
    </w:pPr>
  </w:style>
  <w:style w:type="character" w:customStyle="1" w:styleId="a4">
    <w:name w:val="ヘッダー (文字)"/>
    <w:basedOn w:val="a0"/>
    <w:link w:val="a3"/>
    <w:uiPriority w:val="99"/>
    <w:rsid w:val="000F2B93"/>
  </w:style>
  <w:style w:type="paragraph" w:styleId="a5">
    <w:name w:val="footer"/>
    <w:basedOn w:val="a"/>
    <w:link w:val="a6"/>
    <w:uiPriority w:val="99"/>
    <w:unhideWhenUsed/>
    <w:rsid w:val="000F2B93"/>
    <w:pPr>
      <w:tabs>
        <w:tab w:val="center" w:pos="4252"/>
        <w:tab w:val="right" w:pos="8504"/>
      </w:tabs>
      <w:snapToGrid w:val="0"/>
    </w:pPr>
  </w:style>
  <w:style w:type="character" w:customStyle="1" w:styleId="a6">
    <w:name w:val="フッター (文字)"/>
    <w:basedOn w:val="a0"/>
    <w:link w:val="a5"/>
    <w:uiPriority w:val="99"/>
    <w:rsid w:val="000F2B93"/>
  </w:style>
  <w:style w:type="paragraph" w:styleId="a7">
    <w:name w:val="List Paragraph"/>
    <w:basedOn w:val="a"/>
    <w:uiPriority w:val="34"/>
    <w:qFormat/>
    <w:rsid w:val="00CD08AE"/>
    <w:pPr>
      <w:ind w:left="840"/>
    </w:pPr>
  </w:style>
  <w:style w:type="paragraph" w:customStyle="1" w:styleId="p1">
    <w:name w:val="p1"/>
    <w:basedOn w:val="a"/>
    <w:rsid w:val="00556F61"/>
    <w:pPr>
      <w:widowControl/>
      <w:jc w:val="left"/>
    </w:pPr>
    <w:rPr>
      <w:rFonts w:ascii=".AppleSystemUIFont" w:eastAsia="ＭＳ Ｐゴシック" w:hAnsi=".AppleSystemUIFont" w:cs="ＭＳ Ｐゴシック"/>
      <w:color w:val="0E0E0E"/>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7812316">
      <w:bodyDiv w:val="1"/>
      <w:marLeft w:val="0"/>
      <w:marRight w:val="0"/>
      <w:marTop w:val="0"/>
      <w:marBottom w:val="0"/>
      <w:divBdr>
        <w:top w:val="none" w:sz="0" w:space="0" w:color="auto"/>
        <w:left w:val="none" w:sz="0" w:space="0" w:color="auto"/>
        <w:bottom w:val="none" w:sz="0" w:space="0" w:color="auto"/>
        <w:right w:val="none" w:sz="0" w:space="0" w:color="auto"/>
      </w:divBdr>
    </w:div>
    <w:div w:id="340086781">
      <w:bodyDiv w:val="1"/>
      <w:marLeft w:val="0"/>
      <w:marRight w:val="0"/>
      <w:marTop w:val="0"/>
      <w:marBottom w:val="0"/>
      <w:divBdr>
        <w:top w:val="none" w:sz="0" w:space="0" w:color="auto"/>
        <w:left w:val="none" w:sz="0" w:space="0" w:color="auto"/>
        <w:bottom w:val="none" w:sz="0" w:space="0" w:color="auto"/>
        <w:right w:val="none" w:sz="0" w:space="0" w:color="auto"/>
      </w:divBdr>
    </w:div>
    <w:div w:id="1415008633">
      <w:bodyDiv w:val="1"/>
      <w:marLeft w:val="0"/>
      <w:marRight w:val="0"/>
      <w:marTop w:val="0"/>
      <w:marBottom w:val="0"/>
      <w:divBdr>
        <w:top w:val="none" w:sz="0" w:space="0" w:color="auto"/>
        <w:left w:val="none" w:sz="0" w:space="0" w:color="auto"/>
        <w:bottom w:val="none" w:sz="0" w:space="0" w:color="auto"/>
        <w:right w:val="none" w:sz="0" w:space="0" w:color="auto"/>
      </w:divBdr>
    </w:div>
    <w:div w:id="1508591014">
      <w:bodyDiv w:val="1"/>
      <w:marLeft w:val="0"/>
      <w:marRight w:val="0"/>
      <w:marTop w:val="0"/>
      <w:marBottom w:val="0"/>
      <w:divBdr>
        <w:top w:val="none" w:sz="0" w:space="0" w:color="auto"/>
        <w:left w:val="none" w:sz="0" w:space="0" w:color="auto"/>
        <w:bottom w:val="none" w:sz="0" w:space="0" w:color="auto"/>
        <w:right w:val="none" w:sz="0" w:space="0" w:color="auto"/>
      </w:divBdr>
    </w:div>
    <w:div w:id="1792548472">
      <w:bodyDiv w:val="1"/>
      <w:marLeft w:val="0"/>
      <w:marRight w:val="0"/>
      <w:marTop w:val="0"/>
      <w:marBottom w:val="0"/>
      <w:divBdr>
        <w:top w:val="none" w:sz="0" w:space="0" w:color="auto"/>
        <w:left w:val="none" w:sz="0" w:space="0" w:color="auto"/>
        <w:bottom w:val="none" w:sz="0" w:space="0" w:color="auto"/>
        <w:right w:val="none" w:sz="0" w:space="0" w:color="auto"/>
      </w:divBdr>
    </w:div>
    <w:div w:id="1808476950">
      <w:bodyDiv w:val="1"/>
      <w:marLeft w:val="0"/>
      <w:marRight w:val="0"/>
      <w:marTop w:val="0"/>
      <w:marBottom w:val="0"/>
      <w:divBdr>
        <w:top w:val="none" w:sz="0" w:space="0" w:color="auto"/>
        <w:left w:val="none" w:sz="0" w:space="0" w:color="auto"/>
        <w:bottom w:val="none" w:sz="0" w:space="0" w:color="auto"/>
        <w:right w:val="none" w:sz="0" w:space="0" w:color="auto"/>
      </w:divBdr>
    </w:div>
    <w:div w:id="194610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228</Words>
  <Characters>1304</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大学院・研究推進課</dc:creator>
  <cp:keywords/>
  <dc:description/>
  <cp:lastModifiedBy>直樹 島田</cp:lastModifiedBy>
  <cp:revision>10</cp:revision>
  <dcterms:created xsi:type="dcterms:W3CDTF">2026-03-09T10:30:00Z</dcterms:created>
  <dcterms:modified xsi:type="dcterms:W3CDTF">2026-06-30T23:29:00Z</dcterms:modified>
</cp:coreProperties>
</file>