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91EBAD" w14:textId="77777777" w:rsidR="00B10507" w:rsidRDefault="00000000">
      <w:pPr>
        <w:spacing w:after="160"/>
        <w:jc w:val="center"/>
        <w:rPr>
          <w:lang w:eastAsia="ja-JP"/>
        </w:rPr>
      </w:pPr>
      <w:r>
        <w:rPr>
          <w:rFonts w:ascii="Yu Gothic" w:eastAsia="Yu Gothic" w:hAnsi="Yu Gothic"/>
          <w:b/>
          <w:sz w:val="26"/>
          <w:lang w:eastAsia="ja-JP"/>
        </w:rPr>
        <w:t>聖マリアンナ医科大学病院 救急外来で</w:t>
      </w:r>
      <w:r>
        <w:rPr>
          <w:rFonts w:ascii="Yu Gothic" w:eastAsia="Yu Gothic" w:hAnsi="Yu Gothic"/>
          <w:b/>
          <w:sz w:val="26"/>
          <w:lang w:eastAsia="ja-JP"/>
        </w:rPr>
        <w:br/>
        <w:t>急性腹症の疑いによりCT検査を受けた方およびご家族の方へ</w:t>
      </w:r>
    </w:p>
    <w:p w14:paraId="650B2FA6" w14:textId="37EAECD5" w:rsidR="00B10507" w:rsidRDefault="00000000">
      <w:pPr>
        <w:jc w:val="center"/>
        <w:rPr>
          <w:lang w:eastAsia="ja-JP"/>
        </w:rPr>
      </w:pPr>
      <w:r>
        <w:rPr>
          <w:rFonts w:ascii="Yu Gothic" w:eastAsia="Yu Gothic" w:hAnsi="Yu Gothic"/>
          <w:b/>
          <w:sz w:val="24"/>
          <w:lang w:eastAsia="ja-JP"/>
        </w:rPr>
        <w:t>研究課題「救急外来における急性腹症に対するCT撮影戦略の最適化</w:t>
      </w:r>
      <w:r w:rsidR="00AC2780" w:rsidRPr="00AC2780">
        <w:rPr>
          <w:rFonts w:ascii="Yu Gothic" w:eastAsia="Yu Gothic" w:hAnsi="Yu Gothic" w:hint="eastAsia"/>
          <w:b/>
          <w:color w:val="EE0000"/>
          <w:sz w:val="24"/>
          <w:lang w:eastAsia="ja-JP"/>
        </w:rPr>
        <w:t>を検討する後ろ向き観察</w:t>
      </w:r>
      <w:r>
        <w:rPr>
          <w:rFonts w:ascii="Yu Gothic" w:eastAsia="Yu Gothic" w:hAnsi="Yu Gothic"/>
          <w:b/>
          <w:sz w:val="24"/>
          <w:lang w:eastAsia="ja-JP"/>
        </w:rPr>
        <w:t>研究：大規模データを用いた診断精度・安全性・医療経済性の多角的評価」へのご協力のお願い</w:t>
      </w:r>
    </w:p>
    <w:p w14:paraId="792FF168" w14:textId="4B738462" w:rsidR="00B10507" w:rsidRDefault="00000000">
      <w:pPr>
        <w:spacing w:after="80"/>
        <w:ind w:firstLine="210"/>
        <w:rPr>
          <w:lang w:eastAsia="ja-JP"/>
        </w:rPr>
      </w:pPr>
      <w:r>
        <w:rPr>
          <w:lang w:eastAsia="ja-JP"/>
        </w:rPr>
        <w:t>本研究は、聖マリアンナ医科大学生命倫理委員会（臨床試験部会）にて審査され、学長の許可を得て実施します。本研究は、通常診療で得られた既存の診療情報・画像情報を用いる後ろ向き観察研究であり、研究のために新たな検査・治療・来院をお願いすることはありません。</w:t>
      </w:r>
    </w:p>
    <w:tbl>
      <w:tblPr>
        <w:tblW w:w="0" w:type="auto"/>
        <w:tblLook w:val="04A0" w:firstRow="1" w:lastRow="0" w:firstColumn="1" w:lastColumn="0" w:noHBand="0" w:noVBand="1"/>
      </w:tblPr>
      <w:tblGrid>
        <w:gridCol w:w="9972"/>
      </w:tblGrid>
      <w:tr w:rsidR="00B10507" w14:paraId="0B8C2302" w14:textId="77777777">
        <w:tc>
          <w:tcPr>
            <w:tcW w:w="9972" w:type="dxa"/>
            <w:shd w:val="clear" w:color="auto" w:fill="D9EAF7"/>
          </w:tcPr>
          <w:p w14:paraId="3F4D1785" w14:textId="77777777" w:rsidR="00B10507" w:rsidRDefault="00000000">
            <w:pPr>
              <w:spacing w:after="0"/>
            </w:pPr>
            <w:r>
              <w:rPr>
                <w:rFonts w:ascii="Yu Gothic" w:eastAsia="Yu Gothic" w:hAnsi="Yu Gothic"/>
                <w:b/>
                <w:sz w:val="22"/>
              </w:rPr>
              <w:t xml:space="preserve">(1) </w:t>
            </w:r>
            <w:proofErr w:type="spellStart"/>
            <w:r>
              <w:rPr>
                <w:rFonts w:ascii="Yu Gothic" w:eastAsia="Yu Gothic" w:hAnsi="Yu Gothic"/>
                <w:b/>
                <w:sz w:val="22"/>
              </w:rPr>
              <w:t>研究課題名</w:t>
            </w:r>
            <w:proofErr w:type="spellEnd"/>
          </w:p>
        </w:tc>
      </w:tr>
    </w:tbl>
    <w:p w14:paraId="1A27C777" w14:textId="79E78E78" w:rsidR="00B10507" w:rsidRDefault="00000000">
      <w:pPr>
        <w:spacing w:after="120"/>
        <w:rPr>
          <w:lang w:eastAsia="ja-JP"/>
        </w:rPr>
      </w:pPr>
      <w:r>
        <w:rPr>
          <w:lang w:eastAsia="ja-JP"/>
        </w:rPr>
        <w:t>救急外来における急性腹症に対するCT撮影戦略の最適化</w:t>
      </w:r>
      <w:r w:rsidR="00067651" w:rsidRPr="00067651">
        <w:rPr>
          <w:rFonts w:hint="eastAsia"/>
          <w:color w:val="EE0000"/>
          <w:lang w:eastAsia="ja-JP"/>
        </w:rPr>
        <w:t>を検討する後ろ向き観察</w:t>
      </w:r>
      <w:r w:rsidRPr="00067651">
        <w:rPr>
          <w:color w:val="EE0000"/>
          <w:lang w:eastAsia="ja-JP"/>
        </w:rPr>
        <w:t>研究</w:t>
      </w:r>
      <w:r>
        <w:rPr>
          <w:lang w:eastAsia="ja-JP"/>
        </w:rPr>
        <w:t>：大規模データを用いた診断精度・安全性・医療経済性の多角的評価</w:t>
      </w:r>
    </w:p>
    <w:tbl>
      <w:tblPr>
        <w:tblW w:w="0" w:type="auto"/>
        <w:tblLook w:val="04A0" w:firstRow="1" w:lastRow="0" w:firstColumn="1" w:lastColumn="0" w:noHBand="0" w:noVBand="1"/>
      </w:tblPr>
      <w:tblGrid>
        <w:gridCol w:w="9972"/>
      </w:tblGrid>
      <w:tr w:rsidR="00B10507" w14:paraId="5EC08AF9" w14:textId="77777777">
        <w:tc>
          <w:tcPr>
            <w:tcW w:w="9972" w:type="dxa"/>
            <w:shd w:val="clear" w:color="auto" w:fill="D9EAF7"/>
          </w:tcPr>
          <w:p w14:paraId="031BDB81" w14:textId="77777777" w:rsidR="00B10507" w:rsidRDefault="00000000">
            <w:pPr>
              <w:spacing w:after="0"/>
            </w:pPr>
            <w:r>
              <w:rPr>
                <w:rFonts w:ascii="Yu Gothic" w:eastAsia="Yu Gothic" w:hAnsi="Yu Gothic"/>
                <w:b/>
                <w:sz w:val="22"/>
              </w:rPr>
              <w:t xml:space="preserve">(2) </w:t>
            </w:r>
            <w:proofErr w:type="spellStart"/>
            <w:r>
              <w:rPr>
                <w:rFonts w:ascii="Yu Gothic" w:eastAsia="Yu Gothic" w:hAnsi="Yu Gothic"/>
                <w:b/>
                <w:sz w:val="22"/>
              </w:rPr>
              <w:t>実施責任者</w:t>
            </w:r>
            <w:proofErr w:type="spellEnd"/>
          </w:p>
        </w:tc>
      </w:tr>
    </w:tbl>
    <w:p w14:paraId="1BA06B9F" w14:textId="1B2FA596" w:rsidR="00B10507" w:rsidRDefault="00000000">
      <w:pPr>
        <w:spacing w:after="120"/>
        <w:rPr>
          <w:lang w:eastAsia="ja-JP"/>
        </w:rPr>
      </w:pPr>
      <w:r>
        <w:rPr>
          <w:lang w:eastAsia="ja-JP"/>
        </w:rPr>
        <w:t>聖マリアンナ医科大学　放射線診断・IVR学講座</w:t>
      </w:r>
      <w:r w:rsidR="004E2337">
        <w:rPr>
          <w:rFonts w:hint="eastAsia"/>
          <w:lang w:eastAsia="ja-JP"/>
        </w:rPr>
        <w:t xml:space="preserve">　講師</w:t>
      </w:r>
    </w:p>
    <w:p w14:paraId="515C50B2" w14:textId="5D908F29" w:rsidR="004E2337" w:rsidRDefault="004E2337">
      <w:pPr>
        <w:spacing w:after="120"/>
        <w:rPr>
          <w:lang w:eastAsia="ja-JP"/>
        </w:rPr>
      </w:pPr>
      <w:r>
        <w:rPr>
          <w:lang w:eastAsia="ja-JP"/>
        </w:rPr>
        <w:t>和田 慎司</w:t>
      </w:r>
    </w:p>
    <w:tbl>
      <w:tblPr>
        <w:tblW w:w="0" w:type="auto"/>
        <w:tblLook w:val="04A0" w:firstRow="1" w:lastRow="0" w:firstColumn="1" w:lastColumn="0" w:noHBand="0" w:noVBand="1"/>
      </w:tblPr>
      <w:tblGrid>
        <w:gridCol w:w="9972"/>
      </w:tblGrid>
      <w:tr w:rsidR="00B10507" w14:paraId="5A23EF23" w14:textId="77777777">
        <w:tc>
          <w:tcPr>
            <w:tcW w:w="9972" w:type="dxa"/>
            <w:shd w:val="clear" w:color="auto" w:fill="D9EAF7"/>
          </w:tcPr>
          <w:p w14:paraId="744D7239" w14:textId="77777777" w:rsidR="00B10507" w:rsidRDefault="00000000">
            <w:pPr>
              <w:spacing w:after="0"/>
            </w:pPr>
            <w:r>
              <w:rPr>
                <w:rFonts w:ascii="Yu Gothic" w:eastAsia="Yu Gothic" w:hAnsi="Yu Gothic"/>
                <w:b/>
                <w:sz w:val="22"/>
              </w:rPr>
              <w:t xml:space="preserve">(3) </w:t>
            </w:r>
            <w:proofErr w:type="spellStart"/>
            <w:r>
              <w:rPr>
                <w:rFonts w:ascii="Yu Gothic" w:eastAsia="Yu Gothic" w:hAnsi="Yu Gothic"/>
                <w:b/>
                <w:sz w:val="22"/>
              </w:rPr>
              <w:t>研究の目的</w:t>
            </w:r>
            <w:proofErr w:type="spellEnd"/>
          </w:p>
        </w:tc>
      </w:tr>
    </w:tbl>
    <w:p w14:paraId="2F9A0A47" w14:textId="27DD3213" w:rsidR="00B10507" w:rsidRDefault="00000000">
      <w:pPr>
        <w:spacing w:after="120"/>
        <w:rPr>
          <w:lang w:eastAsia="ja-JP"/>
        </w:rPr>
      </w:pPr>
      <w:r>
        <w:rPr>
          <w:lang w:eastAsia="ja-JP"/>
        </w:rPr>
        <w:t>急性腹症の診療では、造影CTが診断や治療方針決定に重要な役割を果たします。一方で、実際の診療では、造影剤による腎機能への影響や被ばく低減などを考慮し、まず非造影CTを行い、必要に応じて造影CTを追加する「段階的CT戦略」が行われることがあります。</w:t>
      </w:r>
    </w:p>
    <w:p w14:paraId="4389033C" w14:textId="77777777" w:rsidR="00B10507" w:rsidRDefault="00000000">
      <w:pPr>
        <w:spacing w:after="120"/>
        <w:rPr>
          <w:lang w:eastAsia="ja-JP"/>
        </w:rPr>
      </w:pPr>
      <w:r>
        <w:rPr>
          <w:lang w:eastAsia="ja-JP"/>
        </w:rPr>
        <w:t>本研究では、急性腹症の疑いで救急外来を受診しCT検査を受けた患者さんを対象として、初回から造影CTを行う戦略と、非造影CT後に必要時のみ造影CTを追加する段階的戦略を比較します。診断・治療開始までの時間、救急外来滞在時間、入院期間、腎機能への影響、医療資源使用量等を多角的に評価し、患者さんにとってより安全で効率的なCT撮影戦略を明らかにすることを目的とします。</w:t>
      </w:r>
    </w:p>
    <w:tbl>
      <w:tblPr>
        <w:tblW w:w="0" w:type="auto"/>
        <w:tblLook w:val="04A0" w:firstRow="1" w:lastRow="0" w:firstColumn="1" w:lastColumn="0" w:noHBand="0" w:noVBand="1"/>
      </w:tblPr>
      <w:tblGrid>
        <w:gridCol w:w="9972"/>
      </w:tblGrid>
      <w:tr w:rsidR="00B10507" w14:paraId="1A783883" w14:textId="77777777">
        <w:tc>
          <w:tcPr>
            <w:tcW w:w="9972" w:type="dxa"/>
            <w:shd w:val="clear" w:color="auto" w:fill="D9EAF7"/>
          </w:tcPr>
          <w:p w14:paraId="7A4DEC89" w14:textId="77777777" w:rsidR="00B10507" w:rsidRDefault="00000000">
            <w:pPr>
              <w:spacing w:after="0"/>
            </w:pPr>
            <w:r>
              <w:rPr>
                <w:rFonts w:ascii="Yu Gothic" w:eastAsia="Yu Gothic" w:hAnsi="Yu Gothic"/>
                <w:b/>
                <w:sz w:val="22"/>
              </w:rPr>
              <w:t xml:space="preserve">(4) </w:t>
            </w:r>
            <w:proofErr w:type="spellStart"/>
            <w:r>
              <w:rPr>
                <w:rFonts w:ascii="Yu Gothic" w:eastAsia="Yu Gothic" w:hAnsi="Yu Gothic"/>
                <w:b/>
                <w:sz w:val="22"/>
              </w:rPr>
              <w:t>研究対象について</w:t>
            </w:r>
            <w:proofErr w:type="spellEnd"/>
          </w:p>
        </w:tc>
      </w:tr>
    </w:tbl>
    <w:p w14:paraId="111CACEB" w14:textId="77777777" w:rsidR="00B10507" w:rsidRDefault="00000000">
      <w:pPr>
        <w:spacing w:after="120"/>
        <w:rPr>
          <w:lang w:eastAsia="ja-JP"/>
        </w:rPr>
      </w:pPr>
      <w:r>
        <w:rPr>
          <w:lang w:eastAsia="ja-JP"/>
        </w:rPr>
        <w:t>2015年1月1日から2025年12月31日までの間に、聖マリアンナ医科大学病院救急外来を受診し、急性腹症の疑いにより来院当日に腹部骨盤部CT（非造影または造影）を受けた18歳以上の方が対象となります。</w:t>
      </w:r>
    </w:p>
    <w:p w14:paraId="1422771C" w14:textId="77777777" w:rsidR="00B10507" w:rsidRDefault="00000000">
      <w:pPr>
        <w:spacing w:after="120"/>
        <w:rPr>
          <w:lang w:eastAsia="ja-JP"/>
        </w:rPr>
      </w:pPr>
      <w:r>
        <w:rPr>
          <w:lang w:eastAsia="ja-JP"/>
        </w:rPr>
        <w:t>ただし、外傷、来院時心肺停止、妊娠中、維持透析中、他院で診断が確定した後に転院された方、その他画像データの解析が困難な方は対象外となる場合があります。</w:t>
      </w:r>
    </w:p>
    <w:tbl>
      <w:tblPr>
        <w:tblW w:w="0" w:type="auto"/>
        <w:tblLook w:val="04A0" w:firstRow="1" w:lastRow="0" w:firstColumn="1" w:lastColumn="0" w:noHBand="0" w:noVBand="1"/>
      </w:tblPr>
      <w:tblGrid>
        <w:gridCol w:w="9972"/>
      </w:tblGrid>
      <w:tr w:rsidR="00B10507" w14:paraId="7D5C4486" w14:textId="77777777">
        <w:tc>
          <w:tcPr>
            <w:tcW w:w="9972" w:type="dxa"/>
            <w:shd w:val="clear" w:color="auto" w:fill="D9EAF7"/>
          </w:tcPr>
          <w:p w14:paraId="09402872" w14:textId="77777777" w:rsidR="00B10507" w:rsidRDefault="00000000">
            <w:pPr>
              <w:spacing w:after="0"/>
            </w:pPr>
            <w:r>
              <w:rPr>
                <w:rFonts w:ascii="Yu Gothic" w:eastAsia="Yu Gothic" w:hAnsi="Yu Gothic"/>
                <w:b/>
                <w:sz w:val="22"/>
              </w:rPr>
              <w:t xml:space="preserve">(5) </w:t>
            </w:r>
            <w:proofErr w:type="spellStart"/>
            <w:r>
              <w:rPr>
                <w:rFonts w:ascii="Yu Gothic" w:eastAsia="Yu Gothic" w:hAnsi="Yu Gothic"/>
                <w:b/>
                <w:sz w:val="22"/>
              </w:rPr>
              <w:t>研究実施期間</w:t>
            </w:r>
            <w:proofErr w:type="spellEnd"/>
          </w:p>
        </w:tc>
      </w:tr>
    </w:tbl>
    <w:p w14:paraId="57BDC1D6" w14:textId="77777777" w:rsidR="00B10507" w:rsidRDefault="00000000">
      <w:pPr>
        <w:spacing w:after="120"/>
      </w:pPr>
      <w:r>
        <w:t>承認後 ～ 2031年3月31日</w:t>
      </w:r>
    </w:p>
    <w:tbl>
      <w:tblPr>
        <w:tblW w:w="0" w:type="auto"/>
        <w:tblLook w:val="04A0" w:firstRow="1" w:lastRow="0" w:firstColumn="1" w:lastColumn="0" w:noHBand="0" w:noVBand="1"/>
      </w:tblPr>
      <w:tblGrid>
        <w:gridCol w:w="9972"/>
      </w:tblGrid>
      <w:tr w:rsidR="00B10507" w14:paraId="23EC1E78" w14:textId="77777777">
        <w:tc>
          <w:tcPr>
            <w:tcW w:w="9972" w:type="dxa"/>
            <w:shd w:val="clear" w:color="auto" w:fill="D9EAF7"/>
          </w:tcPr>
          <w:p w14:paraId="25C22402" w14:textId="77777777" w:rsidR="00B10507" w:rsidRDefault="00000000">
            <w:pPr>
              <w:spacing w:after="0"/>
              <w:rPr>
                <w:lang w:eastAsia="ja-JP"/>
              </w:rPr>
            </w:pPr>
            <w:r>
              <w:rPr>
                <w:rFonts w:ascii="Yu Gothic" w:eastAsia="Yu Gothic" w:hAnsi="Yu Gothic"/>
                <w:b/>
                <w:sz w:val="22"/>
                <w:lang w:eastAsia="ja-JP"/>
              </w:rPr>
              <w:t>(6) 使用する情報・抽出項目</w:t>
            </w:r>
          </w:p>
        </w:tc>
      </w:tr>
    </w:tbl>
    <w:p w14:paraId="3459AED9" w14:textId="0E7D34F2" w:rsidR="00B10507" w:rsidRDefault="00000000">
      <w:pPr>
        <w:spacing w:after="120"/>
        <w:rPr>
          <w:rFonts w:hint="eastAsia"/>
          <w:lang w:eastAsia="ja-JP"/>
        </w:rPr>
      </w:pPr>
      <w:r>
        <w:rPr>
          <w:lang w:eastAsia="ja-JP"/>
        </w:rPr>
        <w:t>本研究では、診療で既に得られた以下の情報を使用します。</w:t>
      </w:r>
      <w:r>
        <w:rPr>
          <w:lang w:eastAsia="ja-JP"/>
        </w:rPr>
        <w:br/>
        <w:t>年齢、性別、身長、体重、既往歴、併存疾患、来院時主訴、バイタルサイン、血液検査データ（eGFR、Cre、BUN、WBC、Hb、血小板、CRP、乳酸等）、画像検査データ（CT、MRI等の所見、撮影時刻、撮</w:t>
      </w:r>
      <w:r>
        <w:rPr>
          <w:lang w:eastAsia="ja-JP"/>
        </w:rPr>
        <w:lastRenderedPageBreak/>
        <w:t>影プロトコール、造影剤使用の有無等）、タイムスタンプ情報（来院時刻、CT撮影時刻、診断時刻、治療開始時刻等）、治療情報（手術、I</w:t>
      </w:r>
      <w:r w:rsidR="004E2337">
        <w:rPr>
          <w:lang w:eastAsia="ja-JP"/>
        </w:rPr>
        <w:t>nterventional Radiology</w:t>
      </w:r>
      <w:r>
        <w:rPr>
          <w:lang w:eastAsia="ja-JP"/>
        </w:rPr>
        <w:t>、内視鏡治療、抗菌薬投与等）、転帰情報（入院の有無、在院日数、退院先、死亡の有無、再受診・再入院等）、医療費情報（DPCデータ等）。</w:t>
      </w:r>
      <w:r w:rsidR="00AC2780" w:rsidRPr="00AC2780">
        <w:rPr>
          <w:color w:val="EE0000"/>
          <w:lang w:eastAsia="ja-JP"/>
        </w:rPr>
        <w:t>DPC</w:t>
      </w:r>
      <w:r w:rsidR="00AC2780" w:rsidRPr="00AC2780">
        <w:rPr>
          <w:rFonts w:hint="eastAsia"/>
          <w:color w:val="EE0000"/>
          <w:lang w:eastAsia="ja-JP"/>
        </w:rPr>
        <w:t>データとは、急性期病院が国に提出する「退院患者サマリー」、「診療行為・薬剤情報」、「料金請求データ」などの医療情報ファイルです。診療と治療の組み合わせ</w:t>
      </w:r>
      <w:r w:rsidR="00AC2780" w:rsidRPr="00AC2780">
        <w:rPr>
          <w:color w:val="EE0000"/>
          <w:lang w:eastAsia="ja-JP"/>
        </w:rPr>
        <w:t>(DPC)</w:t>
      </w:r>
      <w:r w:rsidR="00AC2780" w:rsidRPr="00AC2780">
        <w:rPr>
          <w:rFonts w:hint="eastAsia"/>
          <w:color w:val="EE0000"/>
          <w:lang w:eastAsia="ja-JP"/>
        </w:rPr>
        <w:t>に基づき、患者の病名や治療内容、薬の使用量が詳しく記録されています。</w:t>
      </w:r>
    </w:p>
    <w:tbl>
      <w:tblPr>
        <w:tblW w:w="0" w:type="auto"/>
        <w:tblLook w:val="04A0" w:firstRow="1" w:lastRow="0" w:firstColumn="1" w:lastColumn="0" w:noHBand="0" w:noVBand="1"/>
      </w:tblPr>
      <w:tblGrid>
        <w:gridCol w:w="9972"/>
      </w:tblGrid>
      <w:tr w:rsidR="00B10507" w14:paraId="54452C65" w14:textId="77777777">
        <w:tc>
          <w:tcPr>
            <w:tcW w:w="9972" w:type="dxa"/>
            <w:shd w:val="clear" w:color="auto" w:fill="D9EAF7"/>
          </w:tcPr>
          <w:p w14:paraId="6F9578B8" w14:textId="77777777" w:rsidR="00B10507" w:rsidRDefault="00000000">
            <w:pPr>
              <w:spacing w:after="0"/>
              <w:rPr>
                <w:lang w:eastAsia="ja-JP"/>
              </w:rPr>
            </w:pPr>
            <w:r>
              <w:rPr>
                <w:rFonts w:ascii="Yu Gothic" w:eastAsia="Yu Gothic" w:hAnsi="Yu Gothic"/>
                <w:b/>
                <w:sz w:val="22"/>
                <w:lang w:eastAsia="ja-JP"/>
              </w:rPr>
              <w:t>(7) プライバシーの保護について</w:t>
            </w:r>
          </w:p>
        </w:tc>
      </w:tr>
    </w:tbl>
    <w:p w14:paraId="7CC4FAC6" w14:textId="77777777" w:rsidR="00B10507" w:rsidRDefault="00000000">
      <w:pPr>
        <w:spacing w:after="120"/>
        <w:rPr>
          <w:lang w:eastAsia="ja-JP"/>
        </w:rPr>
      </w:pPr>
      <w:r>
        <w:rPr>
          <w:lang w:eastAsia="ja-JP"/>
        </w:rPr>
        <w:t>この研究では、研究用番号を用いて個人を直接特定できないように加工した上で解析します。研究用番号と患者さんを対応させる照合表は、本学内で厳重に管理し、他の研究機関や海外へ提供することはありません。研究結果を公表する際にも、個人を特定できる情報は一切含めません。</w:t>
      </w:r>
    </w:p>
    <w:tbl>
      <w:tblPr>
        <w:tblW w:w="0" w:type="auto"/>
        <w:tblLook w:val="04A0" w:firstRow="1" w:lastRow="0" w:firstColumn="1" w:lastColumn="0" w:noHBand="0" w:noVBand="1"/>
      </w:tblPr>
      <w:tblGrid>
        <w:gridCol w:w="9972"/>
      </w:tblGrid>
      <w:tr w:rsidR="00B10507" w14:paraId="39B08060" w14:textId="77777777">
        <w:tc>
          <w:tcPr>
            <w:tcW w:w="9972" w:type="dxa"/>
            <w:shd w:val="clear" w:color="auto" w:fill="D9EAF7"/>
          </w:tcPr>
          <w:p w14:paraId="2BD58733" w14:textId="77777777" w:rsidR="00B10507" w:rsidRDefault="00000000">
            <w:pPr>
              <w:spacing w:after="0"/>
              <w:rPr>
                <w:lang w:eastAsia="ja-JP"/>
              </w:rPr>
            </w:pPr>
            <w:r>
              <w:rPr>
                <w:rFonts w:ascii="Yu Gothic" w:eastAsia="Yu Gothic" w:hAnsi="Yu Gothic"/>
                <w:b/>
                <w:sz w:val="22"/>
                <w:lang w:eastAsia="ja-JP"/>
              </w:rPr>
              <w:t>(8) 研究結果の公表について</w:t>
            </w:r>
          </w:p>
        </w:tc>
      </w:tr>
    </w:tbl>
    <w:p w14:paraId="4339BC57" w14:textId="77777777" w:rsidR="00B10507" w:rsidRDefault="00000000">
      <w:pPr>
        <w:spacing w:after="120"/>
        <w:rPr>
          <w:lang w:eastAsia="ja-JP"/>
        </w:rPr>
      </w:pPr>
      <w:r>
        <w:rPr>
          <w:lang w:eastAsia="ja-JP"/>
        </w:rPr>
        <w:t>研究結果は、国内外の学会、医学研究雑誌等で発表する予定です。その場合も、個人を特定できる情報は一切含まれません。</w:t>
      </w:r>
    </w:p>
    <w:tbl>
      <w:tblPr>
        <w:tblW w:w="0" w:type="auto"/>
        <w:tblLook w:val="04A0" w:firstRow="1" w:lastRow="0" w:firstColumn="1" w:lastColumn="0" w:noHBand="0" w:noVBand="1"/>
      </w:tblPr>
      <w:tblGrid>
        <w:gridCol w:w="9972"/>
      </w:tblGrid>
      <w:tr w:rsidR="00B10507" w14:paraId="76A5C21A" w14:textId="77777777">
        <w:tc>
          <w:tcPr>
            <w:tcW w:w="9972" w:type="dxa"/>
            <w:shd w:val="clear" w:color="auto" w:fill="D9EAF7"/>
          </w:tcPr>
          <w:p w14:paraId="18FB2ACD" w14:textId="77777777" w:rsidR="00B10507" w:rsidRDefault="00000000">
            <w:pPr>
              <w:spacing w:after="0"/>
              <w:rPr>
                <w:lang w:eastAsia="ja-JP"/>
              </w:rPr>
            </w:pPr>
            <w:r>
              <w:rPr>
                <w:rFonts w:ascii="Yu Gothic" w:eastAsia="Yu Gothic" w:hAnsi="Yu Gothic"/>
                <w:b/>
                <w:sz w:val="22"/>
                <w:lang w:eastAsia="ja-JP"/>
              </w:rPr>
              <w:t>(9) 本研究への参加を希望されない場合</w:t>
            </w:r>
          </w:p>
        </w:tc>
      </w:tr>
    </w:tbl>
    <w:p w14:paraId="50145229" w14:textId="3085B904" w:rsidR="00B10507" w:rsidRDefault="00000000">
      <w:pPr>
        <w:spacing w:after="120"/>
        <w:rPr>
          <w:lang w:eastAsia="ja-JP"/>
        </w:rPr>
      </w:pPr>
      <w:r>
        <w:rPr>
          <w:lang w:eastAsia="ja-JP"/>
        </w:rPr>
        <w:t>この研究の対象となる方で、ご自身またはご家族の診療情報を研究に使用されたくない場合は、</w:t>
      </w:r>
      <w:r w:rsidR="00D404D5">
        <w:rPr>
          <w:lang w:eastAsia="ja-JP"/>
        </w:rPr>
        <w:t>2027</w:t>
      </w:r>
      <w:r w:rsidR="00D404D5">
        <w:rPr>
          <w:rFonts w:hint="eastAsia"/>
          <w:lang w:eastAsia="ja-JP"/>
        </w:rPr>
        <w:t>年3月31日まで</w:t>
      </w:r>
      <w:r>
        <w:rPr>
          <w:lang w:eastAsia="ja-JP"/>
        </w:rPr>
        <w:t>下記の問い合わせ先までご連絡ください。お申し出があった場合には、可能な限り解析対象から除外いたします。なお、すでに解析が終了している場合や、個人を特定できない形で集計・公表済みの場合には、対応できないことがありますのでご了承ください。</w:t>
      </w:r>
    </w:p>
    <w:tbl>
      <w:tblPr>
        <w:tblW w:w="0" w:type="auto"/>
        <w:tblLook w:val="04A0" w:firstRow="1" w:lastRow="0" w:firstColumn="1" w:lastColumn="0" w:noHBand="0" w:noVBand="1"/>
      </w:tblPr>
      <w:tblGrid>
        <w:gridCol w:w="9972"/>
      </w:tblGrid>
      <w:tr w:rsidR="00B10507" w14:paraId="51CB9FC3" w14:textId="77777777">
        <w:tc>
          <w:tcPr>
            <w:tcW w:w="9972" w:type="dxa"/>
            <w:shd w:val="clear" w:color="auto" w:fill="D9EAF7"/>
          </w:tcPr>
          <w:p w14:paraId="36A0CC55" w14:textId="77777777" w:rsidR="00B10507" w:rsidRDefault="00000000">
            <w:pPr>
              <w:spacing w:after="0"/>
              <w:rPr>
                <w:lang w:eastAsia="ja-JP"/>
              </w:rPr>
            </w:pPr>
            <w:r>
              <w:rPr>
                <w:rFonts w:ascii="Yu Gothic" w:eastAsia="Yu Gothic" w:hAnsi="Yu Gothic"/>
                <w:b/>
                <w:sz w:val="22"/>
                <w:lang w:eastAsia="ja-JP"/>
              </w:rPr>
              <w:t>(10) 問い合わせ先・相談窓口</w:t>
            </w:r>
          </w:p>
        </w:tc>
      </w:tr>
    </w:tbl>
    <w:p w14:paraId="0BBCCF3D" w14:textId="5C607FEB" w:rsidR="00B10507" w:rsidRDefault="00000000">
      <w:pPr>
        <w:spacing w:after="120"/>
        <w:rPr>
          <w:lang w:eastAsia="ja-JP"/>
        </w:rPr>
      </w:pPr>
      <w:r>
        <w:rPr>
          <w:lang w:eastAsia="ja-JP"/>
        </w:rPr>
        <w:t>聖マリアンナ医科大学　放射線診断・IVR学講座</w:t>
      </w:r>
      <w:r>
        <w:rPr>
          <w:lang w:eastAsia="ja-JP"/>
        </w:rPr>
        <w:br/>
        <w:t>担当医師：和田 慎司</w:t>
      </w:r>
      <w:r w:rsidR="00D404D5">
        <w:rPr>
          <w:rFonts w:hint="eastAsia"/>
          <w:lang w:eastAsia="ja-JP"/>
        </w:rPr>
        <w:t>、土手季</w:t>
      </w:r>
      <w:r>
        <w:rPr>
          <w:lang w:eastAsia="ja-JP"/>
        </w:rPr>
        <w:br/>
        <w:t>住所：〒216-8511　神奈川県川崎市宮前区菅生2-16-1</w:t>
      </w:r>
      <w:r>
        <w:rPr>
          <w:lang w:eastAsia="ja-JP"/>
        </w:rPr>
        <w:br/>
        <w:t>電話：044-977-8111（代表）　内線：3445</w:t>
      </w:r>
      <w:r>
        <w:rPr>
          <w:lang w:eastAsia="ja-JP"/>
        </w:rPr>
        <w:br/>
        <w:t>E-mail：shinjiwada@marianna-u.ac.jp</w:t>
      </w:r>
      <w:r>
        <w:rPr>
          <w:lang w:eastAsia="ja-JP"/>
        </w:rPr>
        <w:br/>
        <w:t>対応時間：9:00～17:00（平日のみ）</w:t>
      </w:r>
    </w:p>
    <w:sectPr w:rsidR="00B10507"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67EEDC" w14:textId="77777777" w:rsidR="00B75F47" w:rsidRDefault="00B75F47">
      <w:pPr>
        <w:spacing w:after="0" w:line="240" w:lineRule="auto"/>
      </w:pPr>
      <w:r>
        <w:separator/>
      </w:r>
    </w:p>
  </w:endnote>
  <w:endnote w:type="continuationSeparator" w:id="0">
    <w:p w14:paraId="112B17C9" w14:textId="77777777" w:rsidR="00B75F47" w:rsidRDefault="00B75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4C1DFF" w14:textId="77777777" w:rsidR="00B10507" w:rsidRDefault="00000000">
    <w:pPr>
      <w:pStyle w:val="a7"/>
      <w:jc w:val="right"/>
    </w:pPr>
    <w:r>
      <w:rPr>
        <w:rFonts w:ascii="Yu Gothic" w:eastAsia="Yu Gothic" w:hAnsi="Yu Gothic"/>
        <w:sz w:val="16"/>
      </w:rPr>
      <w:t>作成日：2026年7月7日（第0.1版）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972B39" w14:textId="77777777" w:rsidR="00B75F47" w:rsidRDefault="00B75F47">
      <w:pPr>
        <w:spacing w:after="0" w:line="240" w:lineRule="auto"/>
      </w:pPr>
      <w:r>
        <w:separator/>
      </w:r>
    </w:p>
  </w:footnote>
  <w:footnote w:type="continuationSeparator" w:id="0">
    <w:p w14:paraId="28CED74E" w14:textId="77777777" w:rsidR="00B75F47" w:rsidRDefault="00B75F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12654396">
    <w:abstractNumId w:val="8"/>
  </w:num>
  <w:num w:numId="2" w16cid:durableId="2133939188">
    <w:abstractNumId w:val="6"/>
  </w:num>
  <w:num w:numId="3" w16cid:durableId="707147034">
    <w:abstractNumId w:val="5"/>
  </w:num>
  <w:num w:numId="4" w16cid:durableId="624651955">
    <w:abstractNumId w:val="4"/>
  </w:num>
  <w:num w:numId="5" w16cid:durableId="985470393">
    <w:abstractNumId w:val="7"/>
  </w:num>
  <w:num w:numId="6" w16cid:durableId="1954632470">
    <w:abstractNumId w:val="3"/>
  </w:num>
  <w:num w:numId="7" w16cid:durableId="844127937">
    <w:abstractNumId w:val="2"/>
  </w:num>
  <w:num w:numId="8" w16cid:durableId="192547376">
    <w:abstractNumId w:val="1"/>
  </w:num>
  <w:num w:numId="9" w16cid:durableId="12598269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45B"/>
    <w:rsid w:val="00034616"/>
    <w:rsid w:val="0006063C"/>
    <w:rsid w:val="00067651"/>
    <w:rsid w:val="0015074B"/>
    <w:rsid w:val="0029639D"/>
    <w:rsid w:val="00326F90"/>
    <w:rsid w:val="004E2337"/>
    <w:rsid w:val="006C0DBB"/>
    <w:rsid w:val="00966004"/>
    <w:rsid w:val="009D739B"/>
    <w:rsid w:val="00AA1D8D"/>
    <w:rsid w:val="00AC2780"/>
    <w:rsid w:val="00B104C7"/>
    <w:rsid w:val="00B10507"/>
    <w:rsid w:val="00B47730"/>
    <w:rsid w:val="00B75F47"/>
    <w:rsid w:val="00BE64EE"/>
    <w:rsid w:val="00CB0664"/>
    <w:rsid w:val="00D404D5"/>
    <w:rsid w:val="00F27B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4375FABA"/>
  <w14:defaultImageDpi w14:val="300"/>
  <w15:docId w15:val="{9A550252-2430-7047-BE78-4070C8F0C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eastAsia="游明朝" w:hAnsi="游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和田慎司</cp:lastModifiedBy>
  <cp:revision>3</cp:revision>
  <dcterms:created xsi:type="dcterms:W3CDTF">2026-08-04T09:28:00Z</dcterms:created>
  <dcterms:modified xsi:type="dcterms:W3CDTF">2026-08-04T09:29:00Z</dcterms:modified>
  <cp:category/>
</cp:coreProperties>
</file>