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887F" w14:textId="46073295" w:rsidR="00CD08AE" w:rsidRPr="00434274" w:rsidRDefault="00CD08AE" w:rsidP="008A40D3">
      <w:pPr>
        <w:widowControl/>
        <w:spacing w:line="288" w:lineRule="auto"/>
        <w:jc w:val="right"/>
        <w:rPr>
          <w:rFonts w:ascii="Meiryo UI" w:eastAsia="Meiryo UI" w:hAnsi="Meiryo UI"/>
          <w:kern w:val="24"/>
          <w:szCs w:val="21"/>
        </w:rPr>
      </w:pPr>
      <w:r w:rsidRPr="00434274">
        <w:rPr>
          <w:rFonts w:ascii="Meiryo UI" w:eastAsia="Meiryo UI" w:hAnsi="Meiryo UI" w:hint="eastAsia"/>
          <w:kern w:val="24"/>
          <w:szCs w:val="21"/>
        </w:rPr>
        <w:t>第1.0版　20</w:t>
      </w:r>
      <w:r w:rsidR="00434274">
        <w:rPr>
          <w:rFonts w:ascii="Meiryo UI" w:eastAsia="Meiryo UI" w:hAnsi="Meiryo UI" w:hint="eastAsia"/>
          <w:kern w:val="24"/>
          <w:szCs w:val="21"/>
        </w:rPr>
        <w:t>26</w:t>
      </w:r>
      <w:r w:rsidRPr="00434274">
        <w:rPr>
          <w:rFonts w:ascii="Meiryo UI" w:eastAsia="Meiryo UI" w:hAnsi="Meiryo UI" w:hint="eastAsia"/>
          <w:kern w:val="24"/>
          <w:szCs w:val="21"/>
        </w:rPr>
        <w:t>年</w:t>
      </w:r>
      <w:r w:rsidR="00EA5AC8" w:rsidRPr="00434274">
        <w:rPr>
          <w:rFonts w:ascii="Meiryo UI" w:eastAsia="Meiryo UI" w:hAnsi="Meiryo UI" w:hint="eastAsia"/>
          <w:kern w:val="24"/>
          <w:szCs w:val="21"/>
        </w:rPr>
        <w:t>９</w:t>
      </w:r>
      <w:r w:rsidRPr="00434274">
        <w:rPr>
          <w:rFonts w:ascii="Meiryo UI" w:eastAsia="Meiryo UI" w:hAnsi="Meiryo UI" w:hint="eastAsia"/>
          <w:kern w:val="24"/>
          <w:szCs w:val="21"/>
        </w:rPr>
        <w:t>月</w:t>
      </w:r>
      <w:r w:rsidR="00986450">
        <w:rPr>
          <w:rFonts w:ascii="Meiryo UI" w:eastAsia="Meiryo UI" w:hAnsi="Meiryo UI" w:hint="eastAsia"/>
          <w:kern w:val="24"/>
          <w:szCs w:val="21"/>
        </w:rPr>
        <w:t>17</w:t>
      </w:r>
      <w:r w:rsidRPr="00434274">
        <w:rPr>
          <w:rFonts w:ascii="Meiryo UI" w:eastAsia="Meiryo UI" w:hAnsi="Meiryo UI" w:hint="eastAsia"/>
          <w:kern w:val="24"/>
          <w:szCs w:val="21"/>
        </w:rPr>
        <w:t>日作成</w:t>
      </w:r>
    </w:p>
    <w:p w14:paraId="5426EED8" w14:textId="16307AF0" w:rsidR="00B15D23" w:rsidRPr="00434274" w:rsidRDefault="00DF7A68" w:rsidP="00B15D23">
      <w:pPr>
        <w:widowControl/>
        <w:spacing w:line="288" w:lineRule="auto"/>
        <w:jc w:val="center"/>
        <w:rPr>
          <w:rFonts w:ascii="Meiryo UI" w:eastAsia="Meiryo UI" w:hAnsi="Meiryo UI"/>
          <w:kern w:val="24"/>
          <w:szCs w:val="21"/>
        </w:rPr>
      </w:pPr>
      <w:r w:rsidRPr="00434274">
        <w:rPr>
          <w:rFonts w:ascii="Meiryo UI" w:eastAsia="Meiryo UI" w:hAnsi="Meiryo UI" w:hint="eastAsia"/>
          <w:kern w:val="24"/>
          <w:szCs w:val="21"/>
        </w:rPr>
        <w:t>＜聖マリアンナ医科大学病院を受診された患者さんへ＞</w:t>
      </w:r>
    </w:p>
    <w:p w14:paraId="5CE911F1" w14:textId="77777777" w:rsidR="00B15D23" w:rsidRPr="00434274" w:rsidRDefault="00B15D23" w:rsidP="00B15D23">
      <w:pPr>
        <w:widowControl/>
        <w:spacing w:line="60" w:lineRule="auto"/>
        <w:jc w:val="center"/>
        <w:rPr>
          <w:rFonts w:ascii="Meiryo UI" w:eastAsia="Meiryo UI" w:hAnsi="Meiryo UI"/>
          <w:kern w:val="24"/>
          <w:szCs w:val="21"/>
        </w:rPr>
      </w:pPr>
    </w:p>
    <w:p w14:paraId="1C66BF4B" w14:textId="77777777" w:rsidR="00692BF5" w:rsidRPr="00434274" w:rsidRDefault="00692BF5" w:rsidP="00692BF5">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当院では下記の臨床研究を実施しております。</w:t>
      </w:r>
    </w:p>
    <w:p w14:paraId="2CC56E06" w14:textId="77777777" w:rsidR="00692BF5" w:rsidRPr="00434274" w:rsidRDefault="00692BF5" w:rsidP="00692BF5">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本研究の対象者に該当する可能性のある方で、ご自分あるいは御家族の診療情報等を研究目的に利用または</w:t>
      </w:r>
    </w:p>
    <w:p w14:paraId="2D1AA47D" w14:textId="67099A10" w:rsidR="00692BF5" w:rsidRPr="00434274" w:rsidRDefault="00692BF5" w:rsidP="00692BF5">
      <w:pPr>
        <w:widowControl/>
        <w:spacing w:line="288" w:lineRule="auto"/>
        <w:jc w:val="left"/>
        <w:rPr>
          <w:rFonts w:ascii="Meiryo UI" w:eastAsia="Meiryo UI" w:hAnsi="Meiryo UI"/>
          <w:kern w:val="24"/>
          <w:szCs w:val="21"/>
        </w:rPr>
      </w:pPr>
      <w:r w:rsidRPr="00434274">
        <w:rPr>
          <w:rFonts w:ascii="Meiryo UI" w:eastAsia="Meiryo UI" w:hAnsi="Meiryo UI" w:hint="eastAsia"/>
          <w:kern w:val="24"/>
          <w:szCs w:val="21"/>
        </w:rPr>
        <w:t>提供されることを希望されない場合は、</w:t>
      </w:r>
      <w:r w:rsidR="00EA5AC8" w:rsidRPr="00434274">
        <w:rPr>
          <w:rFonts w:ascii="Meiryo UI" w:eastAsia="Meiryo UI" w:hAnsi="Meiryo UI" w:hint="eastAsia"/>
          <w:kern w:val="24"/>
          <w:szCs w:val="21"/>
        </w:rPr>
        <w:t>2026</w:t>
      </w:r>
      <w:r w:rsidRPr="00434274">
        <w:rPr>
          <w:rFonts w:ascii="Meiryo UI" w:eastAsia="Meiryo UI" w:hAnsi="Meiryo UI" w:hint="eastAsia"/>
          <w:kern w:val="24"/>
          <w:szCs w:val="21"/>
        </w:rPr>
        <w:t>年</w:t>
      </w:r>
      <w:r w:rsidR="0039037D">
        <w:rPr>
          <w:rFonts w:ascii="Meiryo UI" w:eastAsia="Meiryo UI" w:hAnsi="Meiryo UI" w:hint="eastAsia"/>
          <w:kern w:val="24"/>
          <w:szCs w:val="21"/>
        </w:rPr>
        <w:t>11</w:t>
      </w:r>
      <w:r w:rsidRPr="00434274">
        <w:rPr>
          <w:rFonts w:ascii="Meiryo UI" w:eastAsia="Meiryo UI" w:hAnsi="Meiryo UI" w:hint="eastAsia"/>
          <w:kern w:val="24"/>
          <w:szCs w:val="21"/>
        </w:rPr>
        <w:t>月</w:t>
      </w:r>
      <w:r w:rsidR="00E30CD3" w:rsidRPr="002A6ACE">
        <w:rPr>
          <w:rFonts w:ascii="Meiryo UI" w:eastAsia="Meiryo UI" w:hAnsi="Meiryo UI" w:hint="eastAsia"/>
          <w:color w:val="FF0000"/>
          <w:kern w:val="24"/>
          <w:szCs w:val="21"/>
        </w:rPr>
        <w:t>6</w:t>
      </w:r>
      <w:r w:rsidRPr="002A6ACE">
        <w:rPr>
          <w:rFonts w:ascii="Meiryo UI" w:eastAsia="Meiryo UI" w:hAnsi="Meiryo UI" w:hint="eastAsia"/>
          <w:color w:val="FF0000"/>
          <w:kern w:val="24"/>
          <w:szCs w:val="21"/>
        </w:rPr>
        <w:t>日</w:t>
      </w:r>
      <w:r w:rsidRPr="00434274">
        <w:rPr>
          <w:rFonts w:ascii="Meiryo UI" w:eastAsia="Meiryo UI" w:hAnsi="Meiryo UI" w:hint="eastAsia"/>
          <w:kern w:val="24"/>
          <w:szCs w:val="21"/>
        </w:rPr>
        <w:t>までに</w:t>
      </w:r>
      <w:r w:rsidR="00292EF2" w:rsidRPr="00434274">
        <w:rPr>
          <w:rFonts w:ascii="Meiryo UI" w:eastAsia="Meiryo UI" w:hAnsi="Meiryo UI" w:hint="eastAsia"/>
          <w:kern w:val="24"/>
          <w:szCs w:val="21"/>
        </w:rPr>
        <w:t>後述の</w:t>
      </w:r>
      <w:r w:rsidRPr="00434274">
        <w:rPr>
          <w:rFonts w:ascii="Meiryo UI" w:eastAsia="Meiryo UI" w:hAnsi="Meiryo UI" w:hint="eastAsia"/>
          <w:kern w:val="24"/>
          <w:szCs w:val="21"/>
        </w:rPr>
        <w:t xml:space="preserve">問い合わせ先までご連絡下さい。解析対象より除外いたします。なお、お申し出がなかった場合には、参加を了承していただいたものとさせていただきます。   　</w:t>
      </w:r>
    </w:p>
    <w:p w14:paraId="72250DBF" w14:textId="77777777" w:rsidR="00692BF5" w:rsidRPr="00434274" w:rsidRDefault="00692BF5" w:rsidP="00692BF5">
      <w:pPr>
        <w:widowControl/>
        <w:spacing w:line="288" w:lineRule="auto"/>
        <w:jc w:val="left"/>
        <w:rPr>
          <w:rFonts w:ascii="Meiryo UI" w:eastAsia="Meiryo UI" w:hAnsi="Meiryo UI"/>
          <w:kern w:val="24"/>
          <w:szCs w:val="21"/>
        </w:rPr>
      </w:pPr>
      <w:r w:rsidRPr="00434274">
        <w:rPr>
          <w:rFonts w:ascii="Meiryo UI" w:eastAsia="Meiryo UI" w:hAnsi="Meiryo UI" w:hint="eastAsia"/>
          <w:kern w:val="24"/>
          <w:szCs w:val="21"/>
        </w:rPr>
        <w:t>本研究は聖マリアンナ医科大学生命倫理委員会（臨床試験部会）にて審議され学長の許可を得て実施しております。</w:t>
      </w:r>
    </w:p>
    <w:p w14:paraId="467C7EBC" w14:textId="77777777" w:rsidR="00292EF2" w:rsidRPr="00434274" w:rsidRDefault="00292EF2" w:rsidP="000F2B93">
      <w:pPr>
        <w:widowControl/>
        <w:spacing w:line="288" w:lineRule="auto"/>
        <w:ind w:firstLine="210"/>
        <w:jc w:val="left"/>
        <w:rPr>
          <w:rFonts w:ascii="Meiryo UI" w:eastAsia="Meiryo UI" w:hAnsi="Meiryo UI"/>
          <w:kern w:val="24"/>
          <w:szCs w:val="21"/>
        </w:rPr>
      </w:pPr>
    </w:p>
    <w:p w14:paraId="0B2D1EF0" w14:textId="77777777" w:rsidR="00986450" w:rsidRPr="00986450" w:rsidRDefault="00DF7A68" w:rsidP="00986450">
      <w:pPr>
        <w:pStyle w:val="a9"/>
        <w:rPr>
          <w:rFonts w:ascii="Meiryo UI" w:eastAsia="Meiryo UI" w:hAnsi="Meiryo UI"/>
        </w:rPr>
      </w:pPr>
      <w:r w:rsidRPr="00986450">
        <w:rPr>
          <w:rFonts w:ascii="Meiryo UI" w:eastAsia="Meiryo UI" w:hAnsi="Meiryo UI" w:hint="eastAsia"/>
          <w:kern w:val="24"/>
          <w:szCs w:val="21"/>
        </w:rPr>
        <w:t>研究課題名：</w:t>
      </w:r>
      <w:r w:rsidR="00986450" w:rsidRPr="00986450">
        <w:rPr>
          <w:rFonts w:ascii="Meiryo UI" w:eastAsia="Meiryo UI" w:hAnsi="Meiryo UI"/>
        </w:rPr>
        <w:t>当院における妊娠糖尿病の</w:t>
      </w:r>
      <w:r w:rsidR="00986450" w:rsidRPr="00986450">
        <w:rPr>
          <w:rFonts w:ascii="Meiryo UI" w:eastAsia="Meiryo UI" w:hAnsi="Meiryo UI"/>
          <w:color w:val="222222"/>
        </w:rPr>
        <w:t>体重増加状況、食事摂取量および栄養食事指導の実態</w:t>
      </w:r>
    </w:p>
    <w:p w14:paraId="29A4DFB9" w14:textId="5D08A33E" w:rsidR="00DF7A68" w:rsidRPr="00434274" w:rsidRDefault="00986450" w:rsidP="000F2B93">
      <w:pPr>
        <w:widowControl/>
        <w:spacing w:line="288" w:lineRule="auto"/>
        <w:ind w:firstLine="210"/>
        <w:jc w:val="left"/>
        <w:rPr>
          <w:rFonts w:ascii="Meiryo UI" w:eastAsia="Meiryo UI" w:hAnsi="Meiryo UI"/>
          <w:bCs/>
          <w:kern w:val="24"/>
          <w:szCs w:val="21"/>
        </w:rPr>
      </w:pPr>
      <w:r w:rsidRPr="00434274">
        <w:rPr>
          <w:rFonts w:ascii="Meiryo UI" w:eastAsia="Meiryo UI" w:hAnsi="Meiryo UI"/>
          <w:bCs/>
          <w:kern w:val="24"/>
          <w:szCs w:val="21"/>
        </w:rPr>
        <w:t xml:space="preserve"> </w:t>
      </w:r>
    </w:p>
    <w:p w14:paraId="55796BAB" w14:textId="77777777" w:rsidR="00292EF2" w:rsidRPr="00434274" w:rsidRDefault="00292EF2" w:rsidP="000F2B93">
      <w:pPr>
        <w:widowControl/>
        <w:spacing w:line="288" w:lineRule="auto"/>
        <w:ind w:firstLine="210"/>
        <w:jc w:val="left"/>
        <w:rPr>
          <w:rFonts w:ascii="ＭＳ Ｐゴシック" w:eastAsia="ＭＳ Ｐゴシック" w:hAnsi="ＭＳ Ｐゴシック" w:cs="ＭＳ Ｐゴシック"/>
          <w:kern w:val="0"/>
          <w:szCs w:val="21"/>
        </w:rPr>
      </w:pPr>
    </w:p>
    <w:p w14:paraId="352792C0" w14:textId="0F6BE3E2" w:rsidR="00DF7A68" w:rsidRPr="00434274" w:rsidRDefault="00DF7A68" w:rsidP="00DF7A68">
      <w:pPr>
        <w:widowControl/>
        <w:spacing w:line="288" w:lineRule="auto"/>
        <w:jc w:val="left"/>
        <w:rPr>
          <w:rFonts w:ascii="Meiryo UI" w:eastAsia="Meiryo UI" w:hAnsi="Meiryo UI"/>
          <w:kern w:val="24"/>
          <w:szCs w:val="21"/>
        </w:rPr>
      </w:pPr>
      <w:r w:rsidRPr="00434274">
        <w:rPr>
          <w:rFonts w:ascii="Meiryo UI" w:eastAsia="Meiryo UI" w:hAnsi="Meiryo UI" w:hint="eastAsia"/>
          <w:kern w:val="24"/>
          <w:szCs w:val="21"/>
        </w:rPr>
        <w:t>①研究の目的</w:t>
      </w:r>
    </w:p>
    <w:p w14:paraId="299F8CB4" w14:textId="56BEE35A" w:rsidR="000B45C2" w:rsidRPr="000B45C2" w:rsidRDefault="000B45C2" w:rsidP="000B45C2">
      <w:pPr>
        <w:ind w:firstLineChars="100" w:firstLine="210"/>
        <w:rPr>
          <w:rFonts w:ascii="Meiryo UI" w:eastAsia="Meiryo UI" w:hAnsi="Meiryo UI" w:cs="Arial"/>
          <w:color w:val="222222"/>
        </w:rPr>
      </w:pPr>
      <w:r w:rsidRPr="000B45C2">
        <w:rPr>
          <w:rFonts w:ascii="Meiryo UI" w:eastAsia="Meiryo UI" w:hAnsi="Meiryo UI" w:cs="Arial"/>
          <w:color w:val="222222"/>
        </w:rPr>
        <w:t>妊娠糖尿病</w:t>
      </w:r>
      <w:r w:rsidRPr="000B45C2">
        <w:rPr>
          <w:rFonts w:ascii="Meiryo UI" w:eastAsia="Meiryo UI" w:hAnsi="Meiryo UI" w:cs="Arial" w:hint="eastAsia"/>
          <w:color w:val="222222"/>
        </w:rPr>
        <w:t>（</w:t>
      </w:r>
      <w:r w:rsidRPr="000B45C2">
        <w:rPr>
          <w:rFonts w:ascii="Meiryo UI" w:eastAsia="Meiryo UI" w:hAnsi="Meiryo UI" w:cs="Arial"/>
          <w:color w:val="222222"/>
        </w:rPr>
        <w:t>G</w:t>
      </w:r>
      <w:r w:rsidR="00BB0E6B">
        <w:rPr>
          <w:rFonts w:ascii="Meiryo UI" w:eastAsia="Meiryo UI" w:hAnsi="Meiryo UI" w:cs="Arial"/>
          <w:color w:val="222222"/>
        </w:rPr>
        <w:t xml:space="preserve">estational </w:t>
      </w:r>
      <w:r w:rsidRPr="000B45C2">
        <w:rPr>
          <w:rFonts w:ascii="Meiryo UI" w:eastAsia="Meiryo UI" w:hAnsi="Meiryo UI" w:cs="Arial"/>
          <w:color w:val="222222"/>
        </w:rPr>
        <w:t>D</w:t>
      </w:r>
      <w:r w:rsidR="00BB0E6B">
        <w:rPr>
          <w:rFonts w:ascii="Meiryo UI" w:eastAsia="Meiryo UI" w:hAnsi="Meiryo UI" w:cs="Arial"/>
          <w:color w:val="222222"/>
        </w:rPr>
        <w:t xml:space="preserve">iabetes </w:t>
      </w:r>
      <w:r w:rsidRPr="000B45C2">
        <w:rPr>
          <w:rFonts w:ascii="Meiryo UI" w:eastAsia="Meiryo UI" w:hAnsi="Meiryo UI" w:cs="Arial"/>
          <w:color w:val="222222"/>
        </w:rPr>
        <w:t>M</w:t>
      </w:r>
      <w:r w:rsidR="00BB0E6B">
        <w:rPr>
          <w:rFonts w:ascii="Meiryo UI" w:eastAsia="Meiryo UI" w:hAnsi="Meiryo UI" w:cs="Arial"/>
          <w:color w:val="222222"/>
        </w:rPr>
        <w:t>ellitus</w:t>
      </w:r>
      <w:r w:rsidRPr="000B45C2">
        <w:rPr>
          <w:rFonts w:ascii="Meiryo UI" w:eastAsia="Meiryo UI" w:hAnsi="Meiryo UI" w:cs="Arial"/>
          <w:color w:val="222222"/>
        </w:rPr>
        <w:t>）の栄養管理では、</w:t>
      </w:r>
      <w:r w:rsidRPr="000B45C2">
        <w:rPr>
          <w:rFonts w:ascii="Meiryo UI" w:eastAsia="Meiryo UI" w:hAnsi="Meiryo UI" w:cs="Arial" w:hint="eastAsia"/>
          <w:color w:val="222222"/>
        </w:rPr>
        <w:t>母体の</w:t>
      </w:r>
      <w:r w:rsidRPr="000B45C2">
        <w:rPr>
          <w:rFonts w:ascii="Meiryo UI" w:eastAsia="Meiryo UI" w:hAnsi="Meiryo UI" w:cs="Arial"/>
          <w:color w:val="222222"/>
        </w:rPr>
        <w:t>血糖コントロールに加え、必要な</w:t>
      </w:r>
      <w:r w:rsidRPr="000B45C2">
        <w:rPr>
          <w:rFonts w:ascii="Meiryo UI" w:eastAsia="Meiryo UI" w:hAnsi="Meiryo UI" w:cs="Arial" w:hint="eastAsia"/>
          <w:color w:val="222222"/>
        </w:rPr>
        <w:t>エネルギー量を確保し、適正な体重増加を目指すことが</w:t>
      </w:r>
      <w:r w:rsidR="00BB0E6B">
        <w:rPr>
          <w:rFonts w:ascii="Meiryo UI" w:eastAsia="Meiryo UI" w:hAnsi="Meiryo UI" w:cs="Arial"/>
          <w:color w:val="222222"/>
        </w:rPr>
        <w:t>重要で</w:t>
      </w:r>
      <w:r w:rsidR="00BB0E6B">
        <w:rPr>
          <w:rFonts w:ascii="Meiryo UI" w:eastAsia="Meiryo UI" w:hAnsi="Meiryo UI" w:cs="Arial" w:hint="eastAsia"/>
          <w:color w:val="222222"/>
        </w:rPr>
        <w:t>す</w:t>
      </w:r>
      <w:r w:rsidRPr="000B45C2">
        <w:rPr>
          <w:rFonts w:ascii="Meiryo UI" w:eastAsia="Meiryo UI" w:hAnsi="Meiryo UI" w:cs="Arial"/>
          <w:color w:val="222222"/>
        </w:rPr>
        <w:t>。</w:t>
      </w:r>
      <w:r w:rsidRPr="000B45C2">
        <w:rPr>
          <w:rFonts w:ascii="Meiryo UI" w:eastAsia="Meiryo UI" w:hAnsi="Meiryo UI" w:cs="Arial" w:hint="eastAsia"/>
          <w:color w:val="222222"/>
        </w:rPr>
        <w:t>妊娠中のエネルギー必要量は、母体や胎児の成長な</w:t>
      </w:r>
      <w:r w:rsidR="00BB0E6B">
        <w:rPr>
          <w:rFonts w:ascii="Meiryo UI" w:eastAsia="Meiryo UI" w:hAnsi="Meiryo UI" w:cs="Arial" w:hint="eastAsia"/>
          <w:color w:val="222222"/>
        </w:rPr>
        <w:t>どの経過を参照しながら、個別に付加量を決めていくことが重要です</w:t>
      </w:r>
      <w:r w:rsidRPr="000B45C2">
        <w:rPr>
          <w:rFonts w:ascii="Meiryo UI" w:eastAsia="Meiryo UI" w:hAnsi="Meiryo UI" w:cs="Arial" w:hint="eastAsia"/>
          <w:color w:val="222222"/>
        </w:rPr>
        <w:t>。また必要があれば1</w:t>
      </w:r>
      <w:r w:rsidR="00BB0E6B">
        <w:rPr>
          <w:rFonts w:ascii="Meiryo UI" w:eastAsia="Meiryo UI" w:hAnsi="Meiryo UI" w:cs="Arial" w:hint="eastAsia"/>
          <w:color w:val="222222"/>
        </w:rPr>
        <w:t>回食事量を抑えて摂取回数を増やす分割食が勧められています</w:t>
      </w:r>
      <w:r w:rsidRPr="000B45C2">
        <w:rPr>
          <w:rFonts w:ascii="Meiryo UI" w:eastAsia="Meiryo UI" w:hAnsi="Meiryo UI" w:cs="Arial" w:hint="eastAsia"/>
          <w:color w:val="222222"/>
          <w:vertAlign w:val="superscript"/>
        </w:rPr>
        <w:t>１）</w:t>
      </w:r>
      <w:r w:rsidRPr="000B45C2">
        <w:rPr>
          <w:rFonts w:ascii="Meiryo UI" w:eastAsia="Meiryo UI" w:hAnsi="Meiryo UI" w:cs="Arial"/>
          <w:color w:val="222222"/>
        </w:rPr>
        <w:t>。</w:t>
      </w:r>
      <w:r w:rsidRPr="000B45C2">
        <w:rPr>
          <w:rFonts w:ascii="Meiryo UI" w:eastAsia="Meiryo UI" w:hAnsi="Meiryo UI" w:cs="Arial" w:hint="eastAsia"/>
          <w:color w:val="222222"/>
        </w:rPr>
        <w:t>一方、GDMの栄養食事指導では、血糖コントロールを意識するあまり食事量を制限する場合や分食を実施していてもその内容が不十分である場合など</w:t>
      </w:r>
      <w:r w:rsidR="00BB0E6B">
        <w:rPr>
          <w:rFonts w:ascii="Meiryo UI" w:eastAsia="Meiryo UI" w:hAnsi="Meiryo UI" w:cs="Arial" w:hint="eastAsia"/>
          <w:color w:val="222222"/>
        </w:rPr>
        <w:t>、適正エネルギー量の摂取と血糖管理の両立が課題となる可能性があります</w:t>
      </w:r>
      <w:r w:rsidRPr="000B45C2">
        <w:rPr>
          <w:rFonts w:ascii="Meiryo UI" w:eastAsia="Meiryo UI" w:hAnsi="Meiryo UI" w:cs="Arial" w:hint="eastAsia"/>
          <w:color w:val="222222"/>
        </w:rPr>
        <w:t>。</w:t>
      </w:r>
    </w:p>
    <w:p w14:paraId="56CC7C54" w14:textId="61B5E813" w:rsidR="000B45C2" w:rsidRPr="000B45C2" w:rsidRDefault="000B45C2" w:rsidP="000B45C2">
      <w:pPr>
        <w:rPr>
          <w:rFonts w:ascii="Meiryo UI" w:eastAsia="Meiryo UI" w:hAnsi="Meiryo UI" w:cs="Arial"/>
          <w:color w:val="222222"/>
        </w:rPr>
      </w:pPr>
      <w:r w:rsidRPr="000B45C2">
        <w:rPr>
          <w:rFonts w:ascii="Meiryo UI" w:eastAsia="Meiryo UI" w:hAnsi="Meiryo UI" w:cs="Arial" w:hint="eastAsia"/>
          <w:color w:val="222222"/>
        </w:rPr>
        <w:t xml:space="preserve">　そこで、</w:t>
      </w:r>
      <w:r w:rsidRPr="000B45C2">
        <w:rPr>
          <w:rFonts w:ascii="Meiryo UI" w:eastAsia="Meiryo UI" w:hAnsi="Meiryo UI" w:cs="Arial"/>
          <w:color w:val="222222"/>
        </w:rPr>
        <w:t>当院におけるGDM患者の体重増加状況</w:t>
      </w:r>
      <w:r w:rsidRPr="000B45C2">
        <w:rPr>
          <w:rFonts w:ascii="Meiryo UI" w:eastAsia="Meiryo UI" w:hAnsi="Meiryo UI" w:cs="Arial" w:hint="eastAsia"/>
          <w:color w:val="222222"/>
        </w:rPr>
        <w:t>、</w:t>
      </w:r>
      <w:r w:rsidRPr="000B45C2">
        <w:rPr>
          <w:rFonts w:ascii="Meiryo UI" w:eastAsia="Meiryo UI" w:hAnsi="Meiryo UI" w:cs="Arial"/>
          <w:color w:val="222222"/>
        </w:rPr>
        <w:t>食事摂取</w:t>
      </w:r>
      <w:r w:rsidRPr="000B45C2">
        <w:rPr>
          <w:rFonts w:ascii="Meiryo UI" w:eastAsia="Meiryo UI" w:hAnsi="Meiryo UI" w:cs="Arial" w:hint="eastAsia"/>
          <w:color w:val="222222"/>
        </w:rPr>
        <w:t>量および</w:t>
      </w:r>
      <w:r w:rsidRPr="000B45C2">
        <w:rPr>
          <w:rFonts w:ascii="Meiryo UI" w:eastAsia="Meiryo UI" w:hAnsi="Meiryo UI" w:cs="Arial"/>
          <w:color w:val="222222"/>
        </w:rPr>
        <w:t>栄養</w:t>
      </w:r>
      <w:r w:rsidRPr="000B45C2">
        <w:rPr>
          <w:rFonts w:ascii="Meiryo UI" w:eastAsia="Meiryo UI" w:hAnsi="Meiryo UI" w:cs="Arial" w:hint="eastAsia"/>
          <w:color w:val="222222"/>
        </w:rPr>
        <w:t>食事</w:t>
      </w:r>
      <w:r w:rsidRPr="000B45C2">
        <w:rPr>
          <w:rFonts w:ascii="Meiryo UI" w:eastAsia="Meiryo UI" w:hAnsi="Meiryo UI" w:cs="Arial"/>
          <w:color w:val="222222"/>
        </w:rPr>
        <w:t>指導</w:t>
      </w:r>
      <w:r w:rsidRPr="000B45C2">
        <w:rPr>
          <w:rFonts w:ascii="Meiryo UI" w:eastAsia="Meiryo UI" w:hAnsi="Meiryo UI" w:cs="Arial" w:hint="eastAsia"/>
          <w:color w:val="222222"/>
        </w:rPr>
        <w:t>の実態を調査し、GDM栄養管理の課題につい</w:t>
      </w:r>
      <w:r w:rsidR="00BB0E6B">
        <w:rPr>
          <w:rFonts w:ascii="Meiryo UI" w:eastAsia="Meiryo UI" w:hAnsi="Meiryo UI" w:cs="Arial" w:hint="eastAsia"/>
          <w:color w:val="222222"/>
        </w:rPr>
        <w:t>て考察することを目的とします</w:t>
      </w:r>
      <w:r w:rsidRPr="000B45C2">
        <w:rPr>
          <w:rFonts w:ascii="Meiryo UI" w:eastAsia="Meiryo UI" w:hAnsi="Meiryo UI" w:cs="Arial" w:hint="eastAsia"/>
          <w:color w:val="222222"/>
        </w:rPr>
        <w:t>。</w:t>
      </w:r>
    </w:p>
    <w:p w14:paraId="64434D24" w14:textId="77777777" w:rsidR="00043F61" w:rsidRPr="00043F61" w:rsidRDefault="00043F61" w:rsidP="00043F61">
      <w:pPr>
        <w:tabs>
          <w:tab w:val="left" w:pos="2835"/>
        </w:tabs>
        <w:rPr>
          <w:rFonts w:ascii="Meiryo UI" w:eastAsia="Meiryo UI" w:hAnsi="Meiryo UI"/>
        </w:rPr>
      </w:pPr>
      <w:r w:rsidRPr="00043F61">
        <w:rPr>
          <w:rFonts w:ascii="Meiryo UI" w:eastAsia="Meiryo UI" w:hAnsi="Meiryo UI" w:hint="eastAsia"/>
        </w:rPr>
        <w:t>１）糖尿病診療ガイドライン2024　17章妊婦の代謝異常　Q17-8</w:t>
      </w:r>
    </w:p>
    <w:p w14:paraId="4E40C05C" w14:textId="77777777" w:rsidR="00292EF2" w:rsidRPr="00043F61"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A35A1B9" w14:textId="77777777"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②研究対象について</w:t>
      </w:r>
    </w:p>
    <w:p w14:paraId="5121F6B7" w14:textId="279BA2DA" w:rsidR="00292EF2" w:rsidRPr="00434274" w:rsidRDefault="00DF7A68" w:rsidP="00A304AA">
      <w:pPr>
        <w:widowControl/>
        <w:spacing w:line="288" w:lineRule="auto"/>
        <w:jc w:val="left"/>
        <w:rPr>
          <w:rFonts w:ascii="Meiryo UI" w:eastAsia="Meiryo UI" w:hAnsi="Meiryo UI"/>
          <w:kern w:val="24"/>
          <w:szCs w:val="21"/>
        </w:rPr>
      </w:pPr>
      <w:r w:rsidRPr="00434274">
        <w:rPr>
          <w:rFonts w:ascii="Meiryo UI" w:eastAsia="Meiryo UI" w:hAnsi="Meiryo UI" w:hint="eastAsia"/>
          <w:kern w:val="24"/>
          <w:szCs w:val="21"/>
        </w:rPr>
        <w:t xml:space="preserve">   </w:t>
      </w:r>
      <w:r w:rsidR="00EA5AC8" w:rsidRPr="00434274">
        <w:rPr>
          <w:rFonts w:ascii="Meiryo UI" w:eastAsia="Meiryo UI" w:hAnsi="Meiryo UI" w:hint="eastAsia"/>
          <w:kern w:val="24"/>
          <w:szCs w:val="21"/>
        </w:rPr>
        <w:t>2025</w:t>
      </w:r>
      <w:r w:rsidRPr="00434274">
        <w:rPr>
          <w:rFonts w:ascii="Meiryo UI" w:eastAsia="Meiryo UI" w:hAnsi="Meiryo UI" w:hint="eastAsia"/>
          <w:kern w:val="24"/>
          <w:szCs w:val="21"/>
        </w:rPr>
        <w:t>年</w:t>
      </w:r>
      <w:r w:rsidR="00986450">
        <w:rPr>
          <w:rFonts w:ascii="Meiryo UI" w:eastAsia="Meiryo UI" w:hAnsi="Meiryo UI" w:hint="eastAsia"/>
          <w:kern w:val="24"/>
          <w:szCs w:val="21"/>
        </w:rPr>
        <w:t>9</w:t>
      </w:r>
      <w:r w:rsidRPr="00434274">
        <w:rPr>
          <w:rFonts w:ascii="Meiryo UI" w:eastAsia="Meiryo UI" w:hAnsi="Meiryo UI" w:hint="eastAsia"/>
          <w:kern w:val="24"/>
          <w:szCs w:val="21"/>
        </w:rPr>
        <w:t>月</w:t>
      </w:r>
      <w:r w:rsidR="00EA5AC8" w:rsidRPr="00434274">
        <w:rPr>
          <w:rFonts w:ascii="Meiryo UI" w:eastAsia="Meiryo UI" w:hAnsi="Meiryo UI" w:hint="eastAsia"/>
          <w:kern w:val="24"/>
          <w:szCs w:val="21"/>
        </w:rPr>
        <w:t>1</w:t>
      </w:r>
      <w:r w:rsidRPr="00434274">
        <w:rPr>
          <w:rFonts w:ascii="Meiryo UI" w:eastAsia="Meiryo UI" w:hAnsi="Meiryo UI" w:hint="eastAsia"/>
          <w:kern w:val="24"/>
          <w:szCs w:val="21"/>
        </w:rPr>
        <w:t>日～</w:t>
      </w:r>
      <w:r w:rsidR="00EA5AC8" w:rsidRPr="00434274">
        <w:rPr>
          <w:rFonts w:ascii="Meiryo UI" w:eastAsia="Meiryo UI" w:hAnsi="Meiryo UI" w:hint="eastAsia"/>
          <w:kern w:val="24"/>
          <w:szCs w:val="21"/>
        </w:rPr>
        <w:t>2025</w:t>
      </w:r>
      <w:r w:rsidRPr="00434274">
        <w:rPr>
          <w:rFonts w:ascii="Meiryo UI" w:eastAsia="Meiryo UI" w:hAnsi="Meiryo UI" w:hint="eastAsia"/>
          <w:kern w:val="24"/>
          <w:szCs w:val="21"/>
        </w:rPr>
        <w:t>年</w:t>
      </w:r>
      <w:r w:rsidR="00986450">
        <w:rPr>
          <w:rFonts w:ascii="Meiryo UI" w:eastAsia="Meiryo UI" w:hAnsi="Meiryo UI" w:hint="eastAsia"/>
          <w:kern w:val="24"/>
          <w:szCs w:val="21"/>
        </w:rPr>
        <w:t>10</w:t>
      </w:r>
      <w:r w:rsidRPr="00434274">
        <w:rPr>
          <w:rFonts w:ascii="Meiryo UI" w:eastAsia="Meiryo UI" w:hAnsi="Meiryo UI" w:hint="eastAsia"/>
          <w:kern w:val="24"/>
          <w:szCs w:val="21"/>
        </w:rPr>
        <w:t>月</w:t>
      </w:r>
      <w:r w:rsidR="00986450">
        <w:rPr>
          <w:rFonts w:ascii="Meiryo UI" w:eastAsia="Meiryo UI" w:hAnsi="Meiryo UI" w:hint="eastAsia"/>
          <w:kern w:val="24"/>
          <w:szCs w:val="21"/>
        </w:rPr>
        <w:t>31</w:t>
      </w:r>
      <w:r w:rsidRPr="00434274">
        <w:rPr>
          <w:rFonts w:ascii="Meiryo UI" w:eastAsia="Meiryo UI" w:hAnsi="Meiryo UI" w:hint="eastAsia"/>
          <w:kern w:val="24"/>
          <w:szCs w:val="21"/>
        </w:rPr>
        <w:t>日の間に当院で</w:t>
      </w:r>
      <w:r w:rsidR="00EA5AC8" w:rsidRPr="00434274">
        <w:rPr>
          <w:rFonts w:ascii="Meiryo UI" w:eastAsia="Meiryo UI" w:hAnsi="Meiryo UI" w:hint="eastAsia"/>
          <w:kern w:val="24"/>
          <w:szCs w:val="21"/>
        </w:rPr>
        <w:t>妊娠糖尿病</w:t>
      </w:r>
      <w:r w:rsidRPr="00434274">
        <w:rPr>
          <w:rFonts w:ascii="Meiryo UI" w:eastAsia="Meiryo UI" w:hAnsi="Meiryo UI" w:hint="eastAsia"/>
          <w:kern w:val="24"/>
          <w:szCs w:val="21"/>
        </w:rPr>
        <w:t>の治療を受け</w:t>
      </w:r>
      <w:r w:rsidR="00EA5AC8" w:rsidRPr="00434274">
        <w:rPr>
          <w:rFonts w:ascii="Meiryo UI" w:eastAsia="Meiryo UI" w:hAnsi="Meiryo UI" w:hint="eastAsia"/>
          <w:kern w:val="24"/>
          <w:szCs w:val="21"/>
        </w:rPr>
        <w:t>、初回の栄養指導を行った</w:t>
      </w:r>
      <w:r w:rsidRPr="00434274">
        <w:rPr>
          <w:rFonts w:ascii="Meiryo UI" w:eastAsia="Meiryo UI" w:hAnsi="Meiryo UI" w:hint="eastAsia"/>
          <w:kern w:val="24"/>
          <w:szCs w:val="21"/>
        </w:rPr>
        <w:t>方が対象となります。</w:t>
      </w:r>
    </w:p>
    <w:p w14:paraId="41DCE12E" w14:textId="77777777" w:rsidR="00292EF2" w:rsidRPr="00434274" w:rsidRDefault="00292EF2" w:rsidP="00292EF2">
      <w:pPr>
        <w:widowControl/>
        <w:spacing w:line="288" w:lineRule="auto"/>
        <w:ind w:firstLine="420"/>
        <w:jc w:val="left"/>
        <w:rPr>
          <w:rFonts w:ascii="ＭＳ Ｐゴシック" w:eastAsia="ＭＳ Ｐゴシック" w:hAnsi="ＭＳ Ｐゴシック" w:cs="ＭＳ Ｐゴシック"/>
          <w:kern w:val="0"/>
          <w:szCs w:val="21"/>
        </w:rPr>
      </w:pPr>
    </w:p>
    <w:p w14:paraId="36DF9E43" w14:textId="77777777"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③研究実施期間</w:t>
      </w:r>
    </w:p>
    <w:p w14:paraId="26F1B64E" w14:textId="50F501A2" w:rsidR="00EC04EC" w:rsidRPr="00434274" w:rsidRDefault="00DF7A68" w:rsidP="00DF7A68">
      <w:pPr>
        <w:rPr>
          <w:rFonts w:ascii="Meiryo UI" w:eastAsia="Meiryo UI" w:hAnsi="Meiryo UI"/>
          <w:kern w:val="24"/>
          <w:szCs w:val="21"/>
        </w:rPr>
      </w:pPr>
      <w:r w:rsidRPr="00434274">
        <w:rPr>
          <w:rFonts w:ascii="Meiryo UI" w:eastAsia="Meiryo UI" w:hAnsi="Meiryo UI" w:hint="eastAsia"/>
          <w:kern w:val="24"/>
          <w:szCs w:val="21"/>
        </w:rPr>
        <w:t xml:space="preserve">   承認後～</w:t>
      </w:r>
      <w:r w:rsidR="00EA5AC8" w:rsidRPr="00E66095">
        <w:rPr>
          <w:rFonts w:ascii="Meiryo UI" w:eastAsia="Meiryo UI" w:hAnsi="Meiryo UI" w:hint="eastAsia"/>
          <w:color w:val="FF0000"/>
          <w:kern w:val="24"/>
          <w:szCs w:val="21"/>
        </w:rPr>
        <w:t>202</w:t>
      </w:r>
      <w:r w:rsidR="00E66095" w:rsidRPr="00E66095">
        <w:rPr>
          <w:rFonts w:ascii="Meiryo UI" w:eastAsia="Meiryo UI" w:hAnsi="Meiryo UI" w:hint="eastAsia"/>
          <w:color w:val="FF0000"/>
          <w:kern w:val="24"/>
          <w:szCs w:val="21"/>
        </w:rPr>
        <w:t>7</w:t>
      </w:r>
      <w:r w:rsidRPr="00E66095">
        <w:rPr>
          <w:rFonts w:ascii="Meiryo UI" w:eastAsia="Meiryo UI" w:hAnsi="Meiryo UI" w:hint="eastAsia"/>
          <w:color w:val="FF0000"/>
          <w:kern w:val="24"/>
          <w:szCs w:val="21"/>
        </w:rPr>
        <w:t>年</w:t>
      </w:r>
      <w:r w:rsidR="007665FF">
        <w:rPr>
          <w:rFonts w:ascii="Meiryo UI" w:eastAsia="Meiryo UI" w:hAnsi="Meiryo UI" w:hint="eastAsia"/>
          <w:color w:val="FF0000"/>
          <w:kern w:val="24"/>
          <w:szCs w:val="21"/>
        </w:rPr>
        <w:t>3</w:t>
      </w:r>
      <w:r w:rsidRPr="00E66095">
        <w:rPr>
          <w:rFonts w:ascii="Meiryo UI" w:eastAsia="Meiryo UI" w:hAnsi="Meiryo UI" w:hint="eastAsia"/>
          <w:color w:val="FF0000"/>
          <w:kern w:val="24"/>
          <w:szCs w:val="21"/>
        </w:rPr>
        <w:t>月</w:t>
      </w:r>
      <w:r w:rsidR="00D40A60" w:rsidRPr="00E66095">
        <w:rPr>
          <w:rFonts w:ascii="Meiryo UI" w:eastAsia="Meiryo UI" w:hAnsi="Meiryo UI" w:hint="eastAsia"/>
          <w:color w:val="FF0000"/>
          <w:kern w:val="24"/>
          <w:szCs w:val="21"/>
        </w:rPr>
        <w:t>1</w:t>
      </w:r>
      <w:r w:rsidRPr="00E66095">
        <w:rPr>
          <w:rFonts w:ascii="Meiryo UI" w:eastAsia="Meiryo UI" w:hAnsi="Meiryo UI" w:hint="eastAsia"/>
          <w:color w:val="FF0000"/>
          <w:kern w:val="24"/>
          <w:szCs w:val="21"/>
        </w:rPr>
        <w:t>日</w:t>
      </w:r>
    </w:p>
    <w:p w14:paraId="0559956D" w14:textId="77777777" w:rsidR="00292EF2" w:rsidRPr="00434274" w:rsidRDefault="00292EF2" w:rsidP="00DF7A68">
      <w:pPr>
        <w:rPr>
          <w:rFonts w:ascii="Meiryo UI" w:eastAsia="Meiryo UI" w:hAnsi="Meiryo UI"/>
          <w:kern w:val="24"/>
          <w:szCs w:val="21"/>
        </w:rPr>
      </w:pPr>
    </w:p>
    <w:p w14:paraId="134C4425" w14:textId="77777777"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④抽出項目</w:t>
      </w:r>
    </w:p>
    <w:p w14:paraId="7D750B6E" w14:textId="7CA265E4" w:rsidR="00AB60CA" w:rsidRPr="00AB60CA" w:rsidRDefault="00AB60CA" w:rsidP="00AB60CA">
      <w:pPr>
        <w:ind w:leftChars="100" w:left="210"/>
        <w:rPr>
          <w:rFonts w:ascii="Meiryo UI" w:eastAsia="Meiryo UI" w:hAnsi="Meiryo UI"/>
        </w:rPr>
      </w:pPr>
      <w:r w:rsidRPr="00AB60CA">
        <w:rPr>
          <w:rFonts w:ascii="Meiryo UI" w:eastAsia="Meiryo UI" w:hAnsi="Meiryo UI" w:hint="eastAsia"/>
        </w:rPr>
        <w:t>診療録から抽出する情報：年齢、身長、妊娠前体重、妊娠前BMI、GDM診断週数、初回・出産前の栄養食事指導週数、初回栄養食事指導時体重、指示エネルギー量、食事摂取量、栄養食事指導の報告書より血糖値に関する患者の発言の有無、分食の指導内容(良好：</w:t>
      </w:r>
      <w:r w:rsidRPr="00AB60CA">
        <w:rPr>
          <w:rFonts w:ascii="Meiryo UI" w:eastAsia="Meiryo UI" w:hAnsi="Meiryo UI" w:cs="Arial" w:hint="eastAsia"/>
          <w:color w:val="222222"/>
        </w:rPr>
        <w:t>回数・内容とも適切，不十分：分食しているが、回数不足・内容不適切，未実施：分食していない</w:t>
      </w:r>
      <w:r w:rsidRPr="00AB60CA">
        <w:rPr>
          <w:rFonts w:ascii="Meiryo UI" w:eastAsia="Meiryo UI" w:hAnsi="Meiryo UI" w:hint="eastAsia"/>
        </w:rPr>
        <w:t>)、血糖測定の有無、インスリン使用の有無、分娩時体重、分娩週数、出生児体重、栄養食事指導回数</w:t>
      </w:r>
    </w:p>
    <w:p w14:paraId="0D702B6B" w14:textId="77777777" w:rsidR="00292EF2" w:rsidRPr="00AB60CA" w:rsidRDefault="00292EF2" w:rsidP="00DF7A68">
      <w:pPr>
        <w:widowControl/>
        <w:spacing w:line="288" w:lineRule="auto"/>
        <w:jc w:val="left"/>
        <w:rPr>
          <w:rFonts w:ascii="Meiryo UI" w:eastAsia="Meiryo UI" w:hAnsi="Meiryo UI"/>
          <w:kern w:val="24"/>
          <w:szCs w:val="21"/>
        </w:rPr>
      </w:pPr>
    </w:p>
    <w:p w14:paraId="31D65D12" w14:textId="77777777" w:rsidR="008255D6" w:rsidRDefault="00DF7A68" w:rsidP="008255D6">
      <w:pPr>
        <w:widowControl/>
        <w:spacing w:line="288" w:lineRule="auto"/>
        <w:jc w:val="left"/>
        <w:rPr>
          <w:rFonts w:ascii="Meiryo UI" w:eastAsia="Meiryo UI" w:hAnsi="Meiryo UI"/>
          <w:kern w:val="24"/>
          <w:szCs w:val="21"/>
        </w:rPr>
      </w:pPr>
      <w:r w:rsidRPr="00434274">
        <w:rPr>
          <w:rFonts w:ascii="Meiryo UI" w:eastAsia="Meiryo UI" w:hAnsi="Meiryo UI" w:hint="eastAsia"/>
          <w:kern w:val="24"/>
          <w:szCs w:val="21"/>
        </w:rPr>
        <w:t>⑤個人情報等の保護について</w:t>
      </w:r>
    </w:p>
    <w:p w14:paraId="0B1DD90D" w14:textId="64132525" w:rsidR="00292EF2" w:rsidRPr="00BB0E6B" w:rsidRDefault="008255D6" w:rsidP="008255D6">
      <w:pPr>
        <w:widowControl/>
        <w:spacing w:line="288" w:lineRule="auto"/>
        <w:jc w:val="left"/>
        <w:rPr>
          <w:rFonts w:ascii="Meiryo UI" w:eastAsia="Meiryo UI" w:hAnsi="Meiryo UI"/>
          <w:kern w:val="24"/>
          <w:szCs w:val="21"/>
        </w:rPr>
      </w:pPr>
      <w:r>
        <w:rPr>
          <w:rFonts w:ascii="Meiryo UI" w:eastAsia="Meiryo UI" w:hAnsi="Meiryo UI" w:hint="eastAsia"/>
          <w:kern w:val="24"/>
          <w:szCs w:val="21"/>
        </w:rPr>
        <w:t xml:space="preserve">　</w:t>
      </w:r>
      <w:r w:rsidRPr="008255D6">
        <w:rPr>
          <w:rFonts w:ascii="Meiryo UI" w:eastAsia="Meiryo UI" w:hAnsi="Meiryo UI" w:hint="eastAsia"/>
          <w:kern w:val="24"/>
          <w:szCs w:val="21"/>
        </w:rPr>
        <w:t>この研究では登録時に、新たに研究用の個別の番号（識別コード）を付し、個人が特定できないようして取扱います。個人情報と識別コードの照合表を作成し、データ管理者が管理を行い、栄養部の鍵付きの棚で厳重に保管します。この研究に関わって取得される資料・情報等は、外部に漏えいすることのないよう、慎重に取り扱います。</w:t>
      </w:r>
    </w:p>
    <w:p w14:paraId="152E6BE3" w14:textId="233E6CF5" w:rsidR="00DF7A68" w:rsidRPr="00434274" w:rsidRDefault="00DF7A68" w:rsidP="00FC1C1C">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⑥研究結果の公表について</w:t>
      </w:r>
    </w:p>
    <w:p w14:paraId="4876A315" w14:textId="66D3BA02" w:rsidR="00986450" w:rsidRDefault="00DF7A68" w:rsidP="00986450">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 xml:space="preserve">　   </w:t>
      </w:r>
      <w:r w:rsidR="00986450">
        <w:rPr>
          <w:rFonts w:ascii="Meiryo UI" w:eastAsia="Meiryo UI" w:hAnsi="Meiryo UI" w:hint="eastAsia"/>
          <w:kern w:val="24"/>
          <w:szCs w:val="21"/>
        </w:rPr>
        <w:t xml:space="preserve">　</w:t>
      </w:r>
      <w:r w:rsidR="00986450">
        <w:rPr>
          <w:rStyle w:val="a8"/>
          <w:rFonts w:ascii="Meiryo UI" w:eastAsia="Meiryo UI" w:hAnsi="Meiryo UI" w:hint="eastAsia"/>
          <w:kern w:val="24"/>
          <w:sz w:val="21"/>
          <w:szCs w:val="21"/>
        </w:rPr>
        <w:t>研</w:t>
      </w:r>
      <w:r w:rsidR="00AB60CA">
        <w:rPr>
          <w:rFonts w:ascii="Meiryo UI" w:eastAsia="Meiryo UI" w:hAnsi="Meiryo UI" w:hint="eastAsia"/>
          <w:kern w:val="24"/>
          <w:szCs w:val="21"/>
        </w:rPr>
        <w:t>究結果は、学会</w:t>
      </w:r>
      <w:r w:rsidRPr="00434274">
        <w:rPr>
          <w:rFonts w:ascii="Meiryo UI" w:eastAsia="Meiryo UI" w:hAnsi="Meiryo UI" w:hint="eastAsia"/>
          <w:kern w:val="24"/>
          <w:szCs w:val="21"/>
        </w:rPr>
        <w:t>で発表される予定です。</w:t>
      </w:r>
    </w:p>
    <w:p w14:paraId="299B80FF" w14:textId="762A1BBA" w:rsidR="00DF7A68" w:rsidRPr="00986450" w:rsidRDefault="00DF7A68" w:rsidP="00986450">
      <w:pPr>
        <w:widowControl/>
        <w:spacing w:line="288" w:lineRule="auto"/>
        <w:ind w:firstLineChars="200" w:firstLine="420"/>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その場合も、個人を特定できる情報は一切含まれませんのでご安心ください。</w:t>
      </w:r>
    </w:p>
    <w:p w14:paraId="1298674B" w14:textId="77777777" w:rsidR="00292EF2" w:rsidRPr="00434274"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31022730"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⑦問い合わせ先・相談窓口</w:t>
      </w:r>
    </w:p>
    <w:p w14:paraId="5FB608D9" w14:textId="6CE32DF9"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聖マリアンナ医科大学</w:t>
      </w:r>
      <w:r w:rsidR="003907E0" w:rsidRPr="00434274">
        <w:rPr>
          <w:rFonts w:ascii="Meiryo UI" w:eastAsia="Meiryo UI" w:hAnsi="Meiryo UI" w:hint="eastAsia"/>
          <w:kern w:val="24"/>
          <w:szCs w:val="21"/>
        </w:rPr>
        <w:t>病院</w:t>
      </w:r>
      <w:r w:rsidRPr="00434274">
        <w:rPr>
          <w:rFonts w:ascii="Meiryo UI" w:eastAsia="Meiryo UI" w:hAnsi="Meiryo UI" w:hint="eastAsia"/>
          <w:kern w:val="24"/>
          <w:szCs w:val="21"/>
        </w:rPr>
        <w:t xml:space="preserve">　部署名：</w:t>
      </w:r>
      <w:r w:rsidR="00EA5AC8" w:rsidRPr="00434274">
        <w:rPr>
          <w:rFonts w:ascii="Meiryo UI" w:eastAsia="Meiryo UI" w:hAnsi="Meiryo UI" w:hint="eastAsia"/>
          <w:kern w:val="24"/>
          <w:szCs w:val="21"/>
        </w:rPr>
        <w:t>栄養部</w:t>
      </w:r>
      <w:r w:rsidRPr="00434274">
        <w:rPr>
          <w:rFonts w:ascii="Meiryo UI" w:eastAsia="Meiryo UI" w:hAnsi="Meiryo UI" w:hint="eastAsia"/>
          <w:kern w:val="24"/>
          <w:szCs w:val="21"/>
        </w:rPr>
        <w:t xml:space="preserve"> 　</w:t>
      </w:r>
      <w:r w:rsidR="000C6B1D" w:rsidRPr="00434274">
        <w:rPr>
          <w:rFonts w:ascii="ＭＳ Ｐゴシック" w:eastAsia="ＭＳ Ｐゴシック" w:hAnsi="ＭＳ Ｐゴシック" w:cs="ＭＳ Ｐゴシック"/>
          <w:kern w:val="0"/>
          <w:szCs w:val="21"/>
        </w:rPr>
        <w:t xml:space="preserve"> </w:t>
      </w:r>
    </w:p>
    <w:p w14:paraId="657E4AF1" w14:textId="77777777"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住所：〒216-8511　神奈川県川崎市宮前区菅生2-16-1</w:t>
      </w:r>
    </w:p>
    <w:p w14:paraId="46DDD335" w14:textId="5F23554E" w:rsidR="000C6B1D"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 xml:space="preserve">電話：044-977-8111(代表) </w:t>
      </w:r>
      <w:r w:rsidR="00350C3B" w:rsidRPr="00434274">
        <w:rPr>
          <w:rFonts w:ascii="Meiryo UI" w:eastAsia="Meiryo UI" w:hAnsi="Meiryo UI" w:hint="eastAsia"/>
          <w:kern w:val="24"/>
          <w:szCs w:val="21"/>
        </w:rPr>
        <w:t xml:space="preserve">　</w:t>
      </w:r>
      <w:r w:rsidR="000C6B1D" w:rsidRPr="00434274">
        <w:rPr>
          <w:rFonts w:ascii="Meiryo UI" w:eastAsia="Meiryo UI" w:hAnsi="Meiryo UI" w:hint="eastAsia"/>
          <w:kern w:val="24"/>
          <w:szCs w:val="21"/>
        </w:rPr>
        <w:t>内線番号：</w:t>
      </w:r>
      <w:r w:rsidR="00EA5AC8" w:rsidRPr="00434274">
        <w:rPr>
          <w:rFonts w:ascii="Meiryo UI" w:eastAsia="Meiryo UI" w:hAnsi="Meiryo UI" w:hint="eastAsia"/>
          <w:kern w:val="24"/>
          <w:szCs w:val="21"/>
        </w:rPr>
        <w:t>2470</w:t>
      </w:r>
    </w:p>
    <w:p w14:paraId="642899B0" w14:textId="372AF6F8" w:rsidR="00DF7A68" w:rsidRPr="00434274" w:rsidRDefault="00DF7A68" w:rsidP="00DF7A68">
      <w:pPr>
        <w:widowControl/>
        <w:spacing w:line="288" w:lineRule="auto"/>
        <w:jc w:val="left"/>
        <w:rPr>
          <w:rFonts w:ascii="ＭＳ Ｐゴシック" w:eastAsia="ＭＳ Ｐゴシック" w:hAnsi="ＭＳ Ｐゴシック" w:cs="ＭＳ Ｐゴシック"/>
          <w:kern w:val="0"/>
          <w:szCs w:val="21"/>
        </w:rPr>
      </w:pPr>
      <w:r w:rsidRPr="00434274">
        <w:rPr>
          <w:rFonts w:ascii="Meiryo UI" w:eastAsia="Meiryo UI" w:hAnsi="Meiryo UI" w:hint="eastAsia"/>
          <w:kern w:val="24"/>
          <w:szCs w:val="21"/>
        </w:rPr>
        <w:t>担当</w:t>
      </w:r>
      <w:r w:rsidR="00EA5AC8" w:rsidRPr="00434274">
        <w:rPr>
          <w:rFonts w:ascii="Meiryo UI" w:eastAsia="Meiryo UI" w:hAnsi="Meiryo UI" w:hint="eastAsia"/>
          <w:kern w:val="24"/>
          <w:szCs w:val="21"/>
        </w:rPr>
        <w:t>管理栄養士</w:t>
      </w:r>
      <w:r w:rsidRPr="00434274">
        <w:rPr>
          <w:rFonts w:ascii="Meiryo UI" w:eastAsia="Meiryo UI" w:hAnsi="Meiryo UI" w:hint="eastAsia"/>
          <w:kern w:val="24"/>
          <w:szCs w:val="21"/>
        </w:rPr>
        <w:t xml:space="preserve">： </w:t>
      </w:r>
      <w:r w:rsidR="00EA5AC8" w:rsidRPr="00434274">
        <w:rPr>
          <w:rFonts w:ascii="Meiryo UI" w:eastAsia="Meiryo UI" w:hAnsi="Meiryo UI" w:hint="eastAsia"/>
          <w:kern w:val="24"/>
          <w:szCs w:val="21"/>
        </w:rPr>
        <w:t>宮澤歩美</w:t>
      </w:r>
    </w:p>
    <w:p w14:paraId="1B9DD962" w14:textId="55892583" w:rsidR="00DF7A68" w:rsidRPr="00434274" w:rsidRDefault="00DF7A68" w:rsidP="00DF7A68">
      <w:pPr>
        <w:rPr>
          <w:rFonts w:ascii="Meiryo UI" w:eastAsia="Meiryo UI" w:hAnsi="Meiryo UI"/>
          <w:kern w:val="24"/>
          <w:szCs w:val="21"/>
        </w:rPr>
      </w:pPr>
      <w:r w:rsidRPr="00434274">
        <w:rPr>
          <w:rFonts w:ascii="Meiryo UI" w:eastAsia="Meiryo UI" w:hAnsi="Meiryo UI" w:hint="eastAsia"/>
          <w:kern w:val="24"/>
          <w:szCs w:val="21"/>
        </w:rPr>
        <w:t>対応時間：</w:t>
      </w:r>
      <w:r w:rsidR="00BB0E6B">
        <w:rPr>
          <w:rFonts w:ascii="Meiryo UI" w:eastAsia="Meiryo UI" w:hAnsi="Meiryo UI" w:hint="eastAsia"/>
          <w:kern w:val="24"/>
          <w:szCs w:val="21"/>
        </w:rPr>
        <w:t>平日</w:t>
      </w:r>
      <w:r w:rsidRPr="00434274">
        <w:rPr>
          <w:rFonts w:ascii="Meiryo UI" w:eastAsia="Meiryo UI" w:hAnsi="Meiryo UI" w:hint="eastAsia"/>
          <w:kern w:val="24"/>
          <w:szCs w:val="21"/>
        </w:rPr>
        <w:t xml:space="preserve"> </w:t>
      </w:r>
      <w:r w:rsidR="00EA5AC8" w:rsidRPr="00434274">
        <w:rPr>
          <w:rFonts w:ascii="Meiryo UI" w:eastAsia="Meiryo UI" w:hAnsi="Meiryo UI" w:hint="eastAsia"/>
          <w:kern w:val="24"/>
          <w:szCs w:val="21"/>
        </w:rPr>
        <w:t>9：00～17：30</w:t>
      </w:r>
    </w:p>
    <w:p w14:paraId="7A36B6F5" w14:textId="77777777" w:rsidR="00292EF2" w:rsidRPr="00434274" w:rsidRDefault="00292EF2" w:rsidP="00DF7A68">
      <w:pPr>
        <w:rPr>
          <w:rFonts w:ascii="Meiryo UI" w:eastAsia="Meiryo UI" w:hAnsi="Meiryo UI"/>
          <w:kern w:val="24"/>
          <w:szCs w:val="21"/>
        </w:rPr>
      </w:pPr>
    </w:p>
    <w:p w14:paraId="18EF79CA" w14:textId="5D0CAB59" w:rsidR="00DF7A68" w:rsidRPr="00434274" w:rsidRDefault="00DF7A68" w:rsidP="00DF7A68">
      <w:pPr>
        <w:pStyle w:val="Web"/>
        <w:spacing w:before="0" w:beforeAutospacing="0" w:after="0" w:afterAutospacing="0"/>
        <w:rPr>
          <w:rFonts w:ascii="Meiryo UI" w:eastAsia="Meiryo UI" w:hAnsi="Meiryo UI" w:cstheme="minorBidi"/>
          <w:kern w:val="24"/>
          <w:sz w:val="21"/>
          <w:szCs w:val="21"/>
        </w:rPr>
      </w:pPr>
      <w:r w:rsidRPr="00434274">
        <w:rPr>
          <w:rFonts w:ascii="Meiryo UI" w:eastAsia="Meiryo UI" w:hAnsi="Meiryo UI" w:cstheme="minorBidi" w:hint="eastAsia"/>
          <w:kern w:val="24"/>
          <w:sz w:val="21"/>
          <w:szCs w:val="21"/>
        </w:rPr>
        <w:t>【研究機関名及び本学の研究責任者氏名】</w:t>
      </w:r>
    </w:p>
    <w:p w14:paraId="36200949" w14:textId="77777777" w:rsidR="00DF7A68" w:rsidRPr="00434274" w:rsidRDefault="00DF7A68" w:rsidP="00DF7A68">
      <w:pPr>
        <w:pStyle w:val="Web"/>
        <w:spacing w:before="0" w:beforeAutospacing="0" w:after="0" w:afterAutospacing="0"/>
        <w:rPr>
          <w:sz w:val="21"/>
          <w:szCs w:val="21"/>
        </w:rPr>
      </w:pPr>
      <w:r w:rsidRPr="00434274">
        <w:rPr>
          <w:rFonts w:ascii="Meiryo UI" w:eastAsia="Meiryo UI" w:hAnsi="Meiryo UI" w:cstheme="minorBidi" w:hint="eastAsia"/>
          <w:kern w:val="24"/>
          <w:sz w:val="21"/>
          <w:szCs w:val="21"/>
        </w:rPr>
        <w:t>この研究が行われる研究機関と研究責任者は次に示すとおりです。</w:t>
      </w:r>
    </w:p>
    <w:p w14:paraId="53511E97" w14:textId="6F5CECEC" w:rsidR="00DF7A68" w:rsidRPr="00434274" w:rsidRDefault="00DF7A68" w:rsidP="00DF7A68">
      <w:pPr>
        <w:pStyle w:val="Web"/>
        <w:spacing w:before="0" w:beforeAutospacing="0" w:after="0" w:afterAutospacing="0"/>
        <w:ind w:firstLine="446"/>
        <w:jc w:val="both"/>
        <w:rPr>
          <w:sz w:val="21"/>
          <w:szCs w:val="21"/>
        </w:rPr>
      </w:pPr>
      <w:r w:rsidRPr="00434274">
        <w:rPr>
          <w:rFonts w:ascii="Meiryo UI" w:eastAsia="Meiryo UI" w:hAnsi="Meiryo UI" w:cstheme="minorBidi" w:hint="eastAsia"/>
          <w:kern w:val="24"/>
          <w:sz w:val="21"/>
          <w:szCs w:val="21"/>
        </w:rPr>
        <w:t>研究機関　　 聖マリアンナ医科大学病院</w:t>
      </w:r>
      <w:r w:rsidR="00EA5AC8" w:rsidRPr="00434274">
        <w:rPr>
          <w:rFonts w:ascii="Meiryo UI" w:eastAsia="Meiryo UI" w:hAnsi="Meiryo UI" w:cstheme="minorBidi" w:hint="eastAsia"/>
          <w:kern w:val="24"/>
          <w:sz w:val="21"/>
          <w:szCs w:val="21"/>
        </w:rPr>
        <w:t xml:space="preserve">　</w:t>
      </w:r>
      <w:r w:rsidR="00713399" w:rsidRPr="00434274">
        <w:rPr>
          <w:rFonts w:ascii="Meiryo UI" w:eastAsia="Meiryo UI" w:hAnsi="Meiryo UI" w:cstheme="minorBidi" w:hint="eastAsia"/>
          <w:kern w:val="24"/>
          <w:sz w:val="21"/>
          <w:szCs w:val="21"/>
        </w:rPr>
        <w:t>栄養部</w:t>
      </w:r>
    </w:p>
    <w:p w14:paraId="35A7DB2D" w14:textId="30829D19" w:rsidR="00D066FB" w:rsidRPr="00434274" w:rsidRDefault="00DF7A68" w:rsidP="00D066FB">
      <w:pPr>
        <w:pStyle w:val="Web"/>
        <w:spacing w:before="0" w:beforeAutospacing="0" w:after="0" w:afterAutospacing="0"/>
        <w:ind w:firstLine="420"/>
        <w:rPr>
          <w:sz w:val="21"/>
          <w:szCs w:val="21"/>
        </w:rPr>
      </w:pPr>
      <w:r w:rsidRPr="00434274">
        <w:rPr>
          <w:rFonts w:ascii="Meiryo UI" w:eastAsia="Meiryo UI" w:hAnsi="Meiryo UI" w:cstheme="minorBidi" w:hint="eastAsia"/>
          <w:kern w:val="24"/>
          <w:sz w:val="21"/>
          <w:szCs w:val="21"/>
        </w:rPr>
        <w:t>研究責任者</w:t>
      </w:r>
      <w:r w:rsidR="00713399" w:rsidRPr="00434274">
        <w:rPr>
          <w:rFonts w:ascii="Meiryo UI" w:eastAsia="Meiryo UI" w:hAnsi="Meiryo UI" w:cstheme="minorBidi" w:hint="eastAsia"/>
          <w:kern w:val="24"/>
          <w:sz w:val="21"/>
          <w:szCs w:val="21"/>
        </w:rPr>
        <w:t xml:space="preserve">　　</w:t>
      </w:r>
      <w:r w:rsidR="00020C85">
        <w:rPr>
          <w:rFonts w:ascii="Meiryo UI" w:eastAsia="Meiryo UI" w:hAnsi="Meiryo UI" w:cstheme="minorBidi" w:hint="eastAsia"/>
          <w:kern w:val="24"/>
          <w:sz w:val="21"/>
          <w:szCs w:val="21"/>
        </w:rPr>
        <w:t>宮澤　歩美</w:t>
      </w:r>
    </w:p>
    <w:p w14:paraId="6A0F6B1B" w14:textId="03902192" w:rsidR="00DF7A68" w:rsidRPr="00D066FB" w:rsidRDefault="00DF7A68" w:rsidP="00DF7A68">
      <w:pPr>
        <w:pStyle w:val="Web"/>
        <w:spacing w:before="0" w:beforeAutospacing="0" w:after="0" w:afterAutospacing="0"/>
        <w:ind w:firstLine="446"/>
        <w:jc w:val="both"/>
        <w:rPr>
          <w:sz w:val="21"/>
          <w:szCs w:val="21"/>
        </w:rPr>
      </w:pPr>
    </w:p>
    <w:p w14:paraId="6C8CEC5B" w14:textId="77777777" w:rsidR="00DF7A68" w:rsidRPr="00DF7A68" w:rsidRDefault="00DF7A68" w:rsidP="00DF7A68">
      <w:pPr>
        <w:pStyle w:val="Web"/>
        <w:spacing w:before="0" w:beforeAutospacing="0" w:after="0" w:afterAutospacing="0" w:line="280" w:lineRule="exact"/>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p w14:paraId="62D697E8" w14:textId="1CCEF3F0" w:rsidR="00DF7A68" w:rsidRPr="00292EF2" w:rsidRDefault="00DF7A68" w:rsidP="00713399">
      <w:pPr>
        <w:pStyle w:val="Web"/>
        <w:spacing w:before="0" w:beforeAutospacing="0" w:after="0" w:afterAutospacing="0"/>
        <w:jc w:val="both"/>
        <w:rPr>
          <w:color w:val="FF0000"/>
        </w:rPr>
      </w:pPr>
    </w:p>
    <w:sectPr w:rsidR="00DF7A68" w:rsidRPr="00292EF2"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4D8BB" w14:textId="77777777" w:rsidR="00BD412E" w:rsidRDefault="00BD412E" w:rsidP="000F2B93">
      <w:r>
        <w:separator/>
      </w:r>
    </w:p>
  </w:endnote>
  <w:endnote w:type="continuationSeparator" w:id="0">
    <w:p w14:paraId="629A53A1" w14:textId="77777777" w:rsidR="00BD412E" w:rsidRDefault="00BD412E"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11D61" w14:textId="77777777" w:rsidR="00BD412E" w:rsidRDefault="00BD412E" w:rsidP="000F2B93">
      <w:r>
        <w:separator/>
      </w:r>
    </w:p>
  </w:footnote>
  <w:footnote w:type="continuationSeparator" w:id="0">
    <w:p w14:paraId="7665F6A2" w14:textId="77777777" w:rsidR="00BD412E" w:rsidRDefault="00BD412E" w:rsidP="000F2B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A68"/>
    <w:rsid w:val="00020C85"/>
    <w:rsid w:val="000308D4"/>
    <w:rsid w:val="00043F61"/>
    <w:rsid w:val="00085460"/>
    <w:rsid w:val="000A551C"/>
    <w:rsid w:val="000B45C2"/>
    <w:rsid w:val="000B4707"/>
    <w:rsid w:val="000C6B1D"/>
    <w:rsid w:val="000F2B93"/>
    <w:rsid w:val="00102626"/>
    <w:rsid w:val="00120F54"/>
    <w:rsid w:val="00143661"/>
    <w:rsid w:val="001565B7"/>
    <w:rsid w:val="0019583C"/>
    <w:rsid w:val="00196B0D"/>
    <w:rsid w:val="001B283A"/>
    <w:rsid w:val="001B35E9"/>
    <w:rsid w:val="001C755E"/>
    <w:rsid w:val="002061AD"/>
    <w:rsid w:val="0021131F"/>
    <w:rsid w:val="00292EF2"/>
    <w:rsid w:val="002A6ACE"/>
    <w:rsid w:val="002B0200"/>
    <w:rsid w:val="00330916"/>
    <w:rsid w:val="00350C3B"/>
    <w:rsid w:val="00386CB1"/>
    <w:rsid w:val="0039037D"/>
    <w:rsid w:val="003907E0"/>
    <w:rsid w:val="003B406B"/>
    <w:rsid w:val="003D0AFA"/>
    <w:rsid w:val="00434274"/>
    <w:rsid w:val="004400BE"/>
    <w:rsid w:val="0046711C"/>
    <w:rsid w:val="00495FBF"/>
    <w:rsid w:val="004974F4"/>
    <w:rsid w:val="004D7218"/>
    <w:rsid w:val="00691B86"/>
    <w:rsid w:val="00692BF5"/>
    <w:rsid w:val="006E5B81"/>
    <w:rsid w:val="00713399"/>
    <w:rsid w:val="007665FF"/>
    <w:rsid w:val="007A701A"/>
    <w:rsid w:val="008255D6"/>
    <w:rsid w:val="00835ABB"/>
    <w:rsid w:val="008611DB"/>
    <w:rsid w:val="00892FD5"/>
    <w:rsid w:val="008A40D3"/>
    <w:rsid w:val="008B6131"/>
    <w:rsid w:val="00905A22"/>
    <w:rsid w:val="00922DB6"/>
    <w:rsid w:val="00925086"/>
    <w:rsid w:val="00956EC6"/>
    <w:rsid w:val="00966C84"/>
    <w:rsid w:val="00973B90"/>
    <w:rsid w:val="00986450"/>
    <w:rsid w:val="009A5141"/>
    <w:rsid w:val="00A035F7"/>
    <w:rsid w:val="00A24210"/>
    <w:rsid w:val="00A304AA"/>
    <w:rsid w:val="00AB60CA"/>
    <w:rsid w:val="00B06E6D"/>
    <w:rsid w:val="00B15D23"/>
    <w:rsid w:val="00B53075"/>
    <w:rsid w:val="00B62E85"/>
    <w:rsid w:val="00BA179C"/>
    <w:rsid w:val="00BB0E6B"/>
    <w:rsid w:val="00BD412E"/>
    <w:rsid w:val="00C0158C"/>
    <w:rsid w:val="00CD08AE"/>
    <w:rsid w:val="00D066FB"/>
    <w:rsid w:val="00D14258"/>
    <w:rsid w:val="00D40A60"/>
    <w:rsid w:val="00D72306"/>
    <w:rsid w:val="00DB2811"/>
    <w:rsid w:val="00DD692A"/>
    <w:rsid w:val="00DF357E"/>
    <w:rsid w:val="00DF7A68"/>
    <w:rsid w:val="00E07405"/>
    <w:rsid w:val="00E23CC8"/>
    <w:rsid w:val="00E30CD3"/>
    <w:rsid w:val="00E61EB2"/>
    <w:rsid w:val="00E66095"/>
    <w:rsid w:val="00E820EA"/>
    <w:rsid w:val="00EA5AC8"/>
    <w:rsid w:val="00EC04EC"/>
    <w:rsid w:val="00EF3434"/>
    <w:rsid w:val="00EF382C"/>
    <w:rsid w:val="00FA406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6330569D"/>
  <w15:chartTrackingRefBased/>
  <w15:docId w15:val="{BD819087-D463-47AA-8B59-6C516CC89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 w:type="character" w:styleId="a8">
    <w:name w:val="annotation reference"/>
    <w:basedOn w:val="a0"/>
    <w:uiPriority w:val="99"/>
    <w:semiHidden/>
    <w:unhideWhenUsed/>
    <w:rsid w:val="0039037D"/>
    <w:rPr>
      <w:sz w:val="18"/>
      <w:szCs w:val="18"/>
    </w:rPr>
  </w:style>
  <w:style w:type="paragraph" w:styleId="a9">
    <w:name w:val="annotation text"/>
    <w:basedOn w:val="a"/>
    <w:link w:val="aa"/>
    <w:uiPriority w:val="99"/>
    <w:unhideWhenUsed/>
    <w:rsid w:val="0039037D"/>
    <w:pPr>
      <w:jc w:val="left"/>
    </w:pPr>
  </w:style>
  <w:style w:type="character" w:customStyle="1" w:styleId="aa">
    <w:name w:val="コメント文字列 (文字)"/>
    <w:basedOn w:val="a0"/>
    <w:link w:val="a9"/>
    <w:uiPriority w:val="99"/>
    <w:rsid w:val="0039037D"/>
  </w:style>
  <w:style w:type="paragraph" w:styleId="ab">
    <w:name w:val="annotation subject"/>
    <w:basedOn w:val="a9"/>
    <w:next w:val="a9"/>
    <w:link w:val="ac"/>
    <w:uiPriority w:val="99"/>
    <w:semiHidden/>
    <w:unhideWhenUsed/>
    <w:rsid w:val="0039037D"/>
    <w:rPr>
      <w:b/>
      <w:bCs/>
    </w:rPr>
  </w:style>
  <w:style w:type="character" w:customStyle="1" w:styleId="ac">
    <w:name w:val="コメント内容 (文字)"/>
    <w:basedOn w:val="aa"/>
    <w:link w:val="ab"/>
    <w:uiPriority w:val="99"/>
    <w:semiHidden/>
    <w:rsid w:val="0039037D"/>
    <w:rPr>
      <w:b/>
      <w:bCs/>
    </w:rPr>
  </w:style>
  <w:style w:type="paragraph" w:styleId="ad">
    <w:name w:val="Balloon Text"/>
    <w:basedOn w:val="a"/>
    <w:link w:val="ae"/>
    <w:uiPriority w:val="99"/>
    <w:semiHidden/>
    <w:unhideWhenUsed/>
    <w:rsid w:val="00AB60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AB60C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227</Words>
  <Characters>1298</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部 栄養</cp:lastModifiedBy>
  <cp:revision>5</cp:revision>
  <dcterms:created xsi:type="dcterms:W3CDTF">2026-10-15T07:13:00Z</dcterms:created>
  <dcterms:modified xsi:type="dcterms:W3CDTF">2026-10-20T07:09:00Z</dcterms:modified>
</cp:coreProperties>
</file>