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BCC8F5" w14:textId="2E635A38" w:rsidR="007C61BA" w:rsidRPr="00D05623" w:rsidRDefault="000D128A" w:rsidP="007C61BA">
      <w:pPr>
        <w:ind w:firstLineChars="50" w:firstLine="100"/>
        <w:jc w:val="center"/>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聖マリアンナ</w:t>
      </w:r>
      <w:r w:rsidR="007C61BA" w:rsidRPr="00D05623">
        <w:rPr>
          <w:rFonts w:ascii="メイリオ" w:eastAsia="メイリオ" w:hAnsi="メイリオ" w:hint="eastAsia"/>
          <w:sz w:val="20"/>
          <w:szCs w:val="20"/>
          <w:shd w:val="clear" w:color="auto" w:fill="FFFFFF"/>
        </w:rPr>
        <w:t>医科大学病院で新生児医療を受けた方およびご家族の方へ</w:t>
      </w:r>
    </w:p>
    <w:p w14:paraId="45763BC4" w14:textId="77777777" w:rsidR="007C61BA" w:rsidRPr="00D05623" w:rsidRDefault="007C61BA" w:rsidP="007C61BA">
      <w:pPr>
        <w:ind w:firstLineChars="50" w:firstLine="100"/>
        <w:jc w:val="center"/>
        <w:rPr>
          <w:rFonts w:ascii="メイリオ" w:eastAsia="メイリオ" w:hAnsi="メイリオ"/>
          <w:sz w:val="20"/>
          <w:szCs w:val="20"/>
          <w:shd w:val="clear" w:color="auto" w:fill="FFFFFF"/>
        </w:rPr>
      </w:pPr>
    </w:p>
    <w:p w14:paraId="63DFA318" w14:textId="77777777"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研究課題</w:t>
      </w:r>
    </w:p>
    <w:p w14:paraId="1580C835" w14:textId="1463F1EF"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00062261" w:rsidRPr="00D05623">
        <w:rPr>
          <w:rFonts w:ascii="メイリオ" w:eastAsia="メイリオ" w:hAnsi="メイリオ"/>
          <w:sz w:val="20"/>
          <w:szCs w:val="20"/>
          <w:shd w:val="clear" w:color="auto" w:fill="FFFFFF"/>
        </w:rPr>
        <w:t>超早産児におけるドナーミルク使用が経腸栄養及び合併症に及ぼす影響の後方視的検討</w:t>
      </w:r>
      <w:r w:rsidRPr="00D05623">
        <w:rPr>
          <w:rFonts w:ascii="メイリオ" w:eastAsia="メイリオ" w:hAnsi="メイリオ" w:hint="eastAsia"/>
          <w:sz w:val="20"/>
          <w:szCs w:val="20"/>
          <w:shd w:val="clear" w:color="auto" w:fill="FFFFFF"/>
        </w:rPr>
        <w:t>」</w:t>
      </w:r>
    </w:p>
    <w:p w14:paraId="088D4FBB" w14:textId="77777777"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へのご参加のお願い</w:t>
      </w:r>
    </w:p>
    <w:p w14:paraId="30386E6F" w14:textId="77777777" w:rsidR="007C61BA" w:rsidRPr="00D05623" w:rsidRDefault="007C61BA" w:rsidP="007C61BA">
      <w:pPr>
        <w:ind w:firstLineChars="50" w:firstLine="100"/>
        <w:jc w:val="left"/>
        <w:rPr>
          <w:rFonts w:ascii="メイリオ" w:eastAsia="メイリオ" w:hAnsi="メイリオ"/>
          <w:sz w:val="20"/>
          <w:szCs w:val="20"/>
          <w:shd w:val="clear" w:color="auto" w:fill="FFFFFF"/>
        </w:rPr>
      </w:pPr>
    </w:p>
    <w:p w14:paraId="6AEF5B5C" w14:textId="5026D8F1"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1）研究課題名</w:t>
      </w:r>
    </w:p>
    <w:p w14:paraId="597DA3F5" w14:textId="2EB4BD6B" w:rsidR="00E34DD5" w:rsidRPr="00D05623" w:rsidRDefault="00062261"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超早産児におけるドナーミルク使用が経腸栄養及び合併症に及ぼす影響の後方視的検討</w:t>
      </w:r>
    </w:p>
    <w:p w14:paraId="6EED219A" w14:textId="77777777" w:rsidR="00062261" w:rsidRPr="00D05623" w:rsidRDefault="00062261" w:rsidP="007C61BA">
      <w:pPr>
        <w:ind w:firstLineChars="50" w:firstLine="100"/>
        <w:jc w:val="left"/>
        <w:rPr>
          <w:rFonts w:ascii="メイリオ" w:eastAsia="メイリオ" w:hAnsi="メイリオ"/>
          <w:sz w:val="20"/>
          <w:szCs w:val="20"/>
          <w:shd w:val="clear" w:color="auto" w:fill="FFFFFF"/>
        </w:rPr>
      </w:pPr>
    </w:p>
    <w:p w14:paraId="21717C82" w14:textId="0794FDD4"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2）実施責任者</w:t>
      </w:r>
    </w:p>
    <w:p w14:paraId="19C24FFC" w14:textId="67EAABD7"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聖マリアンナ医科大学　小児科学</w:t>
      </w:r>
    </w:p>
    <w:p w14:paraId="1B150127" w14:textId="633E6060"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 xml:space="preserve">助教　</w:t>
      </w:r>
      <w:r w:rsidR="000D128A" w:rsidRPr="00D05623">
        <w:rPr>
          <w:rFonts w:ascii="メイリオ" w:eastAsia="メイリオ" w:hAnsi="メイリオ" w:hint="eastAsia"/>
          <w:sz w:val="20"/>
          <w:szCs w:val="20"/>
          <w:shd w:val="clear" w:color="auto" w:fill="FFFFFF"/>
        </w:rPr>
        <w:t>鈴木真波</w:t>
      </w:r>
    </w:p>
    <w:p w14:paraId="0029DCEF" w14:textId="77777777" w:rsidR="00E34DD5" w:rsidRPr="00D05623" w:rsidRDefault="00E34DD5" w:rsidP="007C61BA">
      <w:pPr>
        <w:ind w:firstLineChars="50" w:firstLine="100"/>
        <w:jc w:val="left"/>
        <w:rPr>
          <w:rFonts w:ascii="メイリオ" w:eastAsia="メイリオ" w:hAnsi="メイリオ"/>
          <w:sz w:val="20"/>
          <w:szCs w:val="20"/>
          <w:shd w:val="clear" w:color="auto" w:fill="FFFFFF"/>
        </w:rPr>
      </w:pPr>
    </w:p>
    <w:p w14:paraId="38739472" w14:textId="2706EF1D"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3）研究の目的</w:t>
      </w:r>
    </w:p>
    <w:p w14:paraId="081ECBEC" w14:textId="77777777" w:rsidR="00062261" w:rsidRPr="00D05623" w:rsidRDefault="00062261" w:rsidP="00062261">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在胎</w:t>
      </w:r>
      <w:r w:rsidRPr="00D05623">
        <w:rPr>
          <w:rFonts w:ascii="メイリオ" w:eastAsia="メイリオ" w:hAnsi="メイリオ"/>
          <w:sz w:val="20"/>
          <w:szCs w:val="20"/>
          <w:shd w:val="clear" w:color="auto" w:fill="FFFFFF"/>
        </w:rPr>
        <w:t>28週未満で出生した超早産児では、出生後の栄養管理が重要ですが、出生直後には母親の母乳分泌が十分に確立していないことがあり、母乳が得られるまで経腸栄養（胃や腸を通して行う栄養）の開始や増量が遅れる場合があります。ドナーミルクは、母乳が必要な赤ちゃんのために提供された母乳を、母乳バンクで適切に管理・処理したうえで使用するもので、自母</w:t>
      </w:r>
      <w:r w:rsidRPr="00D05623">
        <w:rPr>
          <w:rFonts w:ascii="メイリオ" w:eastAsia="メイリオ" w:hAnsi="メイリオ"/>
          <w:sz w:val="20"/>
          <w:szCs w:val="20"/>
          <w:shd w:val="clear" w:color="auto" w:fill="FFFFFF"/>
        </w:rPr>
        <w:lastRenderedPageBreak/>
        <w:t>乳が十分に得られない場合の栄養方法の一つです。</w:t>
      </w:r>
    </w:p>
    <w:p w14:paraId="2081DD66" w14:textId="77777777" w:rsidR="00062261" w:rsidRPr="00D05623" w:rsidRDefault="00062261" w:rsidP="00062261">
      <w:pPr>
        <w:ind w:firstLineChars="50" w:firstLine="100"/>
        <w:jc w:val="left"/>
        <w:rPr>
          <w:rFonts w:ascii="メイリオ" w:eastAsia="メイリオ" w:hAnsi="メイリオ"/>
          <w:sz w:val="20"/>
          <w:szCs w:val="20"/>
          <w:shd w:val="clear" w:color="auto" w:fill="FFFFFF"/>
        </w:rPr>
      </w:pPr>
    </w:p>
    <w:p w14:paraId="31176287" w14:textId="77777777" w:rsidR="00062261" w:rsidRPr="00D05623" w:rsidRDefault="00062261" w:rsidP="00062261">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当院では</w:t>
      </w:r>
      <w:r w:rsidRPr="00D05623">
        <w:rPr>
          <w:rFonts w:ascii="メイリオ" w:eastAsia="メイリオ" w:hAnsi="メイリオ"/>
          <w:sz w:val="20"/>
          <w:szCs w:val="20"/>
          <w:shd w:val="clear" w:color="auto" w:fill="FFFFFF"/>
        </w:rPr>
        <w:t>2021年からドナーミルクを導入し、2025年頃から超早産児の早期の経腸栄養に積極的に使用しています。ドナーミルクを使用することで、母親の母乳分泌が十分に確立するのを待たずに経腸栄養を開始でき、より早く必要な栄養量まで増やすことができる可能性があります。一方で、実際の診療において、ドナーミルクの使用によって経腸栄養の経過や消化器合併症にどのような違いが生じるかについて検討することは重要です。</w:t>
      </w:r>
    </w:p>
    <w:p w14:paraId="692BB207" w14:textId="77777777" w:rsidR="00062261" w:rsidRPr="00D05623" w:rsidRDefault="00062261" w:rsidP="00062261">
      <w:pPr>
        <w:ind w:firstLineChars="50" w:firstLine="100"/>
        <w:jc w:val="left"/>
        <w:rPr>
          <w:rFonts w:ascii="メイリオ" w:eastAsia="メイリオ" w:hAnsi="メイリオ"/>
          <w:sz w:val="20"/>
          <w:szCs w:val="20"/>
          <w:shd w:val="clear" w:color="auto" w:fill="FFFFFF"/>
        </w:rPr>
      </w:pPr>
    </w:p>
    <w:p w14:paraId="4C59A057" w14:textId="77777777" w:rsidR="00062261" w:rsidRPr="00D05623" w:rsidRDefault="00062261" w:rsidP="00062261">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そこで本研究では、当院に入院した在胎</w:t>
      </w:r>
      <w:r w:rsidRPr="00D05623">
        <w:rPr>
          <w:rFonts w:ascii="メイリオ" w:eastAsia="メイリオ" w:hAnsi="メイリオ"/>
          <w:sz w:val="20"/>
          <w:szCs w:val="20"/>
          <w:shd w:val="clear" w:color="auto" w:fill="FFFFFF"/>
        </w:rPr>
        <w:t>28週未満の赤ちゃんについて過去の診療録を用いて後ろ向きに調査し、ドナーミルクを使用した赤ちゃんと使用しなかった赤ちゃんの経腸栄養の開始時期、一定の栄養量に到達するまでの期間、壊死性腸炎などの消化器合併症を比較することで、超早産児におけるドナーミルク使用と経腸栄養の経過との関連を明らかにすることを目的としています。</w:t>
      </w:r>
    </w:p>
    <w:p w14:paraId="256915BB" w14:textId="77777777" w:rsidR="00062261" w:rsidRPr="00D05623" w:rsidRDefault="00062261" w:rsidP="00062261">
      <w:pPr>
        <w:ind w:firstLineChars="50" w:firstLine="100"/>
        <w:jc w:val="left"/>
        <w:rPr>
          <w:rFonts w:ascii="メイリオ" w:eastAsia="メイリオ" w:hAnsi="メイリオ"/>
          <w:sz w:val="20"/>
          <w:szCs w:val="20"/>
          <w:shd w:val="clear" w:color="auto" w:fill="FFFFFF"/>
        </w:rPr>
      </w:pPr>
    </w:p>
    <w:p w14:paraId="6E52F4E9" w14:textId="4B735E88" w:rsidR="00E34DD5" w:rsidRPr="00D05623" w:rsidRDefault="00062261" w:rsidP="00062261">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なお、本研究は聖マリアンナ医科大学倫理委員会の承認および研究機関の長の許可を得た後に実施されます。また、本研究は診療録情報を用いた後ろ向き研究であり、研究のために新たな検査や治療を行うことはなく、研究対象者に新たな身体的負担が生じることはありません。</w:t>
      </w:r>
    </w:p>
    <w:p w14:paraId="0504B4D6" w14:textId="09FDEA81"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4）研究対象について</w:t>
      </w:r>
    </w:p>
    <w:p w14:paraId="1FD59400" w14:textId="75DDB0DA" w:rsidR="00062261" w:rsidRPr="00D05623" w:rsidRDefault="007C61BA" w:rsidP="00062261">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lastRenderedPageBreak/>
        <w:t>20</w:t>
      </w:r>
      <w:r w:rsidR="00062261" w:rsidRPr="00D05623">
        <w:rPr>
          <w:rFonts w:ascii="メイリオ" w:eastAsia="メイリオ" w:hAnsi="メイリオ"/>
          <w:sz w:val="20"/>
          <w:szCs w:val="20"/>
          <w:shd w:val="clear" w:color="auto" w:fill="FFFFFF"/>
        </w:rPr>
        <w:t>23</w:t>
      </w:r>
      <w:r w:rsidRPr="00D05623">
        <w:rPr>
          <w:rFonts w:ascii="メイリオ" w:eastAsia="メイリオ" w:hAnsi="メイリオ"/>
          <w:sz w:val="20"/>
          <w:szCs w:val="20"/>
          <w:shd w:val="clear" w:color="auto" w:fill="FFFFFF"/>
        </w:rPr>
        <w:t>年</w:t>
      </w:r>
      <w:r w:rsidR="008B4059" w:rsidRPr="00D05623">
        <w:rPr>
          <w:rFonts w:ascii="メイリオ" w:eastAsia="メイリオ" w:hAnsi="メイリオ"/>
          <w:sz w:val="20"/>
          <w:szCs w:val="20"/>
          <w:shd w:val="clear" w:color="auto" w:fill="FFFFFF"/>
        </w:rPr>
        <w:t>4</w:t>
      </w:r>
      <w:r w:rsidRPr="00D05623">
        <w:rPr>
          <w:rFonts w:ascii="メイリオ" w:eastAsia="メイリオ" w:hAnsi="メイリオ"/>
          <w:sz w:val="20"/>
          <w:szCs w:val="20"/>
          <w:shd w:val="clear" w:color="auto" w:fill="FFFFFF"/>
        </w:rPr>
        <w:t>月</w:t>
      </w:r>
      <w:r w:rsidR="00062261" w:rsidRPr="00D05623">
        <w:rPr>
          <w:rFonts w:ascii="メイリオ" w:eastAsia="メイリオ" w:hAnsi="メイリオ"/>
          <w:sz w:val="20"/>
          <w:szCs w:val="20"/>
          <w:shd w:val="clear" w:color="auto" w:fill="FFFFFF"/>
        </w:rPr>
        <w:t>1</w:t>
      </w:r>
      <w:r w:rsidRPr="00D05623">
        <w:rPr>
          <w:rFonts w:ascii="メイリオ" w:eastAsia="メイリオ" w:hAnsi="メイリオ"/>
          <w:sz w:val="20"/>
          <w:szCs w:val="20"/>
          <w:shd w:val="clear" w:color="auto" w:fill="FFFFFF"/>
        </w:rPr>
        <w:t>日から202</w:t>
      </w:r>
      <w:r w:rsidR="00062261" w:rsidRPr="00D05623">
        <w:rPr>
          <w:rFonts w:ascii="メイリオ" w:eastAsia="メイリオ" w:hAnsi="メイリオ"/>
          <w:sz w:val="20"/>
          <w:szCs w:val="20"/>
          <w:shd w:val="clear" w:color="auto" w:fill="FFFFFF"/>
        </w:rPr>
        <w:t>6</w:t>
      </w:r>
      <w:r w:rsidRPr="00D05623">
        <w:rPr>
          <w:rFonts w:ascii="メイリオ" w:eastAsia="メイリオ" w:hAnsi="メイリオ"/>
          <w:sz w:val="20"/>
          <w:szCs w:val="20"/>
          <w:shd w:val="clear" w:color="auto" w:fill="FFFFFF"/>
        </w:rPr>
        <w:t>年</w:t>
      </w:r>
      <w:r w:rsidR="008B4059" w:rsidRPr="00D05623">
        <w:rPr>
          <w:rFonts w:ascii="メイリオ" w:eastAsia="メイリオ" w:hAnsi="メイリオ"/>
          <w:sz w:val="20"/>
          <w:szCs w:val="20"/>
          <w:shd w:val="clear" w:color="auto" w:fill="FFFFFF"/>
        </w:rPr>
        <w:t>3</w:t>
      </w:r>
      <w:r w:rsidRPr="00D05623">
        <w:rPr>
          <w:rFonts w:ascii="メイリオ" w:eastAsia="メイリオ" w:hAnsi="メイリオ"/>
          <w:sz w:val="20"/>
          <w:szCs w:val="20"/>
          <w:shd w:val="clear" w:color="auto" w:fill="FFFFFF"/>
        </w:rPr>
        <w:t>月</w:t>
      </w:r>
      <w:r w:rsidR="008B4059" w:rsidRPr="00D05623">
        <w:rPr>
          <w:rFonts w:ascii="メイリオ" w:eastAsia="メイリオ" w:hAnsi="メイリオ"/>
          <w:sz w:val="20"/>
          <w:szCs w:val="20"/>
          <w:shd w:val="clear" w:color="auto" w:fill="FFFFFF"/>
        </w:rPr>
        <w:t>31</w:t>
      </w:r>
      <w:r w:rsidRPr="00D05623">
        <w:rPr>
          <w:rFonts w:ascii="メイリオ" w:eastAsia="メイリオ" w:hAnsi="メイリオ"/>
          <w:sz w:val="20"/>
          <w:szCs w:val="20"/>
          <w:shd w:val="clear" w:color="auto" w:fill="FFFFFF"/>
        </w:rPr>
        <w:t>日までに</w:t>
      </w:r>
      <w:r w:rsidR="00D05623" w:rsidRPr="0066675B">
        <w:rPr>
          <w:rFonts w:ascii="メイリオ" w:eastAsia="メイリオ" w:hAnsi="メイリオ" w:hint="eastAsia"/>
          <w:color w:val="C00000"/>
          <w:sz w:val="20"/>
          <w:szCs w:val="20"/>
          <w:shd w:val="clear" w:color="auto" w:fill="FFFFFF"/>
        </w:rPr>
        <w:t>当院</w:t>
      </w:r>
      <w:r w:rsidR="00062261" w:rsidRPr="0066675B">
        <w:rPr>
          <w:rFonts w:ascii="メイリオ" w:eastAsia="メイリオ" w:hAnsi="メイリオ"/>
          <w:color w:val="C00000"/>
          <w:sz w:val="20"/>
          <w:szCs w:val="20"/>
          <w:shd w:val="clear" w:color="auto" w:fill="FFFFFF"/>
        </w:rPr>
        <w:t>新生児集中治療室（NICU）</w:t>
      </w:r>
      <w:r w:rsidR="00062261" w:rsidRPr="00D05623">
        <w:rPr>
          <w:rFonts w:ascii="メイリオ" w:eastAsia="メイリオ" w:hAnsi="メイリオ"/>
          <w:sz w:val="20"/>
          <w:szCs w:val="20"/>
          <w:shd w:val="clear" w:color="auto" w:fill="FFFFFF"/>
        </w:rPr>
        <w:t>に入院した、在胎28週未満で出生した赤ちゃんを対象とします。</w:t>
      </w:r>
    </w:p>
    <w:p w14:paraId="7A65ECB9" w14:textId="77777777" w:rsidR="00E34DD5" w:rsidRPr="00D05623" w:rsidRDefault="00E34DD5" w:rsidP="007C61BA">
      <w:pPr>
        <w:ind w:firstLineChars="50" w:firstLine="100"/>
        <w:jc w:val="left"/>
        <w:rPr>
          <w:rFonts w:ascii="メイリオ" w:eastAsia="メイリオ" w:hAnsi="メイリオ"/>
          <w:sz w:val="20"/>
          <w:szCs w:val="20"/>
          <w:shd w:val="clear" w:color="auto" w:fill="FFFFFF"/>
        </w:rPr>
      </w:pPr>
    </w:p>
    <w:p w14:paraId="50E7242D" w14:textId="1A74D5A9"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5）研究実施期間</w:t>
      </w:r>
    </w:p>
    <w:p w14:paraId="61B494E4" w14:textId="0BBA8801"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承認後</w:t>
      </w:r>
      <w:r w:rsidRPr="00D05623">
        <w:rPr>
          <w:rFonts w:ascii="メイリオ" w:eastAsia="メイリオ" w:hAnsi="メイリオ"/>
          <w:sz w:val="20"/>
          <w:szCs w:val="20"/>
          <w:shd w:val="clear" w:color="auto" w:fill="FFFFFF"/>
        </w:rPr>
        <w:t xml:space="preserve"> ～ 20</w:t>
      </w:r>
      <w:r w:rsidR="00062261" w:rsidRPr="00D05623">
        <w:rPr>
          <w:rFonts w:ascii="メイリオ" w:eastAsia="メイリオ" w:hAnsi="メイリオ"/>
          <w:sz w:val="20"/>
          <w:szCs w:val="20"/>
          <w:shd w:val="clear" w:color="auto" w:fill="FFFFFF"/>
        </w:rPr>
        <w:t>27</w:t>
      </w:r>
      <w:r w:rsidRPr="00D05623">
        <w:rPr>
          <w:rFonts w:ascii="メイリオ" w:eastAsia="メイリオ" w:hAnsi="メイリオ"/>
          <w:sz w:val="20"/>
          <w:szCs w:val="20"/>
          <w:shd w:val="clear" w:color="auto" w:fill="FFFFFF"/>
        </w:rPr>
        <w:t>年</w:t>
      </w:r>
      <w:r w:rsidR="00062261" w:rsidRPr="00D05623">
        <w:rPr>
          <w:rFonts w:ascii="メイリオ" w:eastAsia="メイリオ" w:hAnsi="メイリオ"/>
          <w:sz w:val="20"/>
          <w:szCs w:val="20"/>
          <w:shd w:val="clear" w:color="auto" w:fill="FFFFFF"/>
        </w:rPr>
        <w:t>3</w:t>
      </w:r>
      <w:r w:rsidRPr="00D05623">
        <w:rPr>
          <w:rFonts w:ascii="メイリオ" w:eastAsia="メイリオ" w:hAnsi="メイリオ"/>
          <w:sz w:val="20"/>
          <w:szCs w:val="20"/>
          <w:shd w:val="clear" w:color="auto" w:fill="FFFFFF"/>
        </w:rPr>
        <w:t>月31日</w:t>
      </w:r>
    </w:p>
    <w:p w14:paraId="01C6D20D" w14:textId="77777777" w:rsidR="00E34DD5" w:rsidRPr="00D05623" w:rsidRDefault="00E34DD5" w:rsidP="007C61BA">
      <w:pPr>
        <w:ind w:firstLineChars="50" w:firstLine="100"/>
        <w:jc w:val="left"/>
        <w:rPr>
          <w:rFonts w:ascii="メイリオ" w:eastAsia="メイリオ" w:hAnsi="メイリオ"/>
          <w:sz w:val="20"/>
          <w:szCs w:val="20"/>
          <w:shd w:val="clear" w:color="auto" w:fill="FFFFFF"/>
        </w:rPr>
      </w:pPr>
    </w:p>
    <w:p w14:paraId="67C0DBEC" w14:textId="77777777"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6）カルテからの抽出項目</w:t>
      </w:r>
    </w:p>
    <w:p w14:paraId="6CC1D88E" w14:textId="77777777" w:rsidR="007C61BA" w:rsidRPr="00D05623" w:rsidRDefault="007C61BA" w:rsidP="00DE5C47">
      <w:pPr>
        <w:pStyle w:val="a3"/>
        <w:numPr>
          <w:ilvl w:val="0"/>
          <w:numId w:val="6"/>
        </w:numPr>
        <w:ind w:leftChars="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新生児情報</w:t>
      </w:r>
    </w:p>
    <w:p w14:paraId="5C3BF854" w14:textId="6B3787E5" w:rsidR="00062261" w:rsidRPr="00D05623" w:rsidRDefault="00062261" w:rsidP="00062261">
      <w:pPr>
        <w:ind w:left="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 xml:space="preserve">　出生年月日、在胎週数、出生体重、性別、分娩様式、出生時</w:t>
      </w:r>
      <w:r w:rsidRPr="00D05623">
        <w:rPr>
          <w:rFonts w:ascii="メイリオ" w:eastAsia="メイリオ" w:hAnsi="メイリオ"/>
          <w:sz w:val="20"/>
          <w:szCs w:val="20"/>
          <w:shd w:val="clear" w:color="auto" w:fill="FFFFFF"/>
        </w:rPr>
        <w:t>Apgar score（1分値および5分値）、SGA（small for gestational age）の有無、羊膜絨毛膜炎の有無、ドナーミルク使用の有無および使用期間、人工呼吸管理の有無および挿管期間、動脈管開存症（PDA）の有無および治療の有無、循環作動薬使用の有無、敗血症の有無</w:t>
      </w:r>
    </w:p>
    <w:p w14:paraId="75760216" w14:textId="77777777" w:rsidR="00062261" w:rsidRPr="00D05623" w:rsidRDefault="00062261" w:rsidP="00062261">
      <w:pPr>
        <w:ind w:left="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 xml:space="preserve"> 栄養関連情報</w:t>
      </w:r>
    </w:p>
    <w:p w14:paraId="319A8739" w14:textId="408DDB78" w:rsidR="00062261" w:rsidRPr="00D05623" w:rsidRDefault="00062261" w:rsidP="00062261">
      <w:pPr>
        <w:ind w:left="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 xml:space="preserve">　経腸栄養開始日齢、経腸栄養</w:t>
      </w:r>
      <w:r w:rsidRPr="00D05623">
        <w:rPr>
          <w:rFonts w:ascii="メイリオ" w:eastAsia="メイリオ" w:hAnsi="メイリオ"/>
          <w:sz w:val="20"/>
          <w:szCs w:val="20"/>
          <w:shd w:val="clear" w:color="auto" w:fill="FFFFFF"/>
        </w:rPr>
        <w:t>100 mL/kg/dayおよび150 mL/kg/day到達日齢、経腸栄養中断の有無および中断期間、完全静脈栄養の実施期間</w:t>
      </w:r>
    </w:p>
    <w:p w14:paraId="1196EE3C" w14:textId="77777777" w:rsidR="00062261" w:rsidRPr="00D05623" w:rsidRDefault="00062261" w:rsidP="00062261">
      <w:pPr>
        <w:pStyle w:val="a3"/>
        <w:numPr>
          <w:ilvl w:val="0"/>
          <w:numId w:val="6"/>
        </w:numPr>
        <w:ind w:leftChars="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消化器合併症に関する情報</w:t>
      </w:r>
    </w:p>
    <w:p w14:paraId="7F44094B" w14:textId="75ADEEE6" w:rsidR="00E34DD5" w:rsidRPr="00D05623" w:rsidRDefault="00062261" w:rsidP="00062261">
      <w:pPr>
        <w:ind w:left="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 xml:space="preserve">　壊死性腸炎、限局性腸管穿孔、胎便関連性腸閉塞の有無</w:t>
      </w:r>
      <w:r w:rsidR="007C61BA" w:rsidRPr="00D05623">
        <w:rPr>
          <w:rFonts w:ascii="メイリオ" w:eastAsia="メイリオ" w:hAnsi="メイリオ" w:hint="eastAsia"/>
          <w:sz w:val="20"/>
          <w:szCs w:val="20"/>
          <w:shd w:val="clear" w:color="auto" w:fill="FFFFFF"/>
        </w:rPr>
        <w:t>母体情報</w:t>
      </w:r>
    </w:p>
    <w:p w14:paraId="45D7DC64" w14:textId="6C2E3FC7" w:rsidR="007C61BA" w:rsidRPr="00D05623" w:rsidRDefault="007C61BA" w:rsidP="00062261">
      <w:pPr>
        <w:pStyle w:val="a3"/>
        <w:numPr>
          <w:ilvl w:val="0"/>
          <w:numId w:val="8"/>
        </w:numPr>
        <w:ind w:leftChars="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母体年齢</w:t>
      </w:r>
      <w:r w:rsidR="00E34DD5" w:rsidRPr="00D05623">
        <w:rPr>
          <w:rFonts w:ascii="メイリオ" w:eastAsia="メイリオ" w:hAnsi="メイリオ" w:hint="eastAsia"/>
          <w:sz w:val="20"/>
          <w:szCs w:val="20"/>
          <w:shd w:val="clear" w:color="auto" w:fill="FFFFFF"/>
        </w:rPr>
        <w:t>、</w:t>
      </w:r>
      <w:r w:rsidRPr="00D05623">
        <w:rPr>
          <w:rFonts w:ascii="メイリオ" w:eastAsia="メイリオ" w:hAnsi="メイリオ" w:hint="eastAsia"/>
          <w:sz w:val="20"/>
          <w:szCs w:val="20"/>
          <w:shd w:val="clear" w:color="auto" w:fill="FFFFFF"/>
        </w:rPr>
        <w:t>分娩歴</w:t>
      </w:r>
      <w:r w:rsidR="00E34DD5" w:rsidRPr="00D05623">
        <w:rPr>
          <w:rFonts w:ascii="メイリオ" w:eastAsia="メイリオ" w:hAnsi="メイリオ" w:hint="eastAsia"/>
          <w:sz w:val="20"/>
          <w:szCs w:val="20"/>
          <w:shd w:val="clear" w:color="auto" w:fill="FFFFFF"/>
        </w:rPr>
        <w:t>、</w:t>
      </w:r>
      <w:r w:rsidRPr="00D05623">
        <w:rPr>
          <w:rFonts w:ascii="メイリオ" w:eastAsia="メイリオ" w:hAnsi="メイリオ" w:hint="eastAsia"/>
          <w:sz w:val="20"/>
          <w:szCs w:val="20"/>
          <w:shd w:val="clear" w:color="auto" w:fill="FFFFFF"/>
        </w:rPr>
        <w:t>母体合併症</w:t>
      </w:r>
      <w:r w:rsidR="00E34DD5" w:rsidRPr="00D05623">
        <w:rPr>
          <w:rFonts w:ascii="メイリオ" w:eastAsia="メイリオ" w:hAnsi="メイリオ" w:hint="eastAsia"/>
          <w:sz w:val="20"/>
          <w:szCs w:val="20"/>
          <w:shd w:val="clear" w:color="auto" w:fill="FFFFFF"/>
        </w:rPr>
        <w:t>、</w:t>
      </w:r>
      <w:r w:rsidRPr="00D05623">
        <w:rPr>
          <w:rFonts w:ascii="メイリオ" w:eastAsia="メイリオ" w:hAnsi="メイリオ" w:hint="eastAsia"/>
          <w:sz w:val="20"/>
          <w:szCs w:val="20"/>
          <w:shd w:val="clear" w:color="auto" w:fill="FFFFFF"/>
        </w:rPr>
        <w:t>既往歴</w:t>
      </w:r>
      <w:r w:rsidR="00E34DD5" w:rsidRPr="00D05623">
        <w:rPr>
          <w:rFonts w:ascii="メイリオ" w:eastAsia="メイリオ" w:hAnsi="メイリオ" w:hint="eastAsia"/>
          <w:sz w:val="20"/>
          <w:szCs w:val="20"/>
          <w:shd w:val="clear" w:color="auto" w:fill="FFFFFF"/>
        </w:rPr>
        <w:t>、</w:t>
      </w:r>
      <w:r w:rsidRPr="00D05623">
        <w:rPr>
          <w:rFonts w:ascii="メイリオ" w:eastAsia="メイリオ" w:hAnsi="メイリオ" w:hint="eastAsia"/>
          <w:sz w:val="20"/>
          <w:szCs w:val="20"/>
          <w:shd w:val="clear" w:color="auto" w:fill="FFFFFF"/>
        </w:rPr>
        <w:t>産科的合併症</w:t>
      </w:r>
      <w:r w:rsidR="00E34DD5" w:rsidRPr="00D05623">
        <w:rPr>
          <w:rFonts w:ascii="メイリオ" w:eastAsia="メイリオ" w:hAnsi="メイリオ" w:hint="eastAsia"/>
          <w:sz w:val="20"/>
          <w:szCs w:val="20"/>
          <w:shd w:val="clear" w:color="auto" w:fill="FFFFFF"/>
        </w:rPr>
        <w:t>、</w:t>
      </w:r>
      <w:r w:rsidRPr="00D05623">
        <w:rPr>
          <w:rFonts w:ascii="メイリオ" w:eastAsia="メイリオ" w:hAnsi="メイリオ" w:hint="eastAsia"/>
          <w:sz w:val="20"/>
          <w:szCs w:val="20"/>
          <w:shd w:val="clear" w:color="auto" w:fill="FFFFFF"/>
        </w:rPr>
        <w:t>妊娠中に使用した薬剤</w:t>
      </w:r>
    </w:p>
    <w:p w14:paraId="052ECDB6" w14:textId="77777777" w:rsidR="007C61BA" w:rsidRPr="00D05623" w:rsidRDefault="007C61BA" w:rsidP="007C61BA">
      <w:pPr>
        <w:ind w:firstLineChars="50" w:firstLine="100"/>
        <w:jc w:val="left"/>
        <w:rPr>
          <w:rFonts w:ascii="メイリオ" w:eastAsia="メイリオ" w:hAnsi="メイリオ"/>
          <w:sz w:val="20"/>
          <w:szCs w:val="20"/>
          <w:shd w:val="clear" w:color="auto" w:fill="FFFFFF"/>
        </w:rPr>
      </w:pPr>
    </w:p>
    <w:p w14:paraId="3E5F1EA9" w14:textId="77777777" w:rsidR="00CE52B6" w:rsidRPr="00D05623" w:rsidRDefault="007C61BA" w:rsidP="00CE52B6">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7）</w:t>
      </w:r>
      <w:r w:rsidR="00CE52B6" w:rsidRPr="00D05623">
        <w:rPr>
          <w:rFonts w:ascii="メイリオ" w:eastAsia="メイリオ" w:hAnsi="メイリオ"/>
          <w:sz w:val="20"/>
          <w:szCs w:val="20"/>
          <w:shd w:val="clear" w:color="auto" w:fill="FFFFFF"/>
        </w:rPr>
        <w:t>個人情報の取り扱い</w:t>
      </w:r>
    </w:p>
    <w:p w14:paraId="622800F3" w14:textId="77777777" w:rsidR="00CE52B6" w:rsidRPr="00D05623" w:rsidRDefault="00CE52B6" w:rsidP="00CE52B6">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本研究では、診療録から出生年月日を含む診療情報を収集します。出生年月日は、経腸栄養開始日齢など研究に必要な情報を算出するために使用し、必要な情報を算出した後は解析用データから削除します。</w:t>
      </w:r>
    </w:p>
    <w:p w14:paraId="33B95606" w14:textId="77777777" w:rsidR="00CE52B6" w:rsidRPr="00D05623" w:rsidRDefault="00CE52B6" w:rsidP="00CE52B6">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また、収集した情報は、氏名、イニシャル、患者IDなどの個人を直接特定できる情報を削除し、新たに研究用の符号を付けて管理します。研究用の符号と個人を対応させる照合表は、研究データとは分けてデータ管理者が厳重に管理します。</w:t>
      </w:r>
    </w:p>
    <w:p w14:paraId="682605A9" w14:textId="77777777" w:rsidR="00CE52B6" w:rsidRPr="00D05623" w:rsidRDefault="00CE52B6" w:rsidP="00CE52B6">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研究データは、LANに接続されていないパスワードロック付きのパソコンおよび鍵付きロッカーに保管し、研究関係者以外が閲覧できないよう適切に管理します。</w:t>
      </w:r>
    </w:p>
    <w:p w14:paraId="15B40A4D" w14:textId="77777777" w:rsidR="00CE52B6" w:rsidRPr="00D05623" w:rsidRDefault="00CE52B6" w:rsidP="00CE52B6">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研究成果を学会や医学論文などで発表する場合にも、個人が特定される情報を公表することはありません。</w:t>
      </w:r>
    </w:p>
    <w:p w14:paraId="36FBE0A6" w14:textId="77777777" w:rsidR="00CE52B6" w:rsidRPr="00D05623" w:rsidRDefault="00CE52B6" w:rsidP="00CE52B6">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研究終了後は、研究計画で定められた期間、研究データを適切に保管した後、復元できない方法で適切に廃棄します。</w:t>
      </w:r>
    </w:p>
    <w:p w14:paraId="0B448F94" w14:textId="77E60E60" w:rsidR="007C61BA" w:rsidRPr="00D05623" w:rsidRDefault="007C61BA" w:rsidP="00CE52B6">
      <w:pPr>
        <w:ind w:firstLineChars="50" w:firstLine="100"/>
        <w:jc w:val="left"/>
        <w:rPr>
          <w:rFonts w:ascii="メイリオ" w:eastAsia="メイリオ" w:hAnsi="メイリオ"/>
          <w:sz w:val="20"/>
          <w:szCs w:val="20"/>
          <w:shd w:val="clear" w:color="auto" w:fill="FFFFFF"/>
        </w:rPr>
      </w:pPr>
    </w:p>
    <w:p w14:paraId="4B8C4BD3" w14:textId="6AC95997"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w:t>
      </w:r>
      <w:r w:rsidRPr="00D05623">
        <w:rPr>
          <w:rFonts w:ascii="メイリオ" w:eastAsia="メイリオ" w:hAnsi="メイリオ"/>
          <w:sz w:val="20"/>
          <w:szCs w:val="20"/>
          <w:shd w:val="clear" w:color="auto" w:fill="FFFFFF"/>
        </w:rPr>
        <w:t>8）研究結果の公表について</w:t>
      </w:r>
    </w:p>
    <w:p w14:paraId="6045C9D9" w14:textId="77777777"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shd w:val="clear" w:color="auto" w:fill="FFFFFF"/>
        </w:rPr>
        <w:t>研究結果は医学雑誌や学会などで発表される予定ですが、個人を特定できる情報が公表されることはありません。</w:t>
      </w:r>
    </w:p>
    <w:p w14:paraId="705D6EC2" w14:textId="77777777" w:rsidR="007C61BA" w:rsidRPr="00D05623" w:rsidRDefault="007C61BA" w:rsidP="007C61BA">
      <w:pPr>
        <w:ind w:firstLineChars="50" w:firstLine="100"/>
        <w:jc w:val="left"/>
        <w:rPr>
          <w:rFonts w:ascii="メイリオ" w:eastAsia="メイリオ" w:hAnsi="メイリオ"/>
          <w:sz w:val="20"/>
          <w:szCs w:val="20"/>
          <w:shd w:val="clear" w:color="auto" w:fill="FFFFFF"/>
        </w:rPr>
      </w:pPr>
    </w:p>
    <w:p w14:paraId="113056CC" w14:textId="77777777" w:rsidR="0047266A" w:rsidRPr="0066675B" w:rsidRDefault="0047266A" w:rsidP="0047266A">
      <w:pPr>
        <w:ind w:firstLineChars="50" w:firstLine="100"/>
        <w:jc w:val="left"/>
        <w:rPr>
          <w:rFonts w:ascii="メイリオ" w:eastAsia="メイリオ" w:hAnsi="メイリオ"/>
          <w:color w:val="C00000"/>
          <w:sz w:val="20"/>
          <w:szCs w:val="20"/>
          <w:shd w:val="clear" w:color="auto" w:fill="FFFFFF"/>
        </w:rPr>
      </w:pPr>
      <w:r w:rsidRPr="0066675B">
        <w:rPr>
          <w:rFonts w:ascii="メイリオ" w:eastAsia="メイリオ" w:hAnsi="メイリオ"/>
          <w:color w:val="C00000"/>
          <w:sz w:val="20"/>
          <w:szCs w:val="20"/>
          <w:shd w:val="clear" w:color="auto" w:fill="FFFFFF"/>
        </w:rPr>
        <w:t>（9）研究への参加を希望されない場合</w:t>
      </w:r>
    </w:p>
    <w:p w14:paraId="067E8B3B" w14:textId="77777777" w:rsidR="0047266A" w:rsidRPr="00D05623" w:rsidRDefault="0047266A" w:rsidP="0047266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本研究の対象となる方で、診療情報を本研究に利用することを希望されない場合は、下記連絡先までご連絡ください。お申し出いただいた場合には、その方の情報を研究の解析対象から除外いたします。</w:t>
      </w:r>
    </w:p>
    <w:p w14:paraId="3FB015F9" w14:textId="77777777" w:rsidR="0047266A" w:rsidRPr="00D05623" w:rsidRDefault="0047266A" w:rsidP="0047266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なお、お申し出がない場合には、診療情報を本研究に利用させていただきます。研究への参加を希望されない場合でも、今後の診療において不利益を受けることは一切ありません。</w:t>
      </w:r>
    </w:p>
    <w:p w14:paraId="6147CC7E" w14:textId="6E62C2A1" w:rsidR="0047266A" w:rsidRPr="00D05623" w:rsidRDefault="0047266A" w:rsidP="0047266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sz w:val="20"/>
          <w:szCs w:val="20"/>
          <w:shd w:val="clear" w:color="auto" w:fill="FFFFFF"/>
        </w:rPr>
        <w:t>本研究に関するオプトアウトの受付は、2027年</w:t>
      </w:r>
      <w:r w:rsidR="00C944A4" w:rsidRPr="00D05623">
        <w:rPr>
          <w:rFonts w:ascii="メイリオ" w:eastAsia="メイリオ" w:hAnsi="メイリオ"/>
          <w:sz w:val="20"/>
          <w:szCs w:val="20"/>
          <w:shd w:val="clear" w:color="auto" w:fill="FFFFFF"/>
        </w:rPr>
        <w:t>2</w:t>
      </w:r>
      <w:r w:rsidRPr="00D05623">
        <w:rPr>
          <w:rFonts w:ascii="メイリオ" w:eastAsia="メイリオ" w:hAnsi="メイリオ"/>
          <w:sz w:val="20"/>
          <w:szCs w:val="20"/>
          <w:shd w:val="clear" w:color="auto" w:fill="FFFFFF"/>
        </w:rPr>
        <w:t>月</w:t>
      </w:r>
      <w:r w:rsidR="00C944A4" w:rsidRPr="00D05623">
        <w:rPr>
          <w:rFonts w:ascii="メイリオ" w:eastAsia="メイリオ" w:hAnsi="メイリオ"/>
          <w:sz w:val="20"/>
          <w:szCs w:val="20"/>
          <w:shd w:val="clear" w:color="auto" w:fill="FFFFFF"/>
        </w:rPr>
        <w:t>28</w:t>
      </w:r>
      <w:r w:rsidRPr="00D05623">
        <w:rPr>
          <w:rFonts w:ascii="メイリオ" w:eastAsia="メイリオ" w:hAnsi="メイリオ"/>
          <w:sz w:val="20"/>
          <w:szCs w:val="20"/>
          <w:shd w:val="clear" w:color="auto" w:fill="FFFFFF"/>
        </w:rPr>
        <w:t>日までとさせていただきます。</w:t>
      </w:r>
    </w:p>
    <w:p w14:paraId="3068C3A9" w14:textId="77777777" w:rsidR="00E34DD5" w:rsidRPr="00D05623" w:rsidRDefault="00E34DD5" w:rsidP="007C61BA">
      <w:pPr>
        <w:ind w:firstLineChars="50" w:firstLine="100"/>
        <w:jc w:val="left"/>
        <w:rPr>
          <w:rFonts w:ascii="メイリオ" w:eastAsia="メイリオ" w:hAnsi="メイリオ"/>
          <w:sz w:val="20"/>
          <w:szCs w:val="20"/>
          <w:shd w:val="clear" w:color="auto" w:fill="FFFFFF"/>
        </w:rPr>
      </w:pPr>
    </w:p>
    <w:p w14:paraId="58CFA7DF" w14:textId="40D7C336" w:rsidR="007C61BA" w:rsidRPr="00D05623" w:rsidRDefault="007C61BA" w:rsidP="007C61BA">
      <w:pPr>
        <w:ind w:firstLineChars="50" w:firstLine="100"/>
        <w:jc w:val="left"/>
        <w:rPr>
          <w:rFonts w:ascii="メイリオ" w:eastAsia="メイリオ" w:hAnsi="メイリオ"/>
          <w:sz w:val="20"/>
          <w:szCs w:val="20"/>
          <w:shd w:val="clear" w:color="auto" w:fill="FFFFFF"/>
        </w:rPr>
      </w:pPr>
      <w:r w:rsidRPr="00D05623">
        <w:rPr>
          <w:rFonts w:ascii="メイリオ" w:eastAsia="メイリオ" w:hAnsi="メイリオ" w:hint="eastAsia"/>
          <w:sz w:val="20"/>
          <w:szCs w:val="20"/>
        </w:rPr>
        <w:t>（</w:t>
      </w:r>
      <w:r w:rsidRPr="00D05623">
        <w:rPr>
          <w:rFonts w:ascii="メイリオ" w:eastAsia="メイリオ" w:hAnsi="メイリオ"/>
          <w:sz w:val="20"/>
          <w:szCs w:val="20"/>
        </w:rPr>
        <w:t>10）研究に関する情報公開の方法</w:t>
      </w:r>
    </w:p>
    <w:p w14:paraId="062F80E9" w14:textId="77777777" w:rsidR="00E34DD5" w:rsidRPr="00D05623" w:rsidRDefault="007C61BA"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rPr>
        <w:t>本研究に関する情報は、聖マリアンナ医科大学病院ホームページで公開します。研究対象となる方またはそのご家族が研究内容についてさらに詳しい情報を知りたい場合には、下記問い合わせ先までご連絡ください。</w:t>
      </w:r>
    </w:p>
    <w:p w14:paraId="71CC73E2" w14:textId="77777777" w:rsidR="00E34DD5" w:rsidRPr="00D05623" w:rsidRDefault="00E34DD5" w:rsidP="007C61BA">
      <w:pPr>
        <w:ind w:firstLineChars="50" w:firstLine="100"/>
        <w:jc w:val="left"/>
        <w:rPr>
          <w:rFonts w:ascii="メイリオ" w:eastAsia="メイリオ" w:hAnsi="メイリオ"/>
          <w:sz w:val="20"/>
          <w:szCs w:val="20"/>
        </w:rPr>
      </w:pPr>
    </w:p>
    <w:p w14:paraId="7DD5A0D2" w14:textId="77777777" w:rsidR="00E34DD5" w:rsidRPr="00D05623" w:rsidRDefault="00BE06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t>（</w:t>
      </w:r>
      <w:r w:rsidR="007C61BA" w:rsidRPr="00D05623">
        <w:rPr>
          <w:rFonts w:ascii="メイリオ" w:eastAsia="メイリオ" w:hAnsi="メイリオ"/>
          <w:sz w:val="20"/>
          <w:szCs w:val="20"/>
          <w:shd w:val="clear" w:color="auto" w:fill="FFFFFF"/>
        </w:rPr>
        <w:t>11</w:t>
      </w:r>
      <w:r w:rsidRPr="00D05623">
        <w:rPr>
          <w:rFonts w:ascii="メイリオ" w:eastAsia="メイリオ" w:hAnsi="メイリオ" w:hint="eastAsia"/>
          <w:sz w:val="20"/>
          <w:szCs w:val="20"/>
          <w:shd w:val="clear" w:color="auto" w:fill="FFFFFF"/>
        </w:rPr>
        <w:t xml:space="preserve">）問い合わせ先・相談窓口　　 　</w:t>
      </w:r>
    </w:p>
    <w:p w14:paraId="32FB03DA" w14:textId="64ECAB0F" w:rsidR="00E34DD5" w:rsidRPr="00D05623" w:rsidRDefault="001D25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t>聖マリアンナ</w:t>
      </w:r>
      <w:r w:rsidR="00BE06D3" w:rsidRPr="00D05623">
        <w:rPr>
          <w:rFonts w:ascii="メイリオ" w:eastAsia="メイリオ" w:hAnsi="メイリオ" w:hint="eastAsia"/>
          <w:sz w:val="20"/>
          <w:szCs w:val="20"/>
          <w:shd w:val="clear" w:color="auto" w:fill="FFFFFF"/>
        </w:rPr>
        <w:t xml:space="preserve">医科大学　</w:t>
      </w:r>
    </w:p>
    <w:p w14:paraId="05E55ED9" w14:textId="77777777" w:rsidR="00E34DD5" w:rsidRPr="00D05623" w:rsidRDefault="00BE06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t>医局名：</w:t>
      </w:r>
      <w:r w:rsidR="009A3B6B" w:rsidRPr="00D05623">
        <w:rPr>
          <w:rFonts w:ascii="メイリオ" w:eastAsia="メイリオ" w:hAnsi="メイリオ" w:hint="eastAsia"/>
          <w:sz w:val="20"/>
          <w:szCs w:val="20"/>
          <w:shd w:val="clear" w:color="auto" w:fill="FFFFFF"/>
        </w:rPr>
        <w:t>小児科学</w:t>
      </w:r>
    </w:p>
    <w:p w14:paraId="5FB1E863" w14:textId="209E4994" w:rsidR="00E34DD5" w:rsidRPr="00D05623" w:rsidRDefault="00BE06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t>医局内線番号：</w:t>
      </w:r>
      <w:r w:rsidR="0066675B" w:rsidRPr="0066675B">
        <w:rPr>
          <w:rFonts w:ascii="メイリオ" w:eastAsia="メイリオ" w:hAnsi="メイリオ"/>
          <w:color w:val="C00000"/>
          <w:sz w:val="20"/>
          <w:szCs w:val="20"/>
          <w:shd w:val="clear" w:color="auto" w:fill="FFFFFF"/>
        </w:rPr>
        <w:t>3321</w:t>
      </w:r>
    </w:p>
    <w:p w14:paraId="70CC0500" w14:textId="77777777" w:rsidR="00E34DD5" w:rsidRPr="00D05623" w:rsidRDefault="00BE06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lastRenderedPageBreak/>
        <w:t>住所：〒216-8511　神奈川県川崎市宮前区菅生2-16-1</w:t>
      </w:r>
    </w:p>
    <w:p w14:paraId="33D5D485" w14:textId="77777777" w:rsidR="00E34DD5" w:rsidRPr="00D05623" w:rsidRDefault="00BE06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t>電話：044-977-8111(代表)  </w:t>
      </w:r>
    </w:p>
    <w:p w14:paraId="60A1C45F" w14:textId="0F6E8A05" w:rsidR="00E34DD5" w:rsidRPr="00D05623" w:rsidRDefault="00BE06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t>担当医師：</w:t>
      </w:r>
      <w:r w:rsidR="001D25D3" w:rsidRPr="00D05623">
        <w:rPr>
          <w:rFonts w:ascii="メイリオ" w:eastAsia="メイリオ" w:hAnsi="メイリオ" w:hint="eastAsia"/>
          <w:sz w:val="20"/>
          <w:szCs w:val="20"/>
          <w:shd w:val="clear" w:color="auto" w:fill="FFFFFF"/>
        </w:rPr>
        <w:t>鈴木真波</w:t>
      </w:r>
    </w:p>
    <w:p w14:paraId="479E4333" w14:textId="0F3E35C7" w:rsidR="00BE06D3" w:rsidRPr="00D05623" w:rsidRDefault="00BE06D3" w:rsidP="007C61BA">
      <w:pPr>
        <w:ind w:firstLineChars="50" w:firstLine="100"/>
        <w:jc w:val="left"/>
        <w:rPr>
          <w:rFonts w:ascii="メイリオ" w:eastAsia="メイリオ" w:hAnsi="メイリオ"/>
          <w:sz w:val="20"/>
          <w:szCs w:val="20"/>
        </w:rPr>
      </w:pPr>
      <w:r w:rsidRPr="00D05623">
        <w:rPr>
          <w:rFonts w:ascii="メイリオ" w:eastAsia="メイリオ" w:hAnsi="メイリオ" w:hint="eastAsia"/>
          <w:sz w:val="20"/>
          <w:szCs w:val="20"/>
          <w:shd w:val="clear" w:color="auto" w:fill="FFFFFF"/>
        </w:rPr>
        <w:t>対応時間：</w:t>
      </w:r>
      <w:r w:rsidR="009A3B6B" w:rsidRPr="00D05623">
        <w:rPr>
          <w:rFonts w:ascii="メイリオ" w:eastAsia="メイリオ" w:hAnsi="メイリオ" w:hint="eastAsia"/>
          <w:sz w:val="20"/>
          <w:szCs w:val="20"/>
          <w:shd w:val="clear" w:color="auto" w:fill="FFFFFF"/>
        </w:rPr>
        <w:t>毎週月〜金曜日　9</w:t>
      </w:r>
      <w:r w:rsidR="009A3B6B" w:rsidRPr="00D05623">
        <w:rPr>
          <w:rFonts w:ascii="メイリオ" w:eastAsia="メイリオ" w:hAnsi="メイリオ"/>
          <w:sz w:val="20"/>
          <w:szCs w:val="20"/>
          <w:shd w:val="clear" w:color="auto" w:fill="FFFFFF"/>
        </w:rPr>
        <w:t>:00</w:t>
      </w:r>
      <w:r w:rsidR="009A3B6B" w:rsidRPr="00D05623">
        <w:rPr>
          <w:rFonts w:ascii="メイリオ" w:eastAsia="メイリオ" w:hAnsi="メイリオ" w:hint="eastAsia"/>
          <w:sz w:val="20"/>
          <w:szCs w:val="20"/>
          <w:shd w:val="clear" w:color="auto" w:fill="FFFFFF"/>
        </w:rPr>
        <w:t>〜</w:t>
      </w:r>
      <w:r w:rsidR="009A3B6B" w:rsidRPr="00D05623">
        <w:rPr>
          <w:rFonts w:ascii="メイリオ" w:eastAsia="メイリオ" w:hAnsi="メイリオ"/>
          <w:sz w:val="20"/>
          <w:szCs w:val="20"/>
          <w:shd w:val="clear" w:color="auto" w:fill="FFFFFF"/>
        </w:rPr>
        <w:t>17:00</w:t>
      </w:r>
    </w:p>
    <w:sectPr w:rsidR="00BE06D3" w:rsidRPr="00D0562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メイリオ">
    <w:altName w:val="Meiryo"/>
    <w:panose1 w:val="020B0604030504040204"/>
    <w:charset w:val="80"/>
    <w:family w:val="swiss"/>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0D0B45"/>
    <w:multiLevelType w:val="hybridMultilevel"/>
    <w:tmpl w:val="30A8F6EE"/>
    <w:lvl w:ilvl="0" w:tplc="A32EA002">
      <w:start w:val="1"/>
      <w:numFmt w:val="decimal"/>
      <w:lvlText w:val="%1）"/>
      <w:lvlJc w:val="left"/>
      <w:pPr>
        <w:ind w:left="900" w:hanging="440"/>
      </w:pPr>
      <w:rPr>
        <w:rFonts w:ascii="ＭＳ ゴシック" w:eastAsia="ＭＳ ゴシック" w:hAnsi="ＭＳ ゴシック" w:hint="eastAsia"/>
        <w:color w:val="auto"/>
        <w:sz w:val="20"/>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1" w15:restartNumberingAfterBreak="0">
    <w:nsid w:val="1FCC0BFE"/>
    <w:multiLevelType w:val="hybridMultilevel"/>
    <w:tmpl w:val="7AEACBC4"/>
    <w:lvl w:ilvl="0" w:tplc="0409000F">
      <w:start w:val="1"/>
      <w:numFmt w:val="decimal"/>
      <w:lvlText w:val="%1."/>
      <w:lvlJc w:val="left"/>
      <w:pPr>
        <w:ind w:left="540" w:hanging="440"/>
      </w:pPr>
    </w:lvl>
    <w:lvl w:ilvl="1" w:tplc="04090017" w:tentative="1">
      <w:start w:val="1"/>
      <w:numFmt w:val="aiueoFullWidth"/>
      <w:lvlText w:val="(%2)"/>
      <w:lvlJc w:val="left"/>
      <w:pPr>
        <w:ind w:left="980" w:hanging="440"/>
      </w:pPr>
    </w:lvl>
    <w:lvl w:ilvl="2" w:tplc="04090011" w:tentative="1">
      <w:start w:val="1"/>
      <w:numFmt w:val="decimalEnclosedCircle"/>
      <w:lvlText w:val="%3"/>
      <w:lvlJc w:val="left"/>
      <w:pPr>
        <w:ind w:left="1420" w:hanging="440"/>
      </w:pPr>
    </w:lvl>
    <w:lvl w:ilvl="3" w:tplc="0409000F" w:tentative="1">
      <w:start w:val="1"/>
      <w:numFmt w:val="decimal"/>
      <w:lvlText w:val="%4."/>
      <w:lvlJc w:val="left"/>
      <w:pPr>
        <w:ind w:left="1860" w:hanging="440"/>
      </w:pPr>
    </w:lvl>
    <w:lvl w:ilvl="4" w:tplc="04090017" w:tentative="1">
      <w:start w:val="1"/>
      <w:numFmt w:val="aiueoFullWidth"/>
      <w:lvlText w:val="(%5)"/>
      <w:lvlJc w:val="left"/>
      <w:pPr>
        <w:ind w:left="2300" w:hanging="440"/>
      </w:pPr>
    </w:lvl>
    <w:lvl w:ilvl="5" w:tplc="04090011" w:tentative="1">
      <w:start w:val="1"/>
      <w:numFmt w:val="decimalEnclosedCircle"/>
      <w:lvlText w:val="%6"/>
      <w:lvlJc w:val="left"/>
      <w:pPr>
        <w:ind w:left="2740" w:hanging="440"/>
      </w:pPr>
    </w:lvl>
    <w:lvl w:ilvl="6" w:tplc="0409000F" w:tentative="1">
      <w:start w:val="1"/>
      <w:numFmt w:val="decimal"/>
      <w:lvlText w:val="%7."/>
      <w:lvlJc w:val="left"/>
      <w:pPr>
        <w:ind w:left="3180" w:hanging="440"/>
      </w:pPr>
    </w:lvl>
    <w:lvl w:ilvl="7" w:tplc="04090017" w:tentative="1">
      <w:start w:val="1"/>
      <w:numFmt w:val="aiueoFullWidth"/>
      <w:lvlText w:val="(%8)"/>
      <w:lvlJc w:val="left"/>
      <w:pPr>
        <w:ind w:left="3620" w:hanging="440"/>
      </w:pPr>
    </w:lvl>
    <w:lvl w:ilvl="8" w:tplc="04090011" w:tentative="1">
      <w:start w:val="1"/>
      <w:numFmt w:val="decimalEnclosedCircle"/>
      <w:lvlText w:val="%9"/>
      <w:lvlJc w:val="left"/>
      <w:pPr>
        <w:ind w:left="4060" w:hanging="440"/>
      </w:pPr>
    </w:lvl>
  </w:abstractNum>
  <w:abstractNum w:abstractNumId="2" w15:restartNumberingAfterBreak="0">
    <w:nsid w:val="23454E75"/>
    <w:multiLevelType w:val="hybridMultilevel"/>
    <w:tmpl w:val="669E4F7C"/>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 w15:restartNumberingAfterBreak="0">
    <w:nsid w:val="26AB38B5"/>
    <w:multiLevelType w:val="hybridMultilevel"/>
    <w:tmpl w:val="E848B884"/>
    <w:lvl w:ilvl="0" w:tplc="0B980AF0">
      <w:start w:val="1"/>
      <w:numFmt w:val="decimal"/>
      <w:lvlText w:val="%1）"/>
      <w:lvlJc w:val="left"/>
      <w:pPr>
        <w:ind w:left="460" w:hanging="360"/>
      </w:pPr>
      <w:rPr>
        <w:rFonts w:hint="default"/>
      </w:rPr>
    </w:lvl>
    <w:lvl w:ilvl="1" w:tplc="04090017" w:tentative="1">
      <w:start w:val="1"/>
      <w:numFmt w:val="aiueoFullWidth"/>
      <w:lvlText w:val="(%2)"/>
      <w:lvlJc w:val="left"/>
      <w:pPr>
        <w:ind w:left="980" w:hanging="440"/>
      </w:pPr>
    </w:lvl>
    <w:lvl w:ilvl="2" w:tplc="04090011" w:tentative="1">
      <w:start w:val="1"/>
      <w:numFmt w:val="decimalEnclosedCircle"/>
      <w:lvlText w:val="%3"/>
      <w:lvlJc w:val="left"/>
      <w:pPr>
        <w:ind w:left="1420" w:hanging="440"/>
      </w:pPr>
    </w:lvl>
    <w:lvl w:ilvl="3" w:tplc="0409000F" w:tentative="1">
      <w:start w:val="1"/>
      <w:numFmt w:val="decimal"/>
      <w:lvlText w:val="%4."/>
      <w:lvlJc w:val="left"/>
      <w:pPr>
        <w:ind w:left="1860" w:hanging="440"/>
      </w:pPr>
    </w:lvl>
    <w:lvl w:ilvl="4" w:tplc="04090017" w:tentative="1">
      <w:start w:val="1"/>
      <w:numFmt w:val="aiueoFullWidth"/>
      <w:lvlText w:val="(%5)"/>
      <w:lvlJc w:val="left"/>
      <w:pPr>
        <w:ind w:left="2300" w:hanging="440"/>
      </w:pPr>
    </w:lvl>
    <w:lvl w:ilvl="5" w:tplc="04090011" w:tentative="1">
      <w:start w:val="1"/>
      <w:numFmt w:val="decimalEnclosedCircle"/>
      <w:lvlText w:val="%6"/>
      <w:lvlJc w:val="left"/>
      <w:pPr>
        <w:ind w:left="2740" w:hanging="440"/>
      </w:pPr>
    </w:lvl>
    <w:lvl w:ilvl="6" w:tplc="0409000F" w:tentative="1">
      <w:start w:val="1"/>
      <w:numFmt w:val="decimal"/>
      <w:lvlText w:val="%7."/>
      <w:lvlJc w:val="left"/>
      <w:pPr>
        <w:ind w:left="3180" w:hanging="440"/>
      </w:pPr>
    </w:lvl>
    <w:lvl w:ilvl="7" w:tplc="04090017" w:tentative="1">
      <w:start w:val="1"/>
      <w:numFmt w:val="aiueoFullWidth"/>
      <w:lvlText w:val="(%8)"/>
      <w:lvlJc w:val="left"/>
      <w:pPr>
        <w:ind w:left="3620" w:hanging="440"/>
      </w:pPr>
    </w:lvl>
    <w:lvl w:ilvl="8" w:tplc="04090011" w:tentative="1">
      <w:start w:val="1"/>
      <w:numFmt w:val="decimalEnclosedCircle"/>
      <w:lvlText w:val="%9"/>
      <w:lvlJc w:val="left"/>
      <w:pPr>
        <w:ind w:left="4060" w:hanging="440"/>
      </w:pPr>
    </w:lvl>
  </w:abstractNum>
  <w:abstractNum w:abstractNumId="4" w15:restartNumberingAfterBreak="0">
    <w:nsid w:val="39634688"/>
    <w:multiLevelType w:val="hybridMultilevel"/>
    <w:tmpl w:val="408EE488"/>
    <w:lvl w:ilvl="0" w:tplc="04090001">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5" w15:restartNumberingAfterBreak="0">
    <w:nsid w:val="46306253"/>
    <w:multiLevelType w:val="hybridMultilevel"/>
    <w:tmpl w:val="35F20698"/>
    <w:lvl w:ilvl="0" w:tplc="04090001">
      <w:start w:val="1"/>
      <w:numFmt w:val="bullet"/>
      <w:lvlText w:val=""/>
      <w:lvlJc w:val="left"/>
      <w:pPr>
        <w:ind w:left="540" w:hanging="440"/>
      </w:pPr>
      <w:rPr>
        <w:rFonts w:ascii="Wingdings" w:hAnsi="Wingdings" w:hint="default"/>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6" w15:restartNumberingAfterBreak="0">
    <w:nsid w:val="551F3C34"/>
    <w:multiLevelType w:val="hybridMultilevel"/>
    <w:tmpl w:val="D472BF0C"/>
    <w:lvl w:ilvl="0" w:tplc="04090001">
      <w:start w:val="1"/>
      <w:numFmt w:val="bullet"/>
      <w:lvlText w:val=""/>
      <w:lvlJc w:val="left"/>
      <w:pPr>
        <w:ind w:left="900" w:hanging="440"/>
      </w:pPr>
      <w:rPr>
        <w:rFonts w:ascii="Wingdings" w:hAnsi="Wingdings" w:hint="default"/>
      </w:rPr>
    </w:lvl>
    <w:lvl w:ilvl="1" w:tplc="0409000B" w:tentative="1">
      <w:start w:val="1"/>
      <w:numFmt w:val="bullet"/>
      <w:lvlText w:val=""/>
      <w:lvlJc w:val="left"/>
      <w:pPr>
        <w:ind w:left="1340" w:hanging="440"/>
      </w:pPr>
      <w:rPr>
        <w:rFonts w:ascii="Wingdings" w:hAnsi="Wingdings" w:hint="default"/>
      </w:rPr>
    </w:lvl>
    <w:lvl w:ilvl="2" w:tplc="0409000D" w:tentative="1">
      <w:start w:val="1"/>
      <w:numFmt w:val="bullet"/>
      <w:lvlText w:val=""/>
      <w:lvlJc w:val="left"/>
      <w:pPr>
        <w:ind w:left="1780" w:hanging="440"/>
      </w:pPr>
      <w:rPr>
        <w:rFonts w:ascii="Wingdings" w:hAnsi="Wingdings" w:hint="default"/>
      </w:rPr>
    </w:lvl>
    <w:lvl w:ilvl="3" w:tplc="04090001" w:tentative="1">
      <w:start w:val="1"/>
      <w:numFmt w:val="bullet"/>
      <w:lvlText w:val=""/>
      <w:lvlJc w:val="left"/>
      <w:pPr>
        <w:ind w:left="2220" w:hanging="440"/>
      </w:pPr>
      <w:rPr>
        <w:rFonts w:ascii="Wingdings" w:hAnsi="Wingdings" w:hint="default"/>
      </w:rPr>
    </w:lvl>
    <w:lvl w:ilvl="4" w:tplc="0409000B" w:tentative="1">
      <w:start w:val="1"/>
      <w:numFmt w:val="bullet"/>
      <w:lvlText w:val=""/>
      <w:lvlJc w:val="left"/>
      <w:pPr>
        <w:ind w:left="2660" w:hanging="440"/>
      </w:pPr>
      <w:rPr>
        <w:rFonts w:ascii="Wingdings" w:hAnsi="Wingdings" w:hint="default"/>
      </w:rPr>
    </w:lvl>
    <w:lvl w:ilvl="5" w:tplc="0409000D" w:tentative="1">
      <w:start w:val="1"/>
      <w:numFmt w:val="bullet"/>
      <w:lvlText w:val=""/>
      <w:lvlJc w:val="left"/>
      <w:pPr>
        <w:ind w:left="3100" w:hanging="440"/>
      </w:pPr>
      <w:rPr>
        <w:rFonts w:ascii="Wingdings" w:hAnsi="Wingdings" w:hint="default"/>
      </w:rPr>
    </w:lvl>
    <w:lvl w:ilvl="6" w:tplc="04090001" w:tentative="1">
      <w:start w:val="1"/>
      <w:numFmt w:val="bullet"/>
      <w:lvlText w:val=""/>
      <w:lvlJc w:val="left"/>
      <w:pPr>
        <w:ind w:left="3540" w:hanging="440"/>
      </w:pPr>
      <w:rPr>
        <w:rFonts w:ascii="Wingdings" w:hAnsi="Wingdings" w:hint="default"/>
      </w:rPr>
    </w:lvl>
    <w:lvl w:ilvl="7" w:tplc="0409000B" w:tentative="1">
      <w:start w:val="1"/>
      <w:numFmt w:val="bullet"/>
      <w:lvlText w:val=""/>
      <w:lvlJc w:val="left"/>
      <w:pPr>
        <w:ind w:left="3980" w:hanging="440"/>
      </w:pPr>
      <w:rPr>
        <w:rFonts w:ascii="Wingdings" w:hAnsi="Wingdings" w:hint="default"/>
      </w:rPr>
    </w:lvl>
    <w:lvl w:ilvl="8" w:tplc="0409000D" w:tentative="1">
      <w:start w:val="1"/>
      <w:numFmt w:val="bullet"/>
      <w:lvlText w:val=""/>
      <w:lvlJc w:val="left"/>
      <w:pPr>
        <w:ind w:left="4420" w:hanging="440"/>
      </w:pPr>
      <w:rPr>
        <w:rFonts w:ascii="Wingdings" w:hAnsi="Wingdings" w:hint="default"/>
      </w:rPr>
    </w:lvl>
  </w:abstractNum>
  <w:abstractNum w:abstractNumId="7" w15:restartNumberingAfterBreak="0">
    <w:nsid w:val="6AB45141"/>
    <w:multiLevelType w:val="hybridMultilevel"/>
    <w:tmpl w:val="F164402E"/>
    <w:lvl w:ilvl="0" w:tplc="28222D32">
      <w:start w:val="1"/>
      <w:numFmt w:val="decimal"/>
      <w:lvlText w:val="(%1)"/>
      <w:lvlJc w:val="left"/>
      <w:pPr>
        <w:ind w:left="440" w:hanging="440"/>
      </w:pPr>
      <w:rPr>
        <w:rFonts w:hint="eastAsia"/>
        <w:color w:val="auto"/>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88382942">
    <w:abstractNumId w:val="3"/>
  </w:num>
  <w:num w:numId="2" w16cid:durableId="388842642">
    <w:abstractNumId w:val="6"/>
  </w:num>
  <w:num w:numId="3" w16cid:durableId="1948076767">
    <w:abstractNumId w:val="0"/>
  </w:num>
  <w:num w:numId="4" w16cid:durableId="1914849423">
    <w:abstractNumId w:val="7"/>
  </w:num>
  <w:num w:numId="5" w16cid:durableId="360479252">
    <w:abstractNumId w:val="2"/>
  </w:num>
  <w:num w:numId="6" w16cid:durableId="1365592764">
    <w:abstractNumId w:val="5"/>
  </w:num>
  <w:num w:numId="7" w16cid:durableId="45495206">
    <w:abstractNumId w:val="1"/>
  </w:num>
  <w:num w:numId="8" w16cid:durableId="128649991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FC7"/>
    <w:rsid w:val="00037308"/>
    <w:rsid w:val="00062261"/>
    <w:rsid w:val="000C6810"/>
    <w:rsid w:val="000D128A"/>
    <w:rsid w:val="001110DF"/>
    <w:rsid w:val="001A2129"/>
    <w:rsid w:val="001A5D44"/>
    <w:rsid w:val="001D25D3"/>
    <w:rsid w:val="001E43F7"/>
    <w:rsid w:val="001F33D0"/>
    <w:rsid w:val="001F4E7E"/>
    <w:rsid w:val="002516FE"/>
    <w:rsid w:val="002C5C2E"/>
    <w:rsid w:val="002D704D"/>
    <w:rsid w:val="00306705"/>
    <w:rsid w:val="0034426A"/>
    <w:rsid w:val="003F33F9"/>
    <w:rsid w:val="00443122"/>
    <w:rsid w:val="0045406E"/>
    <w:rsid w:val="0047266A"/>
    <w:rsid w:val="00490EF0"/>
    <w:rsid w:val="004A631C"/>
    <w:rsid w:val="004D6610"/>
    <w:rsid w:val="004E0E3D"/>
    <w:rsid w:val="00527021"/>
    <w:rsid w:val="00535FE5"/>
    <w:rsid w:val="0066675B"/>
    <w:rsid w:val="006C536C"/>
    <w:rsid w:val="00772CDA"/>
    <w:rsid w:val="007C0CE3"/>
    <w:rsid w:val="007C61BA"/>
    <w:rsid w:val="007E3EDC"/>
    <w:rsid w:val="007F3B30"/>
    <w:rsid w:val="00810C5C"/>
    <w:rsid w:val="00812E97"/>
    <w:rsid w:val="0085524B"/>
    <w:rsid w:val="00855DA2"/>
    <w:rsid w:val="00856B4D"/>
    <w:rsid w:val="00872237"/>
    <w:rsid w:val="008B4059"/>
    <w:rsid w:val="008C7D99"/>
    <w:rsid w:val="00943DC0"/>
    <w:rsid w:val="00952988"/>
    <w:rsid w:val="009A3B6B"/>
    <w:rsid w:val="009C301F"/>
    <w:rsid w:val="009E1D04"/>
    <w:rsid w:val="009F0EA4"/>
    <w:rsid w:val="009F272C"/>
    <w:rsid w:val="00A007FC"/>
    <w:rsid w:val="00A52E4E"/>
    <w:rsid w:val="00AD299F"/>
    <w:rsid w:val="00B12FA9"/>
    <w:rsid w:val="00B43360"/>
    <w:rsid w:val="00B75FD3"/>
    <w:rsid w:val="00BA091B"/>
    <w:rsid w:val="00BA7066"/>
    <w:rsid w:val="00BD2DC5"/>
    <w:rsid w:val="00BE06D3"/>
    <w:rsid w:val="00C0751C"/>
    <w:rsid w:val="00C24975"/>
    <w:rsid w:val="00C26E9D"/>
    <w:rsid w:val="00C34B36"/>
    <w:rsid w:val="00C351E3"/>
    <w:rsid w:val="00C60AF2"/>
    <w:rsid w:val="00C944A4"/>
    <w:rsid w:val="00C97FC7"/>
    <w:rsid w:val="00CC148C"/>
    <w:rsid w:val="00CC4B20"/>
    <w:rsid w:val="00CC75FD"/>
    <w:rsid w:val="00CE52B6"/>
    <w:rsid w:val="00CF52FF"/>
    <w:rsid w:val="00D05623"/>
    <w:rsid w:val="00D161AD"/>
    <w:rsid w:val="00D31EDB"/>
    <w:rsid w:val="00D92891"/>
    <w:rsid w:val="00DB78EA"/>
    <w:rsid w:val="00DE5C47"/>
    <w:rsid w:val="00E34DD5"/>
    <w:rsid w:val="00EA1800"/>
    <w:rsid w:val="00ED394C"/>
    <w:rsid w:val="00F0102C"/>
    <w:rsid w:val="00F12F3F"/>
    <w:rsid w:val="00F23F41"/>
    <w:rsid w:val="00F3046A"/>
    <w:rsid w:val="00F40D55"/>
    <w:rsid w:val="00F67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59A237"/>
  <w15:chartTrackingRefBased/>
  <w15:docId w15:val="{1116D0C9-D2D9-6744-AE1B-190AD352B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14:ligatures w14:val="none"/>
    </w:rPr>
  </w:style>
  <w:style w:type="paragraph" w:styleId="3">
    <w:name w:val="heading 3"/>
    <w:basedOn w:val="a"/>
    <w:next w:val="a"/>
    <w:link w:val="30"/>
    <w:uiPriority w:val="9"/>
    <w:semiHidden/>
    <w:unhideWhenUsed/>
    <w:qFormat/>
    <w:rsid w:val="00CE52B6"/>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2129"/>
    <w:pPr>
      <w:ind w:leftChars="400" w:left="840"/>
    </w:pPr>
  </w:style>
  <w:style w:type="paragraph" w:customStyle="1" w:styleId="p1">
    <w:name w:val="p1"/>
    <w:basedOn w:val="a"/>
    <w:rsid w:val="00A52E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30">
    <w:name w:val="見出し 3 (文字)"/>
    <w:basedOn w:val="a0"/>
    <w:link w:val="3"/>
    <w:uiPriority w:val="9"/>
    <w:semiHidden/>
    <w:rsid w:val="00CE52B6"/>
    <w:rPr>
      <w:rFonts w:asciiTheme="majorHAnsi" w:eastAsiaTheme="majorEastAsia" w:hAnsiTheme="majorHAnsi" w:cstheme="majorBid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27715-20F9-EA4C-95AA-1643673EC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1129</Words>
  <Characters>1186</Characters>
  <Application>Microsoft Office Word</Application>
  <DocSecurity>0</DocSecurity>
  <Lines>51</Lines>
  <Paragraphs>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真波</dc:creator>
  <cp:keywords/>
  <dc:description/>
  <cp:lastModifiedBy>真波 鈴木</cp:lastModifiedBy>
  <cp:revision>11</cp:revision>
  <dcterms:created xsi:type="dcterms:W3CDTF">2026-10-04T21:25:00Z</dcterms:created>
  <dcterms:modified xsi:type="dcterms:W3CDTF">2026-10-20T00:45:00Z</dcterms:modified>
</cp:coreProperties>
</file>