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FD06" w14:textId="563267DD" w:rsidR="00012E24" w:rsidRPr="00B54815" w:rsidRDefault="009E3C7D" w:rsidP="009E3C7D">
      <w:pPr>
        <w:pStyle w:val="a3"/>
        <w:spacing w:line="276" w:lineRule="auto"/>
        <w:jc w:val="center"/>
        <w:rPr>
          <w:rFonts w:ascii="Times New Roman"/>
          <w:b/>
          <w:bCs/>
          <w:sz w:val="22"/>
          <w:szCs w:val="32"/>
        </w:rPr>
      </w:pPr>
      <w:r w:rsidRPr="00B54815">
        <w:rPr>
          <w:rFonts w:ascii="Times New Roman" w:hint="eastAsia"/>
          <w:b/>
          <w:bCs/>
          <w:sz w:val="22"/>
          <w:szCs w:val="32"/>
        </w:rPr>
        <w:t>聖マリアンナ医科大学病院を受診された患者さんへ</w:t>
      </w:r>
    </w:p>
    <w:p w14:paraId="01049557" w14:textId="66C76B4A" w:rsidR="00D87A08" w:rsidRPr="00B54815" w:rsidRDefault="00D87A08" w:rsidP="00315C5A">
      <w:pPr>
        <w:spacing w:line="276" w:lineRule="auto"/>
        <w:rPr>
          <w:rFonts w:ascii="Times New Roman"/>
          <w:sz w:val="23"/>
        </w:rPr>
      </w:pPr>
    </w:p>
    <w:p w14:paraId="0B6BE634" w14:textId="6C443C50" w:rsidR="009E3C7D" w:rsidRPr="00B54815" w:rsidRDefault="009E3C7D" w:rsidP="00315C5A">
      <w:pPr>
        <w:spacing w:line="276" w:lineRule="auto"/>
        <w:rPr>
          <w:rFonts w:ascii="Times New Roman"/>
          <w:b/>
          <w:bCs/>
          <w:sz w:val="24"/>
          <w:szCs w:val="24"/>
        </w:rPr>
      </w:pPr>
      <w:r w:rsidRPr="00B54815">
        <w:rPr>
          <w:rFonts w:ascii="Times New Roman" w:hint="eastAsia"/>
          <w:b/>
          <w:bCs/>
          <w:sz w:val="24"/>
          <w:szCs w:val="24"/>
        </w:rPr>
        <w:t>研究課題名；「</w:t>
      </w:r>
      <w:r w:rsidR="00C21123" w:rsidRPr="00C21123">
        <w:rPr>
          <w:rFonts w:ascii="Times New Roman"/>
          <w:b/>
          <w:bCs/>
          <w:sz w:val="24"/>
          <w:szCs w:val="24"/>
        </w:rPr>
        <w:t>Cushing</w:t>
      </w:r>
      <w:r w:rsidR="00C21123" w:rsidRPr="00C21123">
        <w:rPr>
          <w:rFonts w:ascii="Times New Roman"/>
          <w:b/>
          <w:bCs/>
          <w:sz w:val="24"/>
          <w:szCs w:val="24"/>
        </w:rPr>
        <w:t>症候群における治療前後の肝内脂肪量の変化に関する検討</w:t>
      </w:r>
      <w:r w:rsidRPr="00B54815">
        <w:rPr>
          <w:rFonts w:ascii="Times New Roman" w:hint="eastAsia"/>
          <w:b/>
          <w:bCs/>
          <w:sz w:val="24"/>
          <w:szCs w:val="24"/>
        </w:rPr>
        <w:t>」</w:t>
      </w:r>
    </w:p>
    <w:p w14:paraId="38615154" w14:textId="198D3126" w:rsidR="009E3C7D" w:rsidRPr="00B54815" w:rsidRDefault="009E3C7D" w:rsidP="00315C5A">
      <w:pPr>
        <w:spacing w:line="276" w:lineRule="auto"/>
        <w:rPr>
          <w:rFonts w:ascii="Times New Roman"/>
          <w:sz w:val="23"/>
        </w:rPr>
      </w:pPr>
    </w:p>
    <w:p w14:paraId="59E0F007" w14:textId="58667001" w:rsidR="007F238B" w:rsidRPr="00B54815" w:rsidRDefault="007F238B" w:rsidP="007F238B">
      <w:pPr>
        <w:spacing w:line="276" w:lineRule="auto"/>
        <w:rPr>
          <w:rFonts w:ascii="Times New Roman"/>
          <w:sz w:val="23"/>
        </w:rPr>
      </w:pPr>
      <w:r w:rsidRPr="00B54815">
        <w:rPr>
          <w:rFonts w:ascii="Times New Roman" w:hint="eastAsia"/>
          <w:sz w:val="23"/>
        </w:rPr>
        <w:t>研究機関</w:t>
      </w:r>
      <w:r w:rsidRPr="00B54815">
        <w:rPr>
          <w:rFonts w:ascii="Times New Roman"/>
          <w:sz w:val="23"/>
        </w:rPr>
        <w:t xml:space="preserve"> </w:t>
      </w:r>
      <w:r w:rsidRPr="00B54815">
        <w:rPr>
          <w:rFonts w:ascii="Times New Roman" w:hint="eastAsia"/>
          <w:sz w:val="23"/>
        </w:rPr>
        <w:t xml:space="preserve">　</w:t>
      </w:r>
      <w:r w:rsidRPr="00B54815">
        <w:rPr>
          <w:rFonts w:ascii="Times New Roman"/>
          <w:sz w:val="23"/>
        </w:rPr>
        <w:t>聖マリアンナ医科大学病院</w:t>
      </w:r>
      <w:r w:rsidRPr="00B54815">
        <w:rPr>
          <w:rFonts w:ascii="Times New Roman" w:hint="eastAsia"/>
          <w:sz w:val="23"/>
        </w:rPr>
        <w:t xml:space="preserve">　代謝・内分泌内科</w:t>
      </w:r>
    </w:p>
    <w:p w14:paraId="58A33C78" w14:textId="4A58A59F" w:rsidR="007F238B" w:rsidRPr="00B54815" w:rsidRDefault="007F238B" w:rsidP="007F238B">
      <w:pPr>
        <w:spacing w:line="276" w:lineRule="auto"/>
        <w:rPr>
          <w:rFonts w:ascii="Times New Roman"/>
          <w:sz w:val="23"/>
        </w:rPr>
      </w:pPr>
      <w:r w:rsidRPr="00B54815">
        <w:rPr>
          <w:rFonts w:ascii="Times New Roman" w:hint="eastAsia"/>
          <w:sz w:val="23"/>
        </w:rPr>
        <w:t>研究責任者</w:t>
      </w:r>
      <w:r w:rsidRPr="00B54815">
        <w:rPr>
          <w:rFonts w:ascii="Times New Roman"/>
          <w:sz w:val="23"/>
        </w:rPr>
        <w:t xml:space="preserve"> </w:t>
      </w:r>
      <w:r w:rsidRPr="00B54815">
        <w:rPr>
          <w:rFonts w:ascii="Times New Roman" w:hint="eastAsia"/>
          <w:sz w:val="23"/>
        </w:rPr>
        <w:t xml:space="preserve">　代謝・内分泌内科　助教　月山　秀一</w:t>
      </w:r>
      <w:r w:rsidRPr="00B54815">
        <w:rPr>
          <w:rFonts w:ascii="Times New Roman"/>
          <w:sz w:val="23"/>
        </w:rPr>
        <w:cr/>
      </w:r>
    </w:p>
    <w:p w14:paraId="2D48AAF6" w14:textId="71488E76" w:rsidR="00D87A08" w:rsidRPr="00D87A08" w:rsidRDefault="00D87A08" w:rsidP="00315C5A">
      <w:pPr>
        <w:spacing w:line="276" w:lineRule="auto"/>
        <w:rPr>
          <w:rFonts w:ascii="Times New Roman"/>
          <w:sz w:val="24"/>
          <w:szCs w:val="24"/>
        </w:rPr>
      </w:pPr>
      <w:r w:rsidRPr="00D87A08">
        <w:rPr>
          <w:rFonts w:ascii="Times New Roman" w:hint="eastAsia"/>
          <w:sz w:val="24"/>
          <w:szCs w:val="24"/>
        </w:rPr>
        <w:t>当院では</w:t>
      </w:r>
      <w:r w:rsidR="007F238B">
        <w:rPr>
          <w:rFonts w:ascii="Times New Roman" w:hint="eastAsia"/>
          <w:sz w:val="24"/>
          <w:szCs w:val="24"/>
        </w:rPr>
        <w:t>上</w:t>
      </w:r>
      <w:r w:rsidRPr="00D87A08">
        <w:rPr>
          <w:rFonts w:ascii="Times New Roman" w:hint="eastAsia"/>
          <w:sz w:val="24"/>
          <w:szCs w:val="24"/>
        </w:rPr>
        <w:t>記の臨床研究を実施しております。</w:t>
      </w:r>
    </w:p>
    <w:p w14:paraId="607C0655" w14:textId="25D56C6E" w:rsidR="009E3C7D" w:rsidRDefault="00D87A08" w:rsidP="009E3C7D">
      <w:pPr>
        <w:spacing w:line="276" w:lineRule="auto"/>
        <w:rPr>
          <w:rFonts w:ascii="Times New Roman"/>
          <w:sz w:val="24"/>
          <w:szCs w:val="24"/>
        </w:rPr>
      </w:pPr>
      <w:r w:rsidRPr="00D87A08">
        <w:rPr>
          <w:rFonts w:ascii="Times New Roman" w:hint="eastAsia"/>
          <w:sz w:val="24"/>
          <w:szCs w:val="24"/>
        </w:rPr>
        <w:t>本研究の対象者に該当する可能性のある方で、ご自分あるいは御家族の診療情報等を研究目的に利用または提供されることを希望されない場合は、</w:t>
      </w:r>
      <w:r>
        <w:rPr>
          <w:rFonts w:ascii="Times New Roman" w:hint="eastAsia"/>
          <w:sz w:val="24"/>
          <w:szCs w:val="24"/>
        </w:rPr>
        <w:t>２０２６</w:t>
      </w:r>
      <w:r w:rsidRPr="00D87A08">
        <w:rPr>
          <w:rFonts w:ascii="Times New Roman" w:hint="eastAsia"/>
          <w:sz w:val="24"/>
          <w:szCs w:val="24"/>
        </w:rPr>
        <w:t>年</w:t>
      </w:r>
      <w:r>
        <w:rPr>
          <w:rFonts w:ascii="Times New Roman" w:hint="eastAsia"/>
          <w:sz w:val="24"/>
          <w:szCs w:val="24"/>
        </w:rPr>
        <w:t>３</w:t>
      </w:r>
      <w:r w:rsidRPr="00D87A08">
        <w:rPr>
          <w:rFonts w:ascii="Times New Roman" w:hint="eastAsia"/>
          <w:sz w:val="24"/>
          <w:szCs w:val="24"/>
        </w:rPr>
        <w:t>月</w:t>
      </w:r>
      <w:r>
        <w:rPr>
          <w:rFonts w:ascii="Times New Roman" w:hint="eastAsia"/>
          <w:sz w:val="24"/>
          <w:szCs w:val="24"/>
        </w:rPr>
        <w:t>３１</w:t>
      </w:r>
      <w:r w:rsidRPr="00D87A08">
        <w:rPr>
          <w:rFonts w:ascii="Times New Roman" w:hint="eastAsia"/>
          <w:sz w:val="24"/>
          <w:szCs w:val="24"/>
        </w:rPr>
        <w:t>日までに下記お問い合わせ先までご連絡下さい。解析対象より除外いたします。</w:t>
      </w:r>
      <w:r w:rsidR="007F238B" w:rsidRPr="00B54815">
        <w:rPr>
          <w:rFonts w:ascii="Times New Roman" w:hint="eastAsia"/>
          <w:sz w:val="24"/>
          <w:szCs w:val="24"/>
        </w:rPr>
        <w:t>研究に協力しないことによって不利益な取り扱いを受けることはありませんのでご安心ください。</w:t>
      </w:r>
      <w:r w:rsidRPr="00B54815">
        <w:rPr>
          <w:rFonts w:ascii="Times New Roman" w:hint="eastAsia"/>
          <w:sz w:val="24"/>
          <w:szCs w:val="24"/>
        </w:rPr>
        <w:t>なお、お申し出がなかった場合には、参加を了承していただいたものとさせていただきます。</w:t>
      </w:r>
      <w:r w:rsidR="007F238B" w:rsidRPr="00B54815">
        <w:rPr>
          <w:rFonts w:ascii="Times New Roman" w:hint="eastAsia"/>
          <w:sz w:val="24"/>
          <w:szCs w:val="24"/>
        </w:rPr>
        <w:t>しかし</w:t>
      </w:r>
      <w:r w:rsidR="009E3C7D" w:rsidRPr="00B54815">
        <w:rPr>
          <w:rFonts w:ascii="Times New Roman" w:hint="eastAsia"/>
          <w:sz w:val="24"/>
          <w:szCs w:val="24"/>
        </w:rPr>
        <w:t>、研究結果発表後にはさかのぼってデータ削除が困難であることにつきましてもご理解頂きたく存じます。</w:t>
      </w:r>
    </w:p>
    <w:p w14:paraId="405E145A" w14:textId="67FAC9EE" w:rsidR="00C21123" w:rsidRPr="00DD0386" w:rsidRDefault="00C21123" w:rsidP="009E3C7D">
      <w:pPr>
        <w:spacing w:line="276" w:lineRule="auto"/>
        <w:rPr>
          <w:rFonts w:ascii="Times New Roman"/>
          <w:sz w:val="24"/>
          <w:szCs w:val="24"/>
        </w:rPr>
      </w:pPr>
      <w:r w:rsidRPr="00DD0386">
        <w:rPr>
          <w:rFonts w:ascii="Times New Roman" w:hint="eastAsia"/>
          <w:sz w:val="24"/>
          <w:szCs w:val="24"/>
        </w:rPr>
        <w:t>本研究は聖マリアンナ医科大学生命倫理委員会（臨床試験部会）にて審議され学長の許可を得て実施しております。</w:t>
      </w:r>
    </w:p>
    <w:p w14:paraId="1580972E" w14:textId="214804FB" w:rsidR="00012E24" w:rsidRDefault="00C675EE" w:rsidP="00315C5A">
      <w:pPr>
        <w:pStyle w:val="1"/>
        <w:spacing w:before="207" w:line="276" w:lineRule="auto"/>
        <w:jc w:val="left"/>
        <w:rPr>
          <w:b w:val="0"/>
          <w:sz w:val="10"/>
        </w:rPr>
      </w:pPr>
      <w:r>
        <w:rPr>
          <w:color w:val="00AF50"/>
          <w:w w:val="95"/>
        </w:rPr>
        <w:t>１．研究の目</w:t>
      </w:r>
      <w:r>
        <w:rPr>
          <w:color w:val="00AF50"/>
          <w:spacing w:val="-10"/>
          <w:w w:val="95"/>
        </w:rPr>
        <w:t>的</w:t>
      </w:r>
    </w:p>
    <w:p w14:paraId="3B680FFE" w14:textId="22E9562D" w:rsidR="00B54815" w:rsidRDefault="00B54815" w:rsidP="00315C5A">
      <w:pPr>
        <w:pStyle w:val="a3"/>
        <w:spacing w:line="276" w:lineRule="auto"/>
        <w:rPr>
          <w:spacing w:val="-2"/>
        </w:rPr>
      </w:pPr>
      <w:r>
        <w:rPr>
          <w:rFonts w:hint="eastAsia"/>
          <w:spacing w:val="-2"/>
        </w:rPr>
        <w:t>Cushing症候群の患者</w:t>
      </w:r>
      <w:r w:rsidR="00C21123">
        <w:rPr>
          <w:rFonts w:hint="eastAsia"/>
          <w:spacing w:val="-2"/>
        </w:rPr>
        <w:t>さん</w:t>
      </w:r>
      <w:r>
        <w:rPr>
          <w:rFonts w:hint="eastAsia"/>
          <w:spacing w:val="-2"/>
        </w:rPr>
        <w:t>は、糖質コルチコイド（ステロイド）の過剰に伴い、糖尿病や脂質異常症といったメタボリックな変化が体に起こってしまいます。</w:t>
      </w:r>
    </w:p>
    <w:p w14:paraId="538751DE" w14:textId="65F561D6" w:rsidR="00012E24" w:rsidRDefault="00B54815" w:rsidP="00315C5A">
      <w:pPr>
        <w:pStyle w:val="a3"/>
        <w:spacing w:line="276" w:lineRule="auto"/>
        <w:rPr>
          <w:spacing w:val="-2"/>
        </w:rPr>
      </w:pPr>
      <w:r>
        <w:rPr>
          <w:rFonts w:hint="eastAsia"/>
          <w:spacing w:val="-2"/>
        </w:rPr>
        <w:t>我々は、2型糖尿病患者さ</w:t>
      </w:r>
      <w:r w:rsidR="00C21123">
        <w:rPr>
          <w:rFonts w:hint="eastAsia"/>
          <w:spacing w:val="-2"/>
        </w:rPr>
        <w:t>ん</w:t>
      </w:r>
      <w:r>
        <w:rPr>
          <w:rFonts w:hint="eastAsia"/>
          <w:spacing w:val="-2"/>
        </w:rPr>
        <w:t>において、脂肪肝や脂肪性肝炎、それに伴う肝硬変といった際に変化する検査所見が、診断前のより早期から変化することを先行研究から明らかとしました。</w:t>
      </w:r>
    </w:p>
    <w:p w14:paraId="095C9C20" w14:textId="30C4999C" w:rsidR="00012E24" w:rsidRDefault="00977C76" w:rsidP="00315C5A">
      <w:pPr>
        <w:pStyle w:val="a3"/>
        <w:spacing w:line="276" w:lineRule="auto"/>
        <w:rPr>
          <w:sz w:val="26"/>
        </w:rPr>
      </w:pPr>
      <w:r>
        <w:rPr>
          <w:rFonts w:hint="eastAsia"/>
          <w:spacing w:val="-2"/>
        </w:rPr>
        <w:t>そこで我々は、</w:t>
      </w:r>
      <w:r w:rsidR="00B54815">
        <w:rPr>
          <w:rFonts w:hint="eastAsia"/>
          <w:spacing w:val="-2"/>
        </w:rPr>
        <w:t>Cushing症候群の患者</w:t>
      </w:r>
      <w:r w:rsidR="00C21123">
        <w:rPr>
          <w:rFonts w:hint="eastAsia"/>
          <w:spacing w:val="-2"/>
        </w:rPr>
        <w:t>さん</w:t>
      </w:r>
      <w:r w:rsidR="00B54815">
        <w:rPr>
          <w:rFonts w:hint="eastAsia"/>
          <w:spacing w:val="-2"/>
        </w:rPr>
        <w:t>で肝臓への脂肪蓄積が、治療前後に変化するかを検討し、その結果を元に、Cushing症候群の早期発見や、治療効果判定に用いる事が可能かを検討することを目的とします。</w:t>
      </w:r>
    </w:p>
    <w:p w14:paraId="29F36DF5" w14:textId="031403A1" w:rsidR="00977C76" w:rsidRPr="00977C76" w:rsidRDefault="00C675EE" w:rsidP="00315C5A">
      <w:pPr>
        <w:pStyle w:val="1"/>
        <w:spacing w:before="212" w:line="276" w:lineRule="auto"/>
        <w:jc w:val="left"/>
        <w:rPr>
          <w:b w:val="0"/>
          <w:spacing w:val="-17"/>
          <w:w w:val="99"/>
          <w:sz w:val="24"/>
        </w:rPr>
      </w:pPr>
      <w:r>
        <w:rPr>
          <w:color w:val="00AF50"/>
          <w:w w:val="95"/>
        </w:rPr>
        <w:t>２．研究の</w:t>
      </w:r>
      <w:r w:rsidR="00977C76">
        <w:rPr>
          <w:rFonts w:hint="eastAsia"/>
          <w:color w:val="00AF50"/>
          <w:w w:val="95"/>
        </w:rPr>
        <w:t>対象</w:t>
      </w:r>
    </w:p>
    <w:p w14:paraId="29D12A80" w14:textId="042EC861" w:rsidR="00977C76" w:rsidRPr="00977C76" w:rsidRDefault="00C675EE" w:rsidP="00315C5A">
      <w:pPr>
        <w:spacing w:before="53" w:line="276" w:lineRule="auto"/>
        <w:ind w:left="124" w:right="370"/>
        <w:jc w:val="both"/>
        <w:rPr>
          <w:sz w:val="24"/>
        </w:rPr>
      </w:pPr>
      <w:r>
        <w:rPr>
          <w:sz w:val="24"/>
        </w:rPr>
        <w:t>この研究では、</w:t>
      </w:r>
    </w:p>
    <w:p w14:paraId="27173198" w14:textId="53171132" w:rsidR="00977C76" w:rsidRDefault="00977C76" w:rsidP="009E3C7D">
      <w:pPr>
        <w:pStyle w:val="1"/>
        <w:spacing w:before="49" w:line="276" w:lineRule="auto"/>
        <w:ind w:firstLineChars="100" w:firstLine="240"/>
        <w:jc w:val="left"/>
        <w:rPr>
          <w:b w:val="0"/>
          <w:bCs w:val="0"/>
          <w:sz w:val="24"/>
          <w:szCs w:val="22"/>
        </w:rPr>
      </w:pPr>
      <w:r w:rsidRPr="00977C76">
        <w:rPr>
          <w:b w:val="0"/>
          <w:bCs w:val="0"/>
          <w:sz w:val="24"/>
          <w:szCs w:val="22"/>
        </w:rPr>
        <w:t xml:space="preserve"> 201</w:t>
      </w:r>
      <w:r w:rsidR="00B54815">
        <w:rPr>
          <w:rFonts w:hint="eastAsia"/>
          <w:b w:val="0"/>
          <w:bCs w:val="0"/>
          <w:sz w:val="24"/>
          <w:szCs w:val="22"/>
        </w:rPr>
        <w:t>８</w:t>
      </w:r>
      <w:r w:rsidRPr="00977C76">
        <w:rPr>
          <w:b w:val="0"/>
          <w:bCs w:val="0"/>
          <w:sz w:val="24"/>
          <w:szCs w:val="22"/>
        </w:rPr>
        <w:t>年04月01日 ～ 202</w:t>
      </w:r>
      <w:r w:rsidR="00B54815">
        <w:rPr>
          <w:rFonts w:hint="eastAsia"/>
          <w:b w:val="0"/>
          <w:bCs w:val="0"/>
          <w:sz w:val="24"/>
          <w:szCs w:val="22"/>
        </w:rPr>
        <w:t>３</w:t>
      </w:r>
      <w:r w:rsidRPr="00977C76">
        <w:rPr>
          <w:b w:val="0"/>
          <w:bCs w:val="0"/>
          <w:sz w:val="24"/>
          <w:szCs w:val="22"/>
        </w:rPr>
        <w:t>年</w:t>
      </w:r>
      <w:r w:rsidR="00B54815">
        <w:rPr>
          <w:rFonts w:hint="eastAsia"/>
          <w:b w:val="0"/>
          <w:bCs w:val="0"/>
          <w:sz w:val="24"/>
          <w:szCs w:val="22"/>
        </w:rPr>
        <w:t>１０</w:t>
      </w:r>
      <w:r w:rsidRPr="00977C76">
        <w:rPr>
          <w:b w:val="0"/>
          <w:bCs w:val="0"/>
          <w:sz w:val="24"/>
          <w:szCs w:val="22"/>
        </w:rPr>
        <w:t>月</w:t>
      </w:r>
      <w:r w:rsidR="00B54815">
        <w:rPr>
          <w:rFonts w:hint="eastAsia"/>
          <w:b w:val="0"/>
          <w:bCs w:val="0"/>
          <w:sz w:val="24"/>
          <w:szCs w:val="22"/>
        </w:rPr>
        <w:t>１６</w:t>
      </w:r>
      <w:r w:rsidRPr="00977C76">
        <w:rPr>
          <w:b w:val="0"/>
          <w:bCs w:val="0"/>
          <w:sz w:val="24"/>
          <w:szCs w:val="22"/>
        </w:rPr>
        <w:t>日</w:t>
      </w:r>
      <w:r>
        <w:rPr>
          <w:rFonts w:hint="eastAsia"/>
          <w:b w:val="0"/>
          <w:bCs w:val="0"/>
          <w:sz w:val="24"/>
          <w:szCs w:val="22"/>
        </w:rPr>
        <w:t xml:space="preserve">に　</w:t>
      </w:r>
      <w:r w:rsidRPr="00977C76">
        <w:rPr>
          <w:rFonts w:hint="eastAsia"/>
          <w:b w:val="0"/>
          <w:bCs w:val="0"/>
          <w:sz w:val="24"/>
          <w:szCs w:val="22"/>
        </w:rPr>
        <w:t>当科に入院したことのある</w:t>
      </w:r>
      <w:r w:rsidR="00B54815">
        <w:rPr>
          <w:rFonts w:hint="eastAsia"/>
          <w:b w:val="0"/>
          <w:bCs w:val="0"/>
          <w:sz w:val="24"/>
          <w:szCs w:val="22"/>
        </w:rPr>
        <w:t>Cushing症候群（Cushing病を含む）</w:t>
      </w:r>
      <w:r w:rsidRPr="00977C76">
        <w:rPr>
          <w:rFonts w:hint="eastAsia"/>
          <w:b w:val="0"/>
          <w:bCs w:val="0"/>
          <w:sz w:val="24"/>
          <w:szCs w:val="22"/>
        </w:rPr>
        <w:t>患者</w:t>
      </w:r>
      <w:r w:rsidR="00B54815">
        <w:rPr>
          <w:rFonts w:hint="eastAsia"/>
          <w:b w:val="0"/>
          <w:bCs w:val="0"/>
          <w:sz w:val="24"/>
          <w:szCs w:val="22"/>
        </w:rPr>
        <w:t>さ</w:t>
      </w:r>
      <w:r w:rsidR="00C21123">
        <w:rPr>
          <w:rFonts w:hint="eastAsia"/>
          <w:b w:val="0"/>
          <w:bCs w:val="0"/>
          <w:sz w:val="24"/>
          <w:szCs w:val="22"/>
        </w:rPr>
        <w:t>ん</w:t>
      </w:r>
      <w:r>
        <w:rPr>
          <w:rFonts w:hint="eastAsia"/>
          <w:b w:val="0"/>
          <w:bCs w:val="0"/>
          <w:sz w:val="24"/>
          <w:szCs w:val="22"/>
        </w:rPr>
        <w:t>が対象となります。</w:t>
      </w:r>
    </w:p>
    <w:p w14:paraId="5BC0E0FC" w14:textId="6A5FDFB6" w:rsidR="00B54815" w:rsidRDefault="00977C76" w:rsidP="00B54815">
      <w:pPr>
        <w:pStyle w:val="1"/>
        <w:spacing w:before="49" w:line="276" w:lineRule="auto"/>
        <w:jc w:val="left"/>
        <w:rPr>
          <w:b w:val="0"/>
          <w:bCs w:val="0"/>
          <w:sz w:val="24"/>
          <w:szCs w:val="22"/>
        </w:rPr>
      </w:pPr>
      <w:r>
        <w:rPr>
          <w:rFonts w:hint="eastAsia"/>
          <w:b w:val="0"/>
          <w:bCs w:val="0"/>
          <w:sz w:val="24"/>
          <w:szCs w:val="22"/>
        </w:rPr>
        <w:t xml:space="preserve">　研究実施期間ですが、当院生命倫理委員会の承認を得てから、2026年の3月31日まで実施いたします。</w:t>
      </w:r>
    </w:p>
    <w:p w14:paraId="275A8ECA" w14:textId="77777777" w:rsidR="00B54815" w:rsidRDefault="00B54815" w:rsidP="00315C5A">
      <w:pPr>
        <w:pStyle w:val="1"/>
        <w:spacing w:before="49" w:line="276" w:lineRule="auto"/>
        <w:jc w:val="left"/>
        <w:rPr>
          <w:color w:val="00AF50"/>
          <w:w w:val="95"/>
        </w:rPr>
      </w:pPr>
    </w:p>
    <w:p w14:paraId="5C3FD66D" w14:textId="3F0E6C39" w:rsidR="00012E24" w:rsidRDefault="00C675EE" w:rsidP="00315C5A">
      <w:pPr>
        <w:pStyle w:val="1"/>
        <w:spacing w:before="49" w:line="276" w:lineRule="auto"/>
        <w:jc w:val="left"/>
      </w:pPr>
      <w:r>
        <w:rPr>
          <w:color w:val="00AF50"/>
          <w:w w:val="95"/>
        </w:rPr>
        <w:t>３．</w:t>
      </w:r>
      <w:r w:rsidR="00977C76">
        <w:rPr>
          <w:rFonts w:hint="eastAsia"/>
          <w:color w:val="00AF50"/>
          <w:w w:val="95"/>
        </w:rPr>
        <w:t>抽出項目</w:t>
      </w:r>
    </w:p>
    <w:p w14:paraId="2A093A4D" w14:textId="2CA49150" w:rsidR="00B54815" w:rsidRPr="00B54815" w:rsidRDefault="00C675EE" w:rsidP="00B54815">
      <w:pPr>
        <w:pStyle w:val="a3"/>
        <w:spacing w:before="205" w:line="276" w:lineRule="auto"/>
        <w:ind w:right="339"/>
        <w:jc w:val="both"/>
        <w:rPr>
          <w:spacing w:val="-2"/>
        </w:rPr>
      </w:pPr>
      <w:r w:rsidRPr="009E3C7D">
        <w:rPr>
          <w:spacing w:val="-2"/>
        </w:rPr>
        <w:t>この研究</w:t>
      </w:r>
      <w:r w:rsidR="00977C76" w:rsidRPr="009E3C7D">
        <w:rPr>
          <w:rFonts w:hint="eastAsia"/>
          <w:spacing w:val="-2"/>
        </w:rPr>
        <w:t>では、通常の診療で得られたデータをカルテ上から抽出するのみで、追加で検査を行うことはありません。</w:t>
      </w:r>
    </w:p>
    <w:p w14:paraId="70A4277C" w14:textId="77777777" w:rsidR="00977C76" w:rsidRPr="009E3C7D" w:rsidRDefault="00977C76" w:rsidP="00315C5A">
      <w:pPr>
        <w:pStyle w:val="a3"/>
        <w:spacing w:before="205" w:line="276" w:lineRule="auto"/>
        <w:ind w:left="121" w:right="339" w:firstLine="158"/>
        <w:jc w:val="both"/>
        <w:rPr>
          <w:spacing w:val="-2"/>
        </w:rPr>
      </w:pPr>
      <w:r w:rsidRPr="009E3C7D">
        <w:rPr>
          <w:rFonts w:hint="eastAsia"/>
          <w:spacing w:val="-2"/>
        </w:rPr>
        <w:t>以下に記載されたデータを抽出いたします。</w:t>
      </w:r>
    </w:p>
    <w:p w14:paraId="263AB1F0" w14:textId="7BB8446C" w:rsidR="00B26988" w:rsidRDefault="00977C76" w:rsidP="00315C5A">
      <w:pPr>
        <w:pStyle w:val="a3"/>
        <w:spacing w:line="276" w:lineRule="auto"/>
        <w:ind w:left="121" w:right="339"/>
      </w:pPr>
      <w:r w:rsidRPr="009E3C7D">
        <w:rPr>
          <w:rFonts w:hint="eastAsia"/>
        </w:rPr>
        <w:t xml:space="preserve">　身長、体重、腹囲、臀囲、飲水量、尿量、血圧、心拍数、入院時スクリーニングの胸部単純写真、心電図検査、採血検査（</w:t>
      </w:r>
      <w:r w:rsidRPr="009E3C7D">
        <w:t>AST、ALT、γ-GTP、ALP、TP、Alb、BUN、Cr、血糖値、HbA1c、GA、Cペプチド、IRI、尿中Alb、尿中Cペプチド、GAD抗体、4型コラーゲン、ヒアルロン酸、血算、凝固検査）、一般尿検査、腹部超音波検査、糖尿病治療薬（内服薬，インスリン）、FIB-4＝年齢×AST/血小板数× √ALT（肝線維化の指標）</w:t>
      </w:r>
    </w:p>
    <w:p w14:paraId="12C72C2B" w14:textId="77777777" w:rsidR="00B54815" w:rsidRPr="009E3C7D" w:rsidRDefault="00B54815" w:rsidP="00315C5A">
      <w:pPr>
        <w:pStyle w:val="a3"/>
        <w:spacing w:line="276" w:lineRule="auto"/>
        <w:ind w:left="121" w:right="339"/>
      </w:pPr>
    </w:p>
    <w:p w14:paraId="40C9A426" w14:textId="6B3110CE" w:rsidR="000E1232" w:rsidRPr="00315C5A" w:rsidRDefault="00C675EE" w:rsidP="00315C5A">
      <w:pPr>
        <w:pStyle w:val="1"/>
        <w:numPr>
          <w:ilvl w:val="0"/>
          <w:numId w:val="2"/>
        </w:numPr>
        <w:tabs>
          <w:tab w:val="left" w:pos="613"/>
        </w:tabs>
        <w:spacing w:before="185" w:line="276" w:lineRule="auto"/>
        <w:ind w:hanging="492"/>
        <w:jc w:val="left"/>
      </w:pPr>
      <w:r>
        <w:rPr>
          <w:color w:val="00AF50"/>
          <w:w w:val="95"/>
        </w:rPr>
        <w:t>個人情報</w:t>
      </w:r>
      <w:r w:rsidR="00977C76">
        <w:rPr>
          <w:rFonts w:hint="eastAsia"/>
          <w:color w:val="00AF50"/>
          <w:w w:val="95"/>
        </w:rPr>
        <w:t>保護について</w:t>
      </w:r>
    </w:p>
    <w:p w14:paraId="38EC7640" w14:textId="07AD334C" w:rsidR="00977C76" w:rsidRPr="00DD0386" w:rsidRDefault="000E1232" w:rsidP="009E3C7D">
      <w:pPr>
        <w:pStyle w:val="a3"/>
        <w:spacing w:line="276" w:lineRule="auto"/>
        <w:ind w:left="120" w:right="339" w:firstLineChars="100" w:firstLine="240"/>
      </w:pPr>
      <w:r w:rsidRPr="00B54815">
        <w:rPr>
          <w:rFonts w:hint="eastAsia"/>
        </w:rPr>
        <w:t>この研究では</w:t>
      </w:r>
      <w:r w:rsidR="009E3C7D" w:rsidRPr="00B54815">
        <w:rPr>
          <w:rFonts w:hint="eastAsia"/>
        </w:rPr>
        <w:t>コード化（氏名・患者</w:t>
      </w:r>
      <w:r w:rsidR="009E3C7D" w:rsidRPr="00B54815">
        <w:t>IDを削除し症例登録番号を新たに付けた状態で解析を行い、公表の際は個人が特定できないようにする。</w:t>
      </w:r>
      <w:r w:rsidR="009E3C7D" w:rsidRPr="00B54815">
        <w:rPr>
          <w:rFonts w:hint="eastAsia"/>
        </w:rPr>
        <w:t>）を行ってデータを登録しますので</w:t>
      </w:r>
      <w:r w:rsidR="00C21123" w:rsidRPr="00DD0386">
        <w:rPr>
          <w:rFonts w:hint="eastAsia"/>
        </w:rPr>
        <w:t>個人が特定できないようして取扱います。個人情報と識別コードの紐づけ表を作成し、代謝・内分泌内科医局の鍵付きの棚で厳重に保管します。</w:t>
      </w:r>
    </w:p>
    <w:p w14:paraId="67DA6BC3" w14:textId="77777777" w:rsidR="00B26988" w:rsidRPr="00B54815" w:rsidRDefault="00B26988" w:rsidP="00315C5A">
      <w:pPr>
        <w:pStyle w:val="a3"/>
        <w:spacing w:line="276" w:lineRule="auto"/>
        <w:ind w:right="5093"/>
        <w:rPr>
          <w:sz w:val="28"/>
        </w:rPr>
      </w:pPr>
    </w:p>
    <w:p w14:paraId="6AA4AAE1" w14:textId="159FF3BA" w:rsidR="000E1232" w:rsidRPr="00315C5A" w:rsidRDefault="00C675EE" w:rsidP="00315C5A">
      <w:pPr>
        <w:pStyle w:val="1"/>
        <w:spacing w:before="182" w:line="276" w:lineRule="auto"/>
        <w:ind w:left="113"/>
        <w:jc w:val="left"/>
      </w:pPr>
      <w:r>
        <w:rPr>
          <w:color w:val="00AF50"/>
          <w:w w:val="95"/>
        </w:rPr>
        <w:t>5．</w:t>
      </w:r>
      <w:r w:rsidR="000E1232">
        <w:rPr>
          <w:rFonts w:hint="eastAsia"/>
          <w:color w:val="00AF50"/>
          <w:w w:val="95"/>
        </w:rPr>
        <w:t>研究結果の公表について</w:t>
      </w:r>
    </w:p>
    <w:p w14:paraId="060B59E6" w14:textId="04E5456A" w:rsidR="000E1232" w:rsidRPr="000E1232" w:rsidRDefault="000E1232" w:rsidP="00315C5A">
      <w:pPr>
        <w:pStyle w:val="a3"/>
        <w:spacing w:line="276" w:lineRule="auto"/>
        <w:ind w:left="121" w:right="202" w:firstLineChars="100" w:firstLine="238"/>
        <w:jc w:val="both"/>
        <w:rPr>
          <w:spacing w:val="-2"/>
        </w:rPr>
      </w:pPr>
      <w:r w:rsidRPr="000E1232">
        <w:rPr>
          <w:rFonts w:hint="eastAsia"/>
          <w:spacing w:val="-2"/>
        </w:rPr>
        <w:t>研究結果は、医学研究雑誌や学会等で発表される予定です。</w:t>
      </w:r>
    </w:p>
    <w:p w14:paraId="4861B78F" w14:textId="08B5370D" w:rsidR="00064C7D" w:rsidRPr="00F360BC" w:rsidRDefault="000E1232" w:rsidP="00315C5A">
      <w:pPr>
        <w:pStyle w:val="a3"/>
        <w:spacing w:line="276" w:lineRule="auto"/>
        <w:ind w:left="121" w:right="202"/>
        <w:jc w:val="both"/>
        <w:rPr>
          <w:spacing w:val="-2"/>
        </w:rPr>
      </w:pPr>
      <w:r w:rsidRPr="000E1232">
        <w:rPr>
          <w:rFonts w:hint="eastAsia"/>
          <w:spacing w:val="-2"/>
        </w:rPr>
        <w:t>その場合も、個人を特定できる情報は一切含まれませんのでご安心ください。</w:t>
      </w:r>
    </w:p>
    <w:p w14:paraId="6E873406" w14:textId="5E69A306" w:rsidR="00012E24" w:rsidRDefault="00064C7D" w:rsidP="00315C5A">
      <w:pPr>
        <w:pStyle w:val="a3"/>
        <w:spacing w:line="276" w:lineRule="auto"/>
        <w:rPr>
          <w:sz w:val="26"/>
        </w:rPr>
      </w:pPr>
      <w:r w:rsidRPr="002336EA">
        <w:rPr>
          <w:rFonts w:hint="eastAsia"/>
          <w:sz w:val="26"/>
        </w:rPr>
        <w:t xml:space="preserve"> </w:t>
      </w:r>
    </w:p>
    <w:p w14:paraId="53E3C596" w14:textId="0228C415" w:rsidR="00012E24" w:rsidRDefault="000E1232" w:rsidP="00315C5A">
      <w:pPr>
        <w:pStyle w:val="1"/>
        <w:spacing w:before="197" w:line="276" w:lineRule="auto"/>
        <w:ind w:left="145"/>
        <w:jc w:val="left"/>
      </w:pPr>
      <w:r>
        <w:rPr>
          <w:rFonts w:hint="eastAsia"/>
          <w:color w:val="00AF50"/>
          <w:w w:val="95"/>
        </w:rPr>
        <w:t>６</w:t>
      </w:r>
      <w:r w:rsidR="00C675EE">
        <w:rPr>
          <w:color w:val="00AF50"/>
          <w:w w:val="95"/>
        </w:rPr>
        <w:t>．問い合わ</w:t>
      </w:r>
      <w:r w:rsidR="00C675EE">
        <w:rPr>
          <w:color w:val="00AF50"/>
          <w:spacing w:val="-10"/>
          <w:w w:val="95"/>
        </w:rPr>
        <w:t>せ</w:t>
      </w:r>
    </w:p>
    <w:p w14:paraId="582CECFE" w14:textId="4E8CB074" w:rsidR="00B54815" w:rsidRDefault="00C675EE" w:rsidP="00B54815">
      <w:pPr>
        <w:pStyle w:val="a3"/>
        <w:spacing w:before="205" w:line="276" w:lineRule="auto"/>
        <w:ind w:left="145" w:right="418"/>
        <w:rPr>
          <w:spacing w:val="-2"/>
        </w:rPr>
      </w:pPr>
      <w:r>
        <w:rPr>
          <w:spacing w:val="-2"/>
        </w:rPr>
        <w:t>説明の中でわからない言葉や質問、相談がありましたら何でも遠慮せずにお話しください。</w:t>
      </w:r>
    </w:p>
    <w:p w14:paraId="306D4FB8" w14:textId="6B4558B9" w:rsidR="00012E24" w:rsidRPr="00315C5A" w:rsidRDefault="00C675EE" w:rsidP="00315C5A">
      <w:pPr>
        <w:pStyle w:val="2"/>
        <w:spacing w:before="0" w:line="276" w:lineRule="auto"/>
        <w:ind w:left="914" w:right="1012"/>
        <w:jc w:val="center"/>
      </w:pPr>
      <w:r>
        <w:rPr>
          <w:w w:val="95"/>
        </w:rPr>
        <w:lastRenderedPageBreak/>
        <w:t>わからないことがあったら遠慮なくお話しくださ</w:t>
      </w:r>
      <w:r>
        <w:rPr>
          <w:spacing w:val="-10"/>
          <w:w w:val="95"/>
        </w:rPr>
        <w:t>い</w:t>
      </w:r>
      <w:r w:rsidR="00910E0D">
        <w:rPr>
          <w:noProof/>
        </w:rPr>
        <mc:AlternateContent>
          <mc:Choice Requires="wpg">
            <w:drawing>
              <wp:anchor distT="0" distB="0" distL="0" distR="0" simplePos="0" relativeHeight="487587840" behindDoc="1" locked="0" layoutInCell="1" allowOverlap="1" wp14:anchorId="502870D6" wp14:editId="3A4C79EA">
                <wp:simplePos x="0" y="0"/>
                <wp:positionH relativeFrom="page">
                  <wp:posOffset>1104900</wp:posOffset>
                </wp:positionH>
                <wp:positionV relativeFrom="paragraph">
                  <wp:posOffset>236220</wp:posOffset>
                </wp:positionV>
                <wp:extent cx="5542915" cy="1533525"/>
                <wp:effectExtent l="0" t="0" r="19685" b="28575"/>
                <wp:wrapTopAndBottom/>
                <wp:docPr id="38"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915" cy="1533525"/>
                          <a:chOff x="1740" y="381"/>
                          <a:chExt cx="8729" cy="1275"/>
                        </a:xfrm>
                      </wpg:grpSpPr>
                      <wps:wsp>
                        <wps:cNvPr id="39" name="docshape7"/>
                        <wps:cNvSpPr>
                          <a:spLocks/>
                        </wps:cNvSpPr>
                        <wps:spPr bwMode="auto">
                          <a:xfrm>
                            <a:off x="1740" y="381"/>
                            <a:ext cx="8729" cy="1275"/>
                          </a:xfrm>
                          <a:custGeom>
                            <a:avLst/>
                            <a:gdLst>
                              <a:gd name="T0" fmla="+- 0 1954 1740"/>
                              <a:gd name="T1" fmla="*/ T0 w 8729"/>
                              <a:gd name="T2" fmla="+- 0 382 382"/>
                              <a:gd name="T3" fmla="*/ 382 h 1275"/>
                              <a:gd name="T4" fmla="+- 0 1886 1740"/>
                              <a:gd name="T5" fmla="*/ T4 w 8729"/>
                              <a:gd name="T6" fmla="+- 0 392 382"/>
                              <a:gd name="T7" fmla="*/ 392 h 1275"/>
                              <a:gd name="T8" fmla="+- 0 1828 1740"/>
                              <a:gd name="T9" fmla="*/ T8 w 8729"/>
                              <a:gd name="T10" fmla="+- 0 423 382"/>
                              <a:gd name="T11" fmla="*/ 423 h 1275"/>
                              <a:gd name="T12" fmla="+- 0 1781 1740"/>
                              <a:gd name="T13" fmla="*/ T12 w 8729"/>
                              <a:gd name="T14" fmla="+- 0 469 382"/>
                              <a:gd name="T15" fmla="*/ 469 h 1275"/>
                              <a:gd name="T16" fmla="+- 0 1751 1740"/>
                              <a:gd name="T17" fmla="*/ T16 w 8729"/>
                              <a:gd name="T18" fmla="+- 0 528 382"/>
                              <a:gd name="T19" fmla="*/ 528 h 1275"/>
                              <a:gd name="T20" fmla="+- 0 1740 1740"/>
                              <a:gd name="T21" fmla="*/ T20 w 8729"/>
                              <a:gd name="T22" fmla="+- 0 595 382"/>
                              <a:gd name="T23" fmla="*/ 595 h 1275"/>
                              <a:gd name="T24" fmla="+- 0 1740 1740"/>
                              <a:gd name="T25" fmla="*/ T24 w 8729"/>
                              <a:gd name="T26" fmla="+- 0 1445 382"/>
                              <a:gd name="T27" fmla="*/ 1445 h 1275"/>
                              <a:gd name="T28" fmla="+- 0 1751 1740"/>
                              <a:gd name="T29" fmla="*/ T28 w 8729"/>
                              <a:gd name="T30" fmla="+- 0 1512 382"/>
                              <a:gd name="T31" fmla="*/ 1512 h 1275"/>
                              <a:gd name="T32" fmla="+- 0 1781 1740"/>
                              <a:gd name="T33" fmla="*/ T32 w 8729"/>
                              <a:gd name="T34" fmla="+- 0 1570 382"/>
                              <a:gd name="T35" fmla="*/ 1570 h 1275"/>
                              <a:gd name="T36" fmla="+- 0 1828 1740"/>
                              <a:gd name="T37" fmla="*/ T36 w 8729"/>
                              <a:gd name="T38" fmla="+- 0 1615 382"/>
                              <a:gd name="T39" fmla="*/ 1615 h 1275"/>
                              <a:gd name="T40" fmla="+- 0 1886 1740"/>
                              <a:gd name="T41" fmla="*/ T40 w 8729"/>
                              <a:gd name="T42" fmla="+- 0 1645 382"/>
                              <a:gd name="T43" fmla="*/ 1645 h 1275"/>
                              <a:gd name="T44" fmla="+- 0 1954 1740"/>
                              <a:gd name="T45" fmla="*/ T44 w 8729"/>
                              <a:gd name="T46" fmla="+- 0 1656 382"/>
                              <a:gd name="T47" fmla="*/ 1656 h 1275"/>
                              <a:gd name="T48" fmla="+- 0 10258 1740"/>
                              <a:gd name="T49" fmla="*/ T48 w 8729"/>
                              <a:gd name="T50" fmla="+- 0 1656 382"/>
                              <a:gd name="T51" fmla="*/ 1656 h 1275"/>
                              <a:gd name="T52" fmla="+- 0 10325 1740"/>
                              <a:gd name="T53" fmla="*/ T52 w 8729"/>
                              <a:gd name="T54" fmla="+- 0 1645 382"/>
                              <a:gd name="T55" fmla="*/ 1645 h 1275"/>
                              <a:gd name="T56" fmla="+- 0 10383 1740"/>
                              <a:gd name="T57" fmla="*/ T56 w 8729"/>
                              <a:gd name="T58" fmla="+- 0 1615 382"/>
                              <a:gd name="T59" fmla="*/ 1615 h 1275"/>
                              <a:gd name="T60" fmla="+- 0 10428 1740"/>
                              <a:gd name="T61" fmla="*/ T60 w 8729"/>
                              <a:gd name="T62" fmla="+- 0 1570 382"/>
                              <a:gd name="T63" fmla="*/ 1570 h 1275"/>
                              <a:gd name="T64" fmla="+- 0 10458 1740"/>
                              <a:gd name="T65" fmla="*/ T64 w 8729"/>
                              <a:gd name="T66" fmla="+- 0 1512 382"/>
                              <a:gd name="T67" fmla="*/ 1512 h 1275"/>
                              <a:gd name="T68" fmla="+- 0 10469 1740"/>
                              <a:gd name="T69" fmla="*/ T68 w 8729"/>
                              <a:gd name="T70" fmla="+- 0 1445 382"/>
                              <a:gd name="T71" fmla="*/ 1445 h 1275"/>
                              <a:gd name="T72" fmla="+- 0 10469 1740"/>
                              <a:gd name="T73" fmla="*/ T72 w 8729"/>
                              <a:gd name="T74" fmla="+- 0 595 382"/>
                              <a:gd name="T75" fmla="*/ 595 h 1275"/>
                              <a:gd name="T76" fmla="+- 0 10458 1740"/>
                              <a:gd name="T77" fmla="*/ T76 w 8729"/>
                              <a:gd name="T78" fmla="+- 0 528 382"/>
                              <a:gd name="T79" fmla="*/ 528 h 1275"/>
                              <a:gd name="T80" fmla="+- 0 10428 1740"/>
                              <a:gd name="T81" fmla="*/ T80 w 8729"/>
                              <a:gd name="T82" fmla="+- 0 469 382"/>
                              <a:gd name="T83" fmla="*/ 469 h 1275"/>
                              <a:gd name="T84" fmla="+- 0 10383 1740"/>
                              <a:gd name="T85" fmla="*/ T84 w 8729"/>
                              <a:gd name="T86" fmla="+- 0 423 382"/>
                              <a:gd name="T87" fmla="*/ 423 h 1275"/>
                              <a:gd name="T88" fmla="+- 0 10325 1740"/>
                              <a:gd name="T89" fmla="*/ T88 w 8729"/>
                              <a:gd name="T90" fmla="+- 0 392 382"/>
                              <a:gd name="T91" fmla="*/ 392 h 1275"/>
                              <a:gd name="T92" fmla="+- 0 10258 1740"/>
                              <a:gd name="T93" fmla="*/ T92 w 8729"/>
                              <a:gd name="T94" fmla="+- 0 382 382"/>
                              <a:gd name="T95" fmla="*/ 382 h 1275"/>
                              <a:gd name="T96" fmla="+- 0 1954 1740"/>
                              <a:gd name="T97" fmla="*/ T96 w 8729"/>
                              <a:gd name="T98" fmla="+- 0 382 382"/>
                              <a:gd name="T99" fmla="*/ 382 h 1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729" h="1275">
                                <a:moveTo>
                                  <a:pt x="214" y="0"/>
                                </a:moveTo>
                                <a:lnTo>
                                  <a:pt x="146" y="10"/>
                                </a:lnTo>
                                <a:lnTo>
                                  <a:pt x="88" y="41"/>
                                </a:lnTo>
                                <a:lnTo>
                                  <a:pt x="41" y="87"/>
                                </a:lnTo>
                                <a:lnTo>
                                  <a:pt x="11" y="146"/>
                                </a:lnTo>
                                <a:lnTo>
                                  <a:pt x="0" y="213"/>
                                </a:lnTo>
                                <a:lnTo>
                                  <a:pt x="0" y="1063"/>
                                </a:lnTo>
                                <a:lnTo>
                                  <a:pt x="11" y="1130"/>
                                </a:lnTo>
                                <a:lnTo>
                                  <a:pt x="41" y="1188"/>
                                </a:lnTo>
                                <a:lnTo>
                                  <a:pt x="88" y="1233"/>
                                </a:lnTo>
                                <a:lnTo>
                                  <a:pt x="146" y="1263"/>
                                </a:lnTo>
                                <a:lnTo>
                                  <a:pt x="214" y="1274"/>
                                </a:lnTo>
                                <a:lnTo>
                                  <a:pt x="8518" y="1274"/>
                                </a:lnTo>
                                <a:lnTo>
                                  <a:pt x="8585" y="1263"/>
                                </a:lnTo>
                                <a:lnTo>
                                  <a:pt x="8643" y="1233"/>
                                </a:lnTo>
                                <a:lnTo>
                                  <a:pt x="8688" y="1188"/>
                                </a:lnTo>
                                <a:lnTo>
                                  <a:pt x="8718" y="1130"/>
                                </a:lnTo>
                                <a:lnTo>
                                  <a:pt x="8729" y="1063"/>
                                </a:lnTo>
                                <a:lnTo>
                                  <a:pt x="8729" y="213"/>
                                </a:lnTo>
                                <a:lnTo>
                                  <a:pt x="8718" y="146"/>
                                </a:lnTo>
                                <a:lnTo>
                                  <a:pt x="8688" y="87"/>
                                </a:lnTo>
                                <a:lnTo>
                                  <a:pt x="8643" y="41"/>
                                </a:lnTo>
                                <a:lnTo>
                                  <a:pt x="8585" y="10"/>
                                </a:lnTo>
                                <a:lnTo>
                                  <a:pt x="8518" y="0"/>
                                </a:lnTo>
                                <a:lnTo>
                                  <a:pt x="214" y="0"/>
                                </a:lnTo>
                                <a:close/>
                              </a:path>
                            </a:pathLst>
                          </a:custGeom>
                          <a:noFill/>
                          <a:ln w="9144">
                            <a:solidFill>
                              <a:srgbClr val="FF99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8"/>
                        <wps:cNvSpPr txBox="1">
                          <a:spLocks noChangeArrowheads="1"/>
                        </wps:cNvSpPr>
                        <wps:spPr bwMode="auto">
                          <a:xfrm>
                            <a:off x="1886" y="527"/>
                            <a:ext cx="50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953E5" w14:textId="77777777" w:rsidR="00012E24" w:rsidRDefault="00C675EE">
                              <w:pPr>
                                <w:tabs>
                                  <w:tab w:val="left" w:pos="3119"/>
                                </w:tabs>
                                <w:spacing w:line="240" w:lineRule="exact"/>
                                <w:rPr>
                                  <w:sz w:val="24"/>
                                </w:rPr>
                              </w:pPr>
                              <w:r>
                                <w:rPr>
                                  <w:sz w:val="24"/>
                                </w:rPr>
                                <w:t>聖マリアンナ医科大学病</w:t>
                              </w:r>
                              <w:r>
                                <w:rPr>
                                  <w:spacing w:val="-10"/>
                                  <w:sz w:val="24"/>
                                </w:rPr>
                                <w:t>院</w:t>
                              </w:r>
                              <w:r>
                                <w:rPr>
                                  <w:sz w:val="24"/>
                                </w:rPr>
                                <w:tab/>
                                <w:t>代謝・内分泌内</w:t>
                              </w:r>
                              <w:r>
                                <w:rPr>
                                  <w:spacing w:val="-10"/>
                                  <w:sz w:val="24"/>
                                </w:rPr>
                                <w:t>科</w:t>
                              </w:r>
                            </w:p>
                          </w:txbxContent>
                        </wps:txbx>
                        <wps:bodyPr rot="0" vert="horz" wrap="square" lIns="0" tIns="0" rIns="0" bIns="0" anchor="t" anchorCtr="0" upright="1">
                          <a:noAutofit/>
                        </wps:bodyPr>
                      </wps:wsp>
                      <wps:wsp>
                        <wps:cNvPr id="41" name="docshape9"/>
                        <wps:cNvSpPr txBox="1">
                          <a:spLocks noChangeArrowheads="1"/>
                        </wps:cNvSpPr>
                        <wps:spPr bwMode="auto">
                          <a:xfrm>
                            <a:off x="7065" y="524"/>
                            <a:ext cx="3150"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3EBA8" w14:textId="74D0B9A3" w:rsidR="00012E24" w:rsidRDefault="000E1232">
                              <w:pPr>
                                <w:spacing w:line="274" w:lineRule="exact"/>
                                <w:rPr>
                                  <w:sz w:val="24"/>
                                </w:rPr>
                              </w:pPr>
                              <w:r>
                                <w:rPr>
                                  <w:rFonts w:hint="eastAsia"/>
                                  <w:sz w:val="24"/>
                                </w:rPr>
                                <w:t>月山秀一（内線８１８４９）</w:t>
                              </w:r>
                            </w:p>
                          </w:txbxContent>
                        </wps:txbx>
                        <wps:bodyPr rot="0" vert="horz" wrap="square" lIns="0" tIns="0" rIns="0" bIns="0" anchor="t" anchorCtr="0" upright="1">
                          <a:noAutofit/>
                        </wps:bodyPr>
                      </wps:wsp>
                      <wps:wsp>
                        <wps:cNvPr id="42" name="docshape10"/>
                        <wps:cNvSpPr txBox="1">
                          <a:spLocks noChangeArrowheads="1"/>
                        </wps:cNvSpPr>
                        <wps:spPr bwMode="auto">
                          <a:xfrm>
                            <a:off x="2933" y="914"/>
                            <a:ext cx="6514"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4CF1" w14:textId="23704BD2" w:rsidR="000E1232" w:rsidRDefault="000E1232">
                              <w:pPr>
                                <w:tabs>
                                  <w:tab w:val="left" w:pos="3701"/>
                                </w:tabs>
                                <w:spacing w:line="274" w:lineRule="exact"/>
                                <w:rPr>
                                  <w:w w:val="95"/>
                                  <w:sz w:val="24"/>
                                </w:rPr>
                              </w:pPr>
                              <w:r w:rsidRPr="000E1232">
                                <w:rPr>
                                  <w:rFonts w:hint="eastAsia"/>
                                  <w:w w:val="95"/>
                                  <w:sz w:val="24"/>
                                </w:rPr>
                                <w:t>住所：〒</w:t>
                              </w:r>
                              <w:r w:rsidRPr="000E1232">
                                <w:rPr>
                                  <w:w w:val="95"/>
                                  <w:sz w:val="24"/>
                                </w:rPr>
                                <w:t>216-8511 神奈川県川崎市宮前区菅生2-16-1</w:t>
                              </w:r>
                            </w:p>
                            <w:p w14:paraId="27FDAC94" w14:textId="0AF6B7C2" w:rsidR="00012E24" w:rsidRDefault="00C675EE">
                              <w:pPr>
                                <w:tabs>
                                  <w:tab w:val="left" w:pos="3701"/>
                                </w:tabs>
                                <w:spacing w:line="274" w:lineRule="exact"/>
                                <w:rPr>
                                  <w:spacing w:val="-4"/>
                                  <w:w w:val="95"/>
                                  <w:sz w:val="24"/>
                                </w:rPr>
                              </w:pPr>
                              <w:r>
                                <w:rPr>
                                  <w:w w:val="95"/>
                                  <w:sz w:val="24"/>
                                </w:rPr>
                                <w:t>電話：044-977-8111（代</w:t>
                              </w:r>
                              <w:r>
                                <w:rPr>
                                  <w:spacing w:val="-10"/>
                                  <w:w w:val="95"/>
                                  <w:sz w:val="24"/>
                                </w:rPr>
                                <w:t>）</w:t>
                              </w:r>
                              <w:r>
                                <w:rPr>
                                  <w:sz w:val="24"/>
                                </w:rPr>
                                <w:tab/>
                              </w:r>
                              <w:r>
                                <w:rPr>
                                  <w:w w:val="95"/>
                                  <w:sz w:val="24"/>
                                </w:rPr>
                                <w:t>FAX：044-975-</w:t>
                              </w:r>
                              <w:r>
                                <w:rPr>
                                  <w:spacing w:val="-4"/>
                                  <w:w w:val="95"/>
                                  <w:sz w:val="24"/>
                                </w:rPr>
                                <w:t>0608</w:t>
                              </w:r>
                            </w:p>
                            <w:p w14:paraId="06EDBD32" w14:textId="77777777" w:rsidR="000E1232" w:rsidRDefault="000E1232">
                              <w:pPr>
                                <w:tabs>
                                  <w:tab w:val="left" w:pos="3701"/>
                                </w:tabs>
                                <w:spacing w:line="274" w:lineRule="exact"/>
                                <w:rPr>
                                  <w:sz w:val="24"/>
                                </w:rPr>
                              </w:pPr>
                            </w:p>
                            <w:p w14:paraId="1CBC462B" w14:textId="5B208E0F" w:rsidR="000E1232" w:rsidRDefault="000E1232">
                              <w:pPr>
                                <w:tabs>
                                  <w:tab w:val="left" w:pos="3701"/>
                                </w:tabs>
                                <w:spacing w:line="274" w:lineRule="exact"/>
                                <w:rPr>
                                  <w:sz w:val="24"/>
                                </w:rPr>
                              </w:pPr>
                              <w:r>
                                <w:rPr>
                                  <w:rFonts w:hint="eastAsia"/>
                                  <w:sz w:val="24"/>
                                </w:rPr>
                                <w:t>対応時間：９：００～１７：００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870D6" id="docshapegroup6" o:spid="_x0000_s1026" style="position:absolute;left:0;text-align:left;margin-left:87pt;margin-top:18.6pt;width:436.45pt;height:120.75pt;z-index:-15728640;mso-wrap-distance-left:0;mso-wrap-distance-right:0;mso-position-horizontal-relative:page" coordorigin="1740,381" coordsize="8729,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">
                <v:shape id="docshape7" o:spid="_x0000_s1027" style="position:absolute;left:1740;top:381;width:8729;height:1275;visibility:visible;mso-wrap-style:square;v-text-anchor:top" coordsize="8729,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" path="m214,l146,10,88,41,41,87,11,146,,213r,850l11,1130r30,58l88,1233r58,30l214,1274r8304,l8585,1263r58,-30l8688,1188r30,-58l8729,1063r,-850l8718,146,8688,87,8643,41,8585,10,8518,,214,xe" filled="f" strokecolor="#f96" strokeweight=".72pt">
                  <v:path arrowok="t" o:connecttype="custom" o:connectlocs="214,382;146,392;88,423;41,469;11,528;0,595;0,1445;11,1512;41,1570;88,1615;146,1645;214,1656;8518,1656;8585,1645;8643,1615;8688,1570;8718,1512;8729,1445;8729,595;8718,528;8688,469;8643,423;8585,392;8518,382;214,382" o:connectangles="0,0,0,0,0,0,0,0,0,0,0,0,0,0,0,0,0,0,0,0,0,0,0,0,0"/>
                </v:shape>
                <v:shapetype id="_x0000_t202" coordsize="21600,21600" o:spt="202" path="m,l,21600r21600,l21600,xe">
                  <v:stroke joinstyle="miter"/>
                  <v:path gradientshapeok="t" o:connecttype="rect"/>
                </v:shapetype>
                <v:shape id="docshape8" o:spid="_x0000_s1028" type="#_x0000_t202" style="position:absolute;left:1886;top:527;width:50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F3953E5" w14:textId="77777777" w:rsidR="00012E24" w:rsidRDefault="00C675EE">
                        <w:pPr>
                          <w:tabs>
                            <w:tab w:val="left" w:pos="3119"/>
                          </w:tabs>
                          <w:spacing w:line="240" w:lineRule="exact"/>
                          <w:rPr>
                            <w:sz w:val="24"/>
                          </w:rPr>
                        </w:pPr>
                        <w:r>
                          <w:rPr>
                            <w:sz w:val="24"/>
                          </w:rPr>
                          <w:t>聖マリアンナ医科大学病</w:t>
                        </w:r>
                        <w:r>
                          <w:rPr>
                            <w:spacing w:val="-10"/>
                            <w:sz w:val="24"/>
                          </w:rPr>
                          <w:t>院</w:t>
                        </w:r>
                        <w:r>
                          <w:rPr>
                            <w:sz w:val="24"/>
                          </w:rPr>
                          <w:tab/>
                          <w:t>代謝・内分泌内</w:t>
                        </w:r>
                        <w:r>
                          <w:rPr>
                            <w:spacing w:val="-10"/>
                            <w:sz w:val="24"/>
                          </w:rPr>
                          <w:t>科</w:t>
                        </w:r>
                      </w:p>
                    </w:txbxContent>
                  </v:textbox>
                </v:shape>
                <v:shape id="docshape9" o:spid="_x0000_s1029" type="#_x0000_t202" style="position:absolute;left:7065;top:524;width:315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1E3EBA8" w14:textId="74D0B9A3" w:rsidR="00012E24" w:rsidRDefault="000E1232">
                        <w:pPr>
                          <w:spacing w:line="274" w:lineRule="exact"/>
                          <w:rPr>
                            <w:sz w:val="24"/>
                          </w:rPr>
                        </w:pPr>
                        <w:r>
                          <w:rPr>
                            <w:rFonts w:hint="eastAsia"/>
                            <w:sz w:val="24"/>
                          </w:rPr>
                          <w:t>月山秀一（内線８１８４９）</w:t>
                        </w:r>
                      </w:p>
                    </w:txbxContent>
                  </v:textbox>
                </v:shape>
                <v:shape id="docshape10" o:spid="_x0000_s1030" type="#_x0000_t202" style="position:absolute;left:2933;top:914;width:6514;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5F44CF1" w14:textId="23704BD2" w:rsidR="000E1232" w:rsidRDefault="000E1232">
                        <w:pPr>
                          <w:tabs>
                            <w:tab w:val="left" w:pos="3701"/>
                          </w:tabs>
                          <w:spacing w:line="274" w:lineRule="exact"/>
                          <w:rPr>
                            <w:w w:val="95"/>
                            <w:sz w:val="24"/>
                          </w:rPr>
                        </w:pPr>
                        <w:r w:rsidRPr="000E1232">
                          <w:rPr>
                            <w:rFonts w:hint="eastAsia"/>
                            <w:w w:val="95"/>
                            <w:sz w:val="24"/>
                          </w:rPr>
                          <w:t>住所：〒</w:t>
                        </w:r>
                        <w:r w:rsidRPr="000E1232">
                          <w:rPr>
                            <w:w w:val="95"/>
                            <w:sz w:val="24"/>
                          </w:rPr>
                          <w:t>216-8511 神奈川県川崎市宮前区菅生2-16-1</w:t>
                        </w:r>
                      </w:p>
                      <w:p w14:paraId="27FDAC94" w14:textId="0AF6B7C2" w:rsidR="00012E24" w:rsidRDefault="00C675EE">
                        <w:pPr>
                          <w:tabs>
                            <w:tab w:val="left" w:pos="3701"/>
                          </w:tabs>
                          <w:spacing w:line="274" w:lineRule="exact"/>
                          <w:rPr>
                            <w:spacing w:val="-4"/>
                            <w:w w:val="95"/>
                            <w:sz w:val="24"/>
                          </w:rPr>
                        </w:pPr>
                        <w:r>
                          <w:rPr>
                            <w:w w:val="95"/>
                            <w:sz w:val="24"/>
                          </w:rPr>
                          <w:t>電話：044-977-8111（代</w:t>
                        </w:r>
                        <w:r>
                          <w:rPr>
                            <w:spacing w:val="-10"/>
                            <w:w w:val="95"/>
                            <w:sz w:val="24"/>
                          </w:rPr>
                          <w:t>）</w:t>
                        </w:r>
                        <w:r>
                          <w:rPr>
                            <w:sz w:val="24"/>
                          </w:rPr>
                          <w:tab/>
                        </w:r>
                        <w:r>
                          <w:rPr>
                            <w:w w:val="95"/>
                            <w:sz w:val="24"/>
                          </w:rPr>
                          <w:t>FAX：044-975-</w:t>
                        </w:r>
                        <w:r>
                          <w:rPr>
                            <w:spacing w:val="-4"/>
                            <w:w w:val="95"/>
                            <w:sz w:val="24"/>
                          </w:rPr>
                          <w:t>0608</w:t>
                        </w:r>
                      </w:p>
                      <w:p w14:paraId="06EDBD32" w14:textId="77777777" w:rsidR="000E1232" w:rsidRDefault="000E1232">
                        <w:pPr>
                          <w:tabs>
                            <w:tab w:val="left" w:pos="3701"/>
                          </w:tabs>
                          <w:spacing w:line="274" w:lineRule="exact"/>
                          <w:rPr>
                            <w:sz w:val="24"/>
                          </w:rPr>
                        </w:pPr>
                      </w:p>
                      <w:p w14:paraId="1CBC462B" w14:textId="5B208E0F" w:rsidR="000E1232" w:rsidRDefault="000E1232">
                        <w:pPr>
                          <w:tabs>
                            <w:tab w:val="left" w:pos="3701"/>
                          </w:tabs>
                          <w:spacing w:line="274" w:lineRule="exact"/>
                          <w:rPr>
                            <w:sz w:val="24"/>
                          </w:rPr>
                        </w:pPr>
                        <w:r>
                          <w:rPr>
                            <w:rFonts w:hint="eastAsia"/>
                            <w:sz w:val="24"/>
                          </w:rPr>
                          <w:t>対応時間：９：００～１７：００</w:t>
                        </w:r>
                      </w:p>
                    </w:txbxContent>
                  </v:textbox>
                </v:shape>
                <w10:wrap type="topAndBottom" anchorx="page"/>
              </v:group>
            </w:pict>
          </mc:Fallback>
        </mc:AlternateContent>
      </w:r>
    </w:p>
    <w:sectPr w:rsidR="00012E24" w:rsidRPr="00315C5A" w:rsidSect="00C21123">
      <w:headerReference w:type="default" r:id="rId7"/>
      <w:pgSz w:w="11910" w:h="16840"/>
      <w:pgMar w:top="1380" w:right="1360" w:bottom="2940" w:left="158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665E" w14:textId="77777777" w:rsidR="009013FC" w:rsidRDefault="009013FC">
      <w:r>
        <w:separator/>
      </w:r>
    </w:p>
  </w:endnote>
  <w:endnote w:type="continuationSeparator" w:id="0">
    <w:p w14:paraId="4E877B07" w14:textId="77777777" w:rsidR="009013FC" w:rsidRDefault="0090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1B4E" w14:textId="77777777" w:rsidR="009013FC" w:rsidRDefault="009013FC">
      <w:r>
        <w:separator/>
      </w:r>
    </w:p>
  </w:footnote>
  <w:footnote w:type="continuationSeparator" w:id="0">
    <w:p w14:paraId="7D62F7B2" w14:textId="77777777" w:rsidR="009013FC" w:rsidRDefault="00901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83E1" w14:textId="2D25BB47" w:rsidR="00012E24" w:rsidRDefault="003F2C39" w:rsidP="003F2C39">
    <w:pPr>
      <w:pStyle w:val="a5"/>
      <w:rPr>
        <w:rFonts w:ascii="Times New Roman"/>
        <w:b/>
        <w:bCs/>
        <w:sz w:val="18"/>
        <w:szCs w:val="18"/>
      </w:rPr>
    </w:pPr>
    <w:r w:rsidRPr="003F2C39">
      <w:rPr>
        <w:rFonts w:ascii="Times New Roman" w:hint="eastAsia"/>
        <w:b/>
        <w:bCs/>
        <w:sz w:val="18"/>
        <w:szCs w:val="18"/>
      </w:rPr>
      <w:t>「</w:t>
    </w:r>
    <w:r w:rsidRPr="003F2C39">
      <w:rPr>
        <w:rFonts w:ascii="Times New Roman"/>
        <w:b/>
        <w:bCs/>
        <w:sz w:val="18"/>
        <w:szCs w:val="18"/>
      </w:rPr>
      <w:t>Cushing</w:t>
    </w:r>
    <w:r w:rsidRPr="003F2C39">
      <w:rPr>
        <w:rFonts w:ascii="Times New Roman"/>
        <w:b/>
        <w:bCs/>
        <w:sz w:val="18"/>
        <w:szCs w:val="18"/>
      </w:rPr>
      <w:t>症候群における治療前後の肝内脂肪量の変化に関する検討</w:t>
    </w:r>
    <w:r w:rsidRPr="003F2C39">
      <w:rPr>
        <w:rFonts w:ascii="Times New Roman" w:hint="eastAsia"/>
        <w:b/>
        <w:bCs/>
        <w:sz w:val="18"/>
        <w:szCs w:val="18"/>
      </w:rPr>
      <w:t>」</w:t>
    </w:r>
    <w:r>
      <w:rPr>
        <w:rFonts w:ascii="Times New Roman" w:hint="eastAsia"/>
        <w:b/>
        <w:bCs/>
        <w:sz w:val="18"/>
        <w:szCs w:val="18"/>
      </w:rPr>
      <w:t xml:space="preserve">オプトアウト文書　</w:t>
    </w:r>
    <w:r>
      <w:rPr>
        <w:rFonts w:ascii="Times New Roman" w:hint="eastAsia"/>
        <w:b/>
        <w:bCs/>
        <w:sz w:val="18"/>
        <w:szCs w:val="18"/>
      </w:rPr>
      <w:t>Ver.</w:t>
    </w:r>
    <w:r>
      <w:rPr>
        <w:rFonts w:ascii="Times New Roman"/>
        <w:b/>
        <w:bCs/>
        <w:sz w:val="18"/>
        <w:szCs w:val="18"/>
      </w:rPr>
      <w:t xml:space="preserve"> 1.0.1.</w:t>
    </w:r>
  </w:p>
  <w:p w14:paraId="07093D40" w14:textId="77777777" w:rsidR="003F2C39" w:rsidRDefault="003F2C39" w:rsidP="003F2C39">
    <w:pPr>
      <w:pStyle w:val="a5"/>
      <w:rPr>
        <w:rFonts w:ascii="Times New Roman"/>
        <w:b/>
        <w:bCs/>
        <w:sz w:val="18"/>
        <w:szCs w:val="18"/>
      </w:rPr>
    </w:pPr>
  </w:p>
  <w:p w14:paraId="3E49DE4C" w14:textId="0D54BDFD" w:rsidR="003F2C39" w:rsidRPr="003F2C39" w:rsidRDefault="003F2C39" w:rsidP="003F2C39">
    <w:pPr>
      <w:pStyle w:val="a5"/>
      <w:jc w:val="right"/>
      <w:rPr>
        <w:sz w:val="16"/>
        <w:szCs w:val="16"/>
      </w:rPr>
    </w:pPr>
    <w:r>
      <w:rPr>
        <w:rFonts w:ascii="Times New Roman" w:hint="eastAsia"/>
        <w:b/>
        <w:bCs/>
        <w:sz w:val="18"/>
        <w:szCs w:val="18"/>
      </w:rPr>
      <w:t>2023</w:t>
    </w:r>
    <w:r>
      <w:rPr>
        <w:rFonts w:ascii="Times New Roman" w:hint="eastAsia"/>
        <w:b/>
        <w:bCs/>
        <w:sz w:val="18"/>
        <w:szCs w:val="18"/>
      </w:rPr>
      <w:t>年</w:t>
    </w:r>
    <w:r>
      <w:rPr>
        <w:rFonts w:ascii="Times New Roman" w:hint="eastAsia"/>
        <w:b/>
        <w:bCs/>
        <w:sz w:val="18"/>
        <w:szCs w:val="18"/>
      </w:rPr>
      <w:t>10</w:t>
    </w:r>
    <w:r>
      <w:rPr>
        <w:rFonts w:ascii="Times New Roman" w:hint="eastAsia"/>
        <w:b/>
        <w:bCs/>
        <w:sz w:val="18"/>
        <w:szCs w:val="18"/>
      </w:rPr>
      <w:t>月</w:t>
    </w:r>
    <w:r>
      <w:rPr>
        <w:rFonts w:ascii="Times New Roman" w:hint="eastAsia"/>
        <w:b/>
        <w:bCs/>
        <w:sz w:val="18"/>
        <w:szCs w:val="18"/>
      </w:rPr>
      <w:t>20</w:t>
    </w:r>
    <w:r>
      <w:rPr>
        <w:rFonts w:ascii="Times New Roman" w:hint="eastAsia"/>
        <w:b/>
        <w:bCs/>
        <w:sz w:val="18"/>
        <w:szCs w:val="18"/>
      </w:rPr>
      <w:t>日作成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EDE"/>
    <w:multiLevelType w:val="hybridMultilevel"/>
    <w:tmpl w:val="2D66F1E0"/>
    <w:lvl w:ilvl="0" w:tplc="E918D702">
      <w:numFmt w:val="bullet"/>
      <w:lvlText w:val="□"/>
      <w:lvlJc w:val="left"/>
      <w:pPr>
        <w:ind w:left="499" w:hanging="360"/>
      </w:pPr>
      <w:rPr>
        <w:rFonts w:ascii="HG丸ｺﾞｼｯｸM-PRO" w:eastAsia="HG丸ｺﾞｼｯｸM-PRO" w:hAnsi="HG丸ｺﾞｼｯｸM-PRO" w:cs="HG丸ｺﾞｼｯｸM-PRO" w:hint="default"/>
        <w:b w:val="0"/>
        <w:bCs w:val="0"/>
        <w:i w:val="0"/>
        <w:iCs w:val="0"/>
        <w:w w:val="100"/>
        <w:sz w:val="24"/>
        <w:szCs w:val="24"/>
        <w:lang w:val="en-US" w:eastAsia="ja-JP" w:bidi="ar-SA"/>
      </w:rPr>
    </w:lvl>
    <w:lvl w:ilvl="1" w:tplc="09183762">
      <w:numFmt w:val="bullet"/>
      <w:lvlText w:val="•"/>
      <w:lvlJc w:val="left"/>
      <w:pPr>
        <w:ind w:left="1346" w:hanging="360"/>
      </w:pPr>
      <w:rPr>
        <w:rFonts w:hint="default"/>
        <w:lang w:val="en-US" w:eastAsia="ja-JP" w:bidi="ar-SA"/>
      </w:rPr>
    </w:lvl>
    <w:lvl w:ilvl="2" w:tplc="258CE1E4">
      <w:numFmt w:val="bullet"/>
      <w:lvlText w:val="•"/>
      <w:lvlJc w:val="left"/>
      <w:pPr>
        <w:ind w:left="2193" w:hanging="360"/>
      </w:pPr>
      <w:rPr>
        <w:rFonts w:hint="default"/>
        <w:lang w:val="en-US" w:eastAsia="ja-JP" w:bidi="ar-SA"/>
      </w:rPr>
    </w:lvl>
    <w:lvl w:ilvl="3" w:tplc="AA3C39F0">
      <w:numFmt w:val="bullet"/>
      <w:lvlText w:val="•"/>
      <w:lvlJc w:val="left"/>
      <w:pPr>
        <w:ind w:left="3039" w:hanging="360"/>
      </w:pPr>
      <w:rPr>
        <w:rFonts w:hint="default"/>
        <w:lang w:val="en-US" w:eastAsia="ja-JP" w:bidi="ar-SA"/>
      </w:rPr>
    </w:lvl>
    <w:lvl w:ilvl="4" w:tplc="203AAF8A">
      <w:numFmt w:val="bullet"/>
      <w:lvlText w:val="•"/>
      <w:lvlJc w:val="left"/>
      <w:pPr>
        <w:ind w:left="3886" w:hanging="360"/>
      </w:pPr>
      <w:rPr>
        <w:rFonts w:hint="default"/>
        <w:lang w:val="en-US" w:eastAsia="ja-JP" w:bidi="ar-SA"/>
      </w:rPr>
    </w:lvl>
    <w:lvl w:ilvl="5" w:tplc="F4F4CFC4">
      <w:numFmt w:val="bullet"/>
      <w:lvlText w:val="•"/>
      <w:lvlJc w:val="left"/>
      <w:pPr>
        <w:ind w:left="4733" w:hanging="360"/>
      </w:pPr>
      <w:rPr>
        <w:rFonts w:hint="default"/>
        <w:lang w:val="en-US" w:eastAsia="ja-JP" w:bidi="ar-SA"/>
      </w:rPr>
    </w:lvl>
    <w:lvl w:ilvl="6" w:tplc="14EAB4DC">
      <w:numFmt w:val="bullet"/>
      <w:lvlText w:val="•"/>
      <w:lvlJc w:val="left"/>
      <w:pPr>
        <w:ind w:left="5579" w:hanging="360"/>
      </w:pPr>
      <w:rPr>
        <w:rFonts w:hint="default"/>
        <w:lang w:val="en-US" w:eastAsia="ja-JP" w:bidi="ar-SA"/>
      </w:rPr>
    </w:lvl>
    <w:lvl w:ilvl="7" w:tplc="09F8E424">
      <w:numFmt w:val="bullet"/>
      <w:lvlText w:val="•"/>
      <w:lvlJc w:val="left"/>
      <w:pPr>
        <w:ind w:left="6426" w:hanging="360"/>
      </w:pPr>
      <w:rPr>
        <w:rFonts w:hint="default"/>
        <w:lang w:val="en-US" w:eastAsia="ja-JP" w:bidi="ar-SA"/>
      </w:rPr>
    </w:lvl>
    <w:lvl w:ilvl="8" w:tplc="F4B69E00">
      <w:numFmt w:val="bullet"/>
      <w:lvlText w:val="•"/>
      <w:lvlJc w:val="left"/>
      <w:pPr>
        <w:ind w:left="7273" w:hanging="360"/>
      </w:pPr>
      <w:rPr>
        <w:rFonts w:hint="default"/>
        <w:lang w:val="en-US" w:eastAsia="ja-JP" w:bidi="ar-SA"/>
      </w:rPr>
    </w:lvl>
  </w:abstractNum>
  <w:abstractNum w:abstractNumId="1" w15:restartNumberingAfterBreak="0">
    <w:nsid w:val="3770006F"/>
    <w:multiLevelType w:val="hybridMultilevel"/>
    <w:tmpl w:val="9FF4E6F8"/>
    <w:lvl w:ilvl="0" w:tplc="53EAA336">
      <w:start w:val="4"/>
      <w:numFmt w:val="decimal"/>
      <w:lvlText w:val="%1."/>
      <w:lvlJc w:val="left"/>
      <w:pPr>
        <w:ind w:left="612" w:hanging="491"/>
      </w:pPr>
      <w:rPr>
        <w:rFonts w:ascii="HG丸ｺﾞｼｯｸM-PRO" w:eastAsia="HG丸ｺﾞｼｯｸM-PRO" w:hAnsi="HG丸ｺﾞｼｯｸM-PRO" w:cs="HG丸ｺﾞｼｯｸM-PRO" w:hint="default"/>
        <w:b/>
        <w:bCs/>
        <w:i w:val="0"/>
        <w:iCs w:val="0"/>
        <w:color w:val="00AF50"/>
        <w:w w:val="99"/>
        <w:sz w:val="26"/>
        <w:szCs w:val="26"/>
        <w:lang w:val="en-US" w:eastAsia="ja-JP" w:bidi="ar-SA"/>
      </w:rPr>
    </w:lvl>
    <w:lvl w:ilvl="1" w:tplc="FE4A1C24">
      <w:numFmt w:val="bullet"/>
      <w:lvlText w:val="◆"/>
      <w:lvlJc w:val="left"/>
      <w:pPr>
        <w:ind w:left="113" w:hanging="243"/>
      </w:pPr>
      <w:rPr>
        <w:rFonts w:ascii="HG丸ｺﾞｼｯｸM-PRO" w:eastAsia="HG丸ｺﾞｼｯｸM-PRO" w:hAnsi="HG丸ｺﾞｼｯｸM-PRO" w:cs="HG丸ｺﾞｼｯｸM-PRO" w:hint="default"/>
        <w:b/>
        <w:bCs/>
        <w:i w:val="0"/>
        <w:iCs w:val="0"/>
        <w:color w:val="FF9933"/>
        <w:spacing w:val="2"/>
        <w:w w:val="99"/>
        <w:sz w:val="22"/>
        <w:szCs w:val="22"/>
        <w:lang w:val="en-US" w:eastAsia="ja-JP" w:bidi="ar-SA"/>
      </w:rPr>
    </w:lvl>
    <w:lvl w:ilvl="2" w:tplc="E8E084F2">
      <w:numFmt w:val="bullet"/>
      <w:lvlText w:val="•"/>
      <w:lvlJc w:val="left"/>
      <w:pPr>
        <w:ind w:left="1547" w:hanging="243"/>
      </w:pPr>
      <w:rPr>
        <w:rFonts w:hint="default"/>
        <w:lang w:val="en-US" w:eastAsia="ja-JP" w:bidi="ar-SA"/>
      </w:rPr>
    </w:lvl>
    <w:lvl w:ilvl="3" w:tplc="E146D684">
      <w:numFmt w:val="bullet"/>
      <w:lvlText w:val="•"/>
      <w:lvlJc w:val="left"/>
      <w:pPr>
        <w:ind w:left="2474" w:hanging="243"/>
      </w:pPr>
      <w:rPr>
        <w:rFonts w:hint="default"/>
        <w:lang w:val="en-US" w:eastAsia="ja-JP" w:bidi="ar-SA"/>
      </w:rPr>
    </w:lvl>
    <w:lvl w:ilvl="4" w:tplc="18DC0CFC">
      <w:numFmt w:val="bullet"/>
      <w:lvlText w:val="•"/>
      <w:lvlJc w:val="left"/>
      <w:pPr>
        <w:ind w:left="3402" w:hanging="243"/>
      </w:pPr>
      <w:rPr>
        <w:rFonts w:hint="default"/>
        <w:lang w:val="en-US" w:eastAsia="ja-JP" w:bidi="ar-SA"/>
      </w:rPr>
    </w:lvl>
    <w:lvl w:ilvl="5" w:tplc="869CB5C0">
      <w:numFmt w:val="bullet"/>
      <w:lvlText w:val="•"/>
      <w:lvlJc w:val="left"/>
      <w:pPr>
        <w:ind w:left="4329" w:hanging="243"/>
      </w:pPr>
      <w:rPr>
        <w:rFonts w:hint="default"/>
        <w:lang w:val="en-US" w:eastAsia="ja-JP" w:bidi="ar-SA"/>
      </w:rPr>
    </w:lvl>
    <w:lvl w:ilvl="6" w:tplc="2700A2D2">
      <w:numFmt w:val="bullet"/>
      <w:lvlText w:val="•"/>
      <w:lvlJc w:val="left"/>
      <w:pPr>
        <w:ind w:left="5256" w:hanging="243"/>
      </w:pPr>
      <w:rPr>
        <w:rFonts w:hint="default"/>
        <w:lang w:val="en-US" w:eastAsia="ja-JP" w:bidi="ar-SA"/>
      </w:rPr>
    </w:lvl>
    <w:lvl w:ilvl="7" w:tplc="CE482084">
      <w:numFmt w:val="bullet"/>
      <w:lvlText w:val="•"/>
      <w:lvlJc w:val="left"/>
      <w:pPr>
        <w:ind w:left="6184" w:hanging="243"/>
      </w:pPr>
      <w:rPr>
        <w:rFonts w:hint="default"/>
        <w:lang w:val="en-US" w:eastAsia="ja-JP" w:bidi="ar-SA"/>
      </w:rPr>
    </w:lvl>
    <w:lvl w:ilvl="8" w:tplc="DC705432">
      <w:numFmt w:val="bullet"/>
      <w:lvlText w:val="•"/>
      <w:lvlJc w:val="left"/>
      <w:pPr>
        <w:ind w:left="7111" w:hanging="243"/>
      </w:pPr>
      <w:rPr>
        <w:rFonts w:hint="default"/>
        <w:lang w:val="en-US" w:eastAsia="ja-JP" w:bidi="ar-SA"/>
      </w:rPr>
    </w:lvl>
  </w:abstractNum>
  <w:abstractNum w:abstractNumId="2" w15:restartNumberingAfterBreak="0">
    <w:nsid w:val="57FE75B4"/>
    <w:multiLevelType w:val="hybridMultilevel"/>
    <w:tmpl w:val="955EB998"/>
    <w:lvl w:ilvl="0" w:tplc="85220500">
      <w:numFmt w:val="bullet"/>
      <w:lvlText w:val="■"/>
      <w:lvlJc w:val="left"/>
      <w:pPr>
        <w:ind w:left="481" w:hanging="360"/>
      </w:pPr>
      <w:rPr>
        <w:rFonts w:ascii="ＭＳ Ｐゴシック" w:eastAsia="ＭＳ Ｐゴシック" w:hAnsi="ＭＳ Ｐゴシック" w:cs="ＭＳ Ｐゴシック" w:hint="default"/>
        <w:b w:val="0"/>
        <w:bCs w:val="0"/>
        <w:i w:val="0"/>
        <w:iCs w:val="0"/>
        <w:w w:val="100"/>
        <w:sz w:val="24"/>
        <w:szCs w:val="24"/>
        <w:lang w:val="en-US" w:eastAsia="ja-JP" w:bidi="ar-SA"/>
      </w:rPr>
    </w:lvl>
    <w:lvl w:ilvl="1" w:tplc="260844D0">
      <w:numFmt w:val="bullet"/>
      <w:lvlText w:val="•"/>
      <w:lvlJc w:val="left"/>
      <w:pPr>
        <w:ind w:left="1328" w:hanging="360"/>
      </w:pPr>
      <w:rPr>
        <w:rFonts w:hint="default"/>
        <w:lang w:val="en-US" w:eastAsia="ja-JP" w:bidi="ar-SA"/>
      </w:rPr>
    </w:lvl>
    <w:lvl w:ilvl="2" w:tplc="3918AFB2">
      <w:numFmt w:val="bullet"/>
      <w:lvlText w:val="•"/>
      <w:lvlJc w:val="left"/>
      <w:pPr>
        <w:ind w:left="2177" w:hanging="360"/>
      </w:pPr>
      <w:rPr>
        <w:rFonts w:hint="default"/>
        <w:lang w:val="en-US" w:eastAsia="ja-JP" w:bidi="ar-SA"/>
      </w:rPr>
    </w:lvl>
    <w:lvl w:ilvl="3" w:tplc="C17C3C22">
      <w:numFmt w:val="bullet"/>
      <w:lvlText w:val="•"/>
      <w:lvlJc w:val="left"/>
      <w:pPr>
        <w:ind w:left="3025" w:hanging="360"/>
      </w:pPr>
      <w:rPr>
        <w:rFonts w:hint="default"/>
        <w:lang w:val="en-US" w:eastAsia="ja-JP" w:bidi="ar-SA"/>
      </w:rPr>
    </w:lvl>
    <w:lvl w:ilvl="4" w:tplc="5DBA1A1C">
      <w:numFmt w:val="bullet"/>
      <w:lvlText w:val="•"/>
      <w:lvlJc w:val="left"/>
      <w:pPr>
        <w:ind w:left="3874" w:hanging="360"/>
      </w:pPr>
      <w:rPr>
        <w:rFonts w:hint="default"/>
        <w:lang w:val="en-US" w:eastAsia="ja-JP" w:bidi="ar-SA"/>
      </w:rPr>
    </w:lvl>
    <w:lvl w:ilvl="5" w:tplc="25767680">
      <w:numFmt w:val="bullet"/>
      <w:lvlText w:val="•"/>
      <w:lvlJc w:val="left"/>
      <w:pPr>
        <w:ind w:left="4723" w:hanging="360"/>
      </w:pPr>
      <w:rPr>
        <w:rFonts w:hint="default"/>
        <w:lang w:val="en-US" w:eastAsia="ja-JP" w:bidi="ar-SA"/>
      </w:rPr>
    </w:lvl>
    <w:lvl w:ilvl="6" w:tplc="87CE50C6">
      <w:numFmt w:val="bullet"/>
      <w:lvlText w:val="•"/>
      <w:lvlJc w:val="left"/>
      <w:pPr>
        <w:ind w:left="5571" w:hanging="360"/>
      </w:pPr>
      <w:rPr>
        <w:rFonts w:hint="default"/>
        <w:lang w:val="en-US" w:eastAsia="ja-JP" w:bidi="ar-SA"/>
      </w:rPr>
    </w:lvl>
    <w:lvl w:ilvl="7" w:tplc="108C08FE">
      <w:numFmt w:val="bullet"/>
      <w:lvlText w:val="•"/>
      <w:lvlJc w:val="left"/>
      <w:pPr>
        <w:ind w:left="6420" w:hanging="360"/>
      </w:pPr>
      <w:rPr>
        <w:rFonts w:hint="default"/>
        <w:lang w:val="en-US" w:eastAsia="ja-JP" w:bidi="ar-SA"/>
      </w:rPr>
    </w:lvl>
    <w:lvl w:ilvl="8" w:tplc="3D4AC8C4">
      <w:numFmt w:val="bullet"/>
      <w:lvlText w:val="•"/>
      <w:lvlJc w:val="left"/>
      <w:pPr>
        <w:ind w:left="7269" w:hanging="360"/>
      </w:pPr>
      <w:rPr>
        <w:rFonts w:hint="default"/>
        <w:lang w:val="en-US" w:eastAsia="ja-JP" w:bidi="ar-SA"/>
      </w:rPr>
    </w:lvl>
  </w:abstractNum>
  <w:num w:numId="1" w16cid:durableId="922035070">
    <w:abstractNumId w:val="0"/>
  </w:num>
  <w:num w:numId="2" w16cid:durableId="206338067">
    <w:abstractNumId w:val="1"/>
  </w:num>
  <w:num w:numId="3" w16cid:durableId="27521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24"/>
    <w:rsid w:val="00012E24"/>
    <w:rsid w:val="00020C6C"/>
    <w:rsid w:val="00064C7D"/>
    <w:rsid w:val="000E1232"/>
    <w:rsid w:val="001A4843"/>
    <w:rsid w:val="001F0A59"/>
    <w:rsid w:val="00224E1E"/>
    <w:rsid w:val="002336EA"/>
    <w:rsid w:val="002608C2"/>
    <w:rsid w:val="002B0E17"/>
    <w:rsid w:val="00313768"/>
    <w:rsid w:val="00315C5A"/>
    <w:rsid w:val="00320E12"/>
    <w:rsid w:val="0039136A"/>
    <w:rsid w:val="003B1153"/>
    <w:rsid w:val="003F2C39"/>
    <w:rsid w:val="00477222"/>
    <w:rsid w:val="004A08E1"/>
    <w:rsid w:val="005106E0"/>
    <w:rsid w:val="00617198"/>
    <w:rsid w:val="006A568D"/>
    <w:rsid w:val="006E0D97"/>
    <w:rsid w:val="006E6396"/>
    <w:rsid w:val="007F238B"/>
    <w:rsid w:val="00827858"/>
    <w:rsid w:val="00851808"/>
    <w:rsid w:val="009013FC"/>
    <w:rsid w:val="00910E0D"/>
    <w:rsid w:val="00977C76"/>
    <w:rsid w:val="009D205F"/>
    <w:rsid w:val="009E3C7D"/>
    <w:rsid w:val="00AF49E6"/>
    <w:rsid w:val="00B26988"/>
    <w:rsid w:val="00B3497A"/>
    <w:rsid w:val="00B54815"/>
    <w:rsid w:val="00B72E69"/>
    <w:rsid w:val="00BC7DFD"/>
    <w:rsid w:val="00C21123"/>
    <w:rsid w:val="00C675EE"/>
    <w:rsid w:val="00CF6FC4"/>
    <w:rsid w:val="00D06F77"/>
    <w:rsid w:val="00D87A08"/>
    <w:rsid w:val="00DD0386"/>
    <w:rsid w:val="00DD24CA"/>
    <w:rsid w:val="00E05F51"/>
    <w:rsid w:val="00EC19E7"/>
    <w:rsid w:val="00F3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120CE"/>
  <w15:docId w15:val="{58B93FFD-344D-4842-B7D6-73E0484E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paragraph" w:styleId="1">
    <w:name w:val="heading 1"/>
    <w:basedOn w:val="a"/>
    <w:uiPriority w:val="9"/>
    <w:qFormat/>
    <w:pPr>
      <w:spacing w:before="249"/>
      <w:ind w:left="121"/>
      <w:jc w:val="center"/>
      <w:outlineLvl w:val="0"/>
    </w:pPr>
    <w:rPr>
      <w:b/>
      <w:bCs/>
      <w:sz w:val="28"/>
      <w:szCs w:val="28"/>
    </w:rPr>
  </w:style>
  <w:style w:type="paragraph" w:styleId="2">
    <w:name w:val="heading 2"/>
    <w:basedOn w:val="a"/>
    <w:uiPriority w:val="9"/>
    <w:unhideWhenUsed/>
    <w:qFormat/>
    <w:pPr>
      <w:spacing w:before="66"/>
      <w:ind w:left="13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2"/>
      <w:ind w:left="481"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3B1153"/>
    <w:pPr>
      <w:tabs>
        <w:tab w:val="center" w:pos="4252"/>
        <w:tab w:val="right" w:pos="8504"/>
      </w:tabs>
      <w:snapToGrid w:val="0"/>
    </w:pPr>
  </w:style>
  <w:style w:type="character" w:customStyle="1" w:styleId="a6">
    <w:name w:val="ヘッダー (文字)"/>
    <w:basedOn w:val="a0"/>
    <w:link w:val="a5"/>
    <w:uiPriority w:val="99"/>
    <w:rsid w:val="003B1153"/>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3B1153"/>
    <w:pPr>
      <w:tabs>
        <w:tab w:val="center" w:pos="4252"/>
        <w:tab w:val="right" w:pos="8504"/>
      </w:tabs>
      <w:snapToGrid w:val="0"/>
    </w:pPr>
  </w:style>
  <w:style w:type="character" w:customStyle="1" w:styleId="a8">
    <w:name w:val="フッター (文字)"/>
    <w:basedOn w:val="a0"/>
    <w:link w:val="a7"/>
    <w:uiPriority w:val="99"/>
    <w:rsid w:val="003B1153"/>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月山</dc:creator>
  <cp:lastModifiedBy>h2tsukiyama</cp:lastModifiedBy>
  <cp:revision>4</cp:revision>
  <dcterms:created xsi:type="dcterms:W3CDTF">2023-10-20T04:52:00Z</dcterms:created>
  <dcterms:modified xsi:type="dcterms:W3CDTF">2023-10-27T06:59:00Z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LastSaved">
    <vt:filetime>2022-07-08T00:00:00Z</vt:filetime>
  </property>
  <property fmtid="{D5CDD505-2E9C-101B-9397-08002B2CF9AE}" pid="4" name="Producer">
    <vt:lpwstr>iTextSharp™ 5.3.5 ©2000-2012 1T3XT BVBA (AGPL-version)</vt:lpwstr>
  </property>
</Properties>
</file>