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03D0" w14:textId="77777777" w:rsidR="003A329A" w:rsidRDefault="003A329A" w:rsidP="007B6D40">
      <w:pPr>
        <w:jc w:val="center"/>
        <w:rPr>
          <w:rFonts w:ascii="Arial" w:hAnsi="Arial" w:cs="Arial"/>
          <w:sz w:val="22"/>
          <w:szCs w:val="24"/>
        </w:rPr>
      </w:pPr>
      <w:r w:rsidRPr="003A329A">
        <w:rPr>
          <w:rFonts w:ascii="Arial" w:hAnsi="Arial" w:cs="Arial" w:hint="eastAsia"/>
          <w:sz w:val="22"/>
          <w:szCs w:val="24"/>
        </w:rPr>
        <w:t>＜聖マリアンナ医科大学横浜市西部病院を受診された患者さんへ＞</w:t>
      </w:r>
    </w:p>
    <w:p w14:paraId="66E670D7" w14:textId="291521DE" w:rsidR="00FD3418" w:rsidRPr="00FD3418" w:rsidRDefault="00080E64" w:rsidP="007B6D40">
      <w:pPr>
        <w:jc w:val="center"/>
        <w:rPr>
          <w:rFonts w:ascii="Arial" w:hAnsi="Arial" w:cs="Arial"/>
          <w:sz w:val="22"/>
          <w:szCs w:val="24"/>
        </w:rPr>
      </w:pPr>
      <w:r w:rsidRPr="00FD3418">
        <w:rPr>
          <w:rFonts w:ascii="Arial" w:hAnsi="Arial" w:cs="Arial"/>
          <w:sz w:val="22"/>
          <w:szCs w:val="24"/>
        </w:rPr>
        <w:t>『</w:t>
      </w:r>
      <w:r w:rsidR="00BC3D2B" w:rsidRPr="00BC3D2B">
        <w:rPr>
          <w:rFonts w:ascii="Arial" w:hAnsi="Arial" w:cs="Arial"/>
          <w:sz w:val="22"/>
          <w:szCs w:val="24"/>
        </w:rPr>
        <w:t>PPI</w:t>
      </w:r>
      <w:r w:rsidR="00BC3D2B" w:rsidRPr="00BC3D2B">
        <w:rPr>
          <w:rFonts w:ascii="Arial" w:hAnsi="Arial" w:cs="Arial"/>
          <w:sz w:val="22"/>
          <w:szCs w:val="24"/>
        </w:rPr>
        <w:t>内服薬の出荷調整がフォーミュラリーに与える影響評</w:t>
      </w:r>
      <w:r w:rsidRPr="00FD3418">
        <w:rPr>
          <w:rFonts w:ascii="Arial" w:hAnsi="Arial" w:cs="Arial"/>
          <w:sz w:val="22"/>
          <w:szCs w:val="24"/>
        </w:rPr>
        <w:t>価』</w:t>
      </w:r>
    </w:p>
    <w:p w14:paraId="3FE5ABE4" w14:textId="0D5DE9FE" w:rsidR="00062ABD" w:rsidRPr="00FD3418" w:rsidRDefault="00080E64" w:rsidP="007B6D40">
      <w:pPr>
        <w:jc w:val="center"/>
        <w:rPr>
          <w:rFonts w:ascii="Arial" w:hAnsi="Arial" w:cs="Arial"/>
          <w:sz w:val="22"/>
          <w:szCs w:val="24"/>
        </w:rPr>
      </w:pPr>
      <w:r w:rsidRPr="00FD3418">
        <w:rPr>
          <w:rFonts w:ascii="Arial" w:hAnsi="Arial" w:cs="Arial"/>
          <w:sz w:val="22"/>
          <w:szCs w:val="24"/>
        </w:rPr>
        <w:t>に関する研究について</w:t>
      </w:r>
    </w:p>
    <w:p w14:paraId="7FA46D2E" w14:textId="61FD6A48" w:rsidR="00080E64" w:rsidRPr="00FD3418" w:rsidRDefault="00080E64" w:rsidP="007B6D40">
      <w:pPr>
        <w:rPr>
          <w:rFonts w:ascii="Arial" w:hAnsi="Arial" w:cs="Arial"/>
          <w:sz w:val="22"/>
          <w:szCs w:val="24"/>
        </w:rPr>
      </w:pPr>
    </w:p>
    <w:p w14:paraId="5D7BB5DA" w14:textId="77777777" w:rsidR="00FD3418" w:rsidRPr="00FD3418" w:rsidRDefault="00080E64" w:rsidP="007B6D40">
      <w:pPr>
        <w:pStyle w:val="a3"/>
        <w:numPr>
          <w:ilvl w:val="0"/>
          <w:numId w:val="1"/>
        </w:numPr>
        <w:ind w:leftChars="0"/>
        <w:rPr>
          <w:rFonts w:ascii="Arial" w:hAnsi="Arial" w:cs="Arial"/>
          <w:sz w:val="22"/>
          <w:szCs w:val="24"/>
        </w:rPr>
      </w:pPr>
      <w:r w:rsidRPr="00FD3418">
        <w:rPr>
          <w:rFonts w:ascii="Arial" w:hAnsi="Arial" w:cs="Arial"/>
          <w:sz w:val="22"/>
          <w:szCs w:val="24"/>
        </w:rPr>
        <w:t>研究期間：</w:t>
      </w:r>
    </w:p>
    <w:p w14:paraId="51E32DA3" w14:textId="6419EADA" w:rsidR="00080E64" w:rsidRDefault="00BC3D2B" w:rsidP="007B6D40">
      <w:pPr>
        <w:pStyle w:val="a3"/>
        <w:ind w:leftChars="0" w:left="357"/>
        <w:rPr>
          <w:rFonts w:ascii="Arial" w:hAnsi="Arial" w:cs="Arial"/>
          <w:sz w:val="22"/>
          <w:szCs w:val="24"/>
        </w:rPr>
      </w:pPr>
      <w:r w:rsidRPr="00BC3D2B">
        <w:rPr>
          <w:rFonts w:ascii="Arial" w:hAnsi="Arial" w:cs="Arial" w:hint="eastAsia"/>
          <w:sz w:val="22"/>
          <w:szCs w:val="24"/>
        </w:rPr>
        <w:t>出荷調整前の</w:t>
      </w:r>
      <w:r w:rsidRPr="00BC3D2B">
        <w:rPr>
          <w:rFonts w:ascii="Arial" w:hAnsi="Arial" w:cs="Arial" w:hint="eastAsia"/>
          <w:sz w:val="22"/>
          <w:szCs w:val="24"/>
        </w:rPr>
        <w:t>1</w:t>
      </w:r>
      <w:r w:rsidRPr="00BC3D2B">
        <w:rPr>
          <w:rFonts w:ascii="Arial" w:hAnsi="Arial" w:cs="Arial" w:hint="eastAsia"/>
          <w:sz w:val="22"/>
          <w:szCs w:val="24"/>
        </w:rPr>
        <w:t>年間</w:t>
      </w:r>
      <w:r>
        <w:rPr>
          <w:rFonts w:ascii="Arial" w:hAnsi="Arial" w:cs="Arial" w:hint="eastAsia"/>
          <w:sz w:val="22"/>
          <w:szCs w:val="24"/>
        </w:rPr>
        <w:t>：</w:t>
      </w:r>
      <w:r w:rsidRPr="00BC3D2B">
        <w:rPr>
          <w:rFonts w:ascii="Arial" w:hAnsi="Arial" w:cs="Arial"/>
          <w:sz w:val="22"/>
          <w:szCs w:val="24"/>
        </w:rPr>
        <w:t>2019</w:t>
      </w:r>
      <w:r w:rsidRPr="00BC3D2B">
        <w:rPr>
          <w:rFonts w:ascii="Arial" w:hAnsi="Arial" w:cs="Arial"/>
          <w:sz w:val="22"/>
          <w:szCs w:val="24"/>
        </w:rPr>
        <w:t>年</w:t>
      </w:r>
      <w:r w:rsidRPr="00BC3D2B">
        <w:rPr>
          <w:rFonts w:ascii="Arial" w:hAnsi="Arial" w:cs="Arial"/>
          <w:sz w:val="22"/>
          <w:szCs w:val="24"/>
        </w:rPr>
        <w:t>1</w:t>
      </w:r>
      <w:r w:rsidRPr="00BC3D2B">
        <w:rPr>
          <w:rFonts w:ascii="Arial" w:hAnsi="Arial" w:cs="Arial"/>
          <w:sz w:val="22"/>
          <w:szCs w:val="24"/>
        </w:rPr>
        <w:t>月</w:t>
      </w:r>
      <w:r w:rsidR="00034CDA">
        <w:rPr>
          <w:rFonts w:ascii="Arial" w:hAnsi="Arial" w:cs="Arial" w:hint="eastAsia"/>
          <w:sz w:val="22"/>
          <w:szCs w:val="24"/>
        </w:rPr>
        <w:t>1</w:t>
      </w:r>
      <w:r w:rsidR="00034CDA">
        <w:rPr>
          <w:rFonts w:ascii="Arial" w:hAnsi="Arial" w:cs="Arial" w:hint="eastAsia"/>
          <w:sz w:val="22"/>
          <w:szCs w:val="24"/>
        </w:rPr>
        <w:t>日</w:t>
      </w:r>
      <w:r w:rsidRPr="00BC3D2B">
        <w:rPr>
          <w:rFonts w:ascii="Arial" w:hAnsi="Arial" w:cs="Arial"/>
          <w:sz w:val="22"/>
          <w:szCs w:val="24"/>
        </w:rPr>
        <w:t>～</w:t>
      </w:r>
      <w:r w:rsidRPr="00BC3D2B">
        <w:rPr>
          <w:rFonts w:ascii="Arial" w:hAnsi="Arial" w:cs="Arial"/>
          <w:sz w:val="22"/>
          <w:szCs w:val="24"/>
        </w:rPr>
        <w:t>2019</w:t>
      </w:r>
      <w:r w:rsidRPr="00BC3D2B">
        <w:rPr>
          <w:rFonts w:ascii="Arial" w:hAnsi="Arial" w:cs="Arial"/>
          <w:sz w:val="22"/>
          <w:szCs w:val="24"/>
        </w:rPr>
        <w:t>年</w:t>
      </w:r>
      <w:r w:rsidRPr="00BC3D2B">
        <w:rPr>
          <w:rFonts w:ascii="Arial" w:hAnsi="Arial" w:cs="Arial"/>
          <w:sz w:val="22"/>
          <w:szCs w:val="24"/>
        </w:rPr>
        <w:t>12</w:t>
      </w:r>
      <w:r w:rsidRPr="00BC3D2B">
        <w:rPr>
          <w:rFonts w:ascii="Arial" w:hAnsi="Arial" w:cs="Arial"/>
          <w:sz w:val="22"/>
          <w:szCs w:val="24"/>
        </w:rPr>
        <w:t>月</w:t>
      </w:r>
      <w:r w:rsidR="00034CDA">
        <w:rPr>
          <w:rFonts w:ascii="Arial" w:hAnsi="Arial" w:cs="Arial" w:hint="eastAsia"/>
          <w:sz w:val="22"/>
          <w:szCs w:val="24"/>
        </w:rPr>
        <w:t>31</w:t>
      </w:r>
      <w:r w:rsidR="00034CDA">
        <w:rPr>
          <w:rFonts w:ascii="Arial" w:hAnsi="Arial" w:cs="Arial" w:hint="eastAsia"/>
          <w:sz w:val="22"/>
          <w:szCs w:val="24"/>
        </w:rPr>
        <w:t>日</w:t>
      </w:r>
      <w:r w:rsidRPr="00BC3D2B">
        <w:rPr>
          <w:rFonts w:ascii="Arial" w:hAnsi="Arial" w:cs="Arial" w:hint="eastAsia"/>
          <w:sz w:val="22"/>
          <w:szCs w:val="24"/>
        </w:rPr>
        <w:t>および出荷調整</w:t>
      </w:r>
      <w:r>
        <w:rPr>
          <w:rFonts w:ascii="Arial" w:hAnsi="Arial" w:cs="Arial" w:hint="eastAsia"/>
          <w:sz w:val="22"/>
          <w:szCs w:val="24"/>
        </w:rPr>
        <w:t>後</w:t>
      </w:r>
      <w:r w:rsidRPr="00BC3D2B">
        <w:rPr>
          <w:rFonts w:ascii="Arial" w:hAnsi="Arial" w:cs="Arial" w:hint="eastAsia"/>
          <w:sz w:val="22"/>
          <w:szCs w:val="24"/>
        </w:rPr>
        <w:t>の</w:t>
      </w:r>
      <w:r w:rsidRPr="00BC3D2B">
        <w:rPr>
          <w:rFonts w:ascii="Arial" w:hAnsi="Arial" w:cs="Arial" w:hint="eastAsia"/>
          <w:sz w:val="22"/>
          <w:szCs w:val="24"/>
        </w:rPr>
        <w:t>1</w:t>
      </w:r>
      <w:r w:rsidRPr="00BC3D2B">
        <w:rPr>
          <w:rFonts w:ascii="Arial" w:hAnsi="Arial" w:cs="Arial" w:hint="eastAsia"/>
          <w:sz w:val="22"/>
          <w:szCs w:val="24"/>
        </w:rPr>
        <w:t>年間</w:t>
      </w:r>
      <w:r w:rsidRPr="00BC3D2B">
        <w:rPr>
          <w:rFonts w:ascii="Arial" w:hAnsi="Arial" w:cs="Arial" w:hint="eastAsia"/>
          <w:sz w:val="22"/>
          <w:szCs w:val="24"/>
        </w:rPr>
        <w:t>2021</w:t>
      </w:r>
      <w:r w:rsidRPr="00BC3D2B">
        <w:rPr>
          <w:rFonts w:ascii="Arial" w:hAnsi="Arial" w:cs="Arial" w:hint="eastAsia"/>
          <w:sz w:val="22"/>
          <w:szCs w:val="24"/>
        </w:rPr>
        <w:t>年</w:t>
      </w:r>
      <w:r w:rsidRPr="00BC3D2B">
        <w:rPr>
          <w:rFonts w:ascii="Arial" w:hAnsi="Arial" w:cs="Arial" w:hint="eastAsia"/>
          <w:sz w:val="22"/>
          <w:szCs w:val="24"/>
        </w:rPr>
        <w:t>10</w:t>
      </w:r>
      <w:r w:rsidRPr="00BC3D2B">
        <w:rPr>
          <w:rFonts w:ascii="Arial" w:hAnsi="Arial" w:cs="Arial" w:hint="eastAsia"/>
          <w:sz w:val="22"/>
          <w:szCs w:val="24"/>
        </w:rPr>
        <w:t>月</w:t>
      </w:r>
      <w:r w:rsidR="00034CDA">
        <w:rPr>
          <w:rFonts w:ascii="Arial" w:hAnsi="Arial" w:cs="Arial" w:hint="eastAsia"/>
          <w:sz w:val="22"/>
          <w:szCs w:val="24"/>
        </w:rPr>
        <w:t>1</w:t>
      </w:r>
      <w:r w:rsidR="00034CDA">
        <w:rPr>
          <w:rFonts w:ascii="Arial" w:hAnsi="Arial" w:cs="Arial" w:hint="eastAsia"/>
          <w:sz w:val="22"/>
          <w:szCs w:val="24"/>
        </w:rPr>
        <w:t>日</w:t>
      </w:r>
      <w:r w:rsidRPr="00BC3D2B">
        <w:rPr>
          <w:rFonts w:ascii="Arial" w:hAnsi="Arial" w:cs="Arial" w:hint="eastAsia"/>
          <w:sz w:val="22"/>
          <w:szCs w:val="24"/>
        </w:rPr>
        <w:t>～</w:t>
      </w:r>
      <w:r w:rsidRPr="00BC3D2B">
        <w:rPr>
          <w:rFonts w:ascii="Arial" w:hAnsi="Arial" w:cs="Arial" w:hint="eastAsia"/>
          <w:sz w:val="22"/>
          <w:szCs w:val="24"/>
        </w:rPr>
        <w:t>2022</w:t>
      </w:r>
      <w:r w:rsidRPr="00BC3D2B">
        <w:rPr>
          <w:rFonts w:ascii="Arial" w:hAnsi="Arial" w:cs="Arial" w:hint="eastAsia"/>
          <w:sz w:val="22"/>
          <w:szCs w:val="24"/>
        </w:rPr>
        <w:t>年</w:t>
      </w:r>
      <w:r w:rsidRPr="00BC3D2B">
        <w:rPr>
          <w:rFonts w:ascii="Arial" w:hAnsi="Arial" w:cs="Arial" w:hint="eastAsia"/>
          <w:sz w:val="22"/>
          <w:szCs w:val="24"/>
        </w:rPr>
        <w:t>9</w:t>
      </w:r>
      <w:r w:rsidRPr="00BC3D2B">
        <w:rPr>
          <w:rFonts w:ascii="Arial" w:hAnsi="Arial" w:cs="Arial" w:hint="eastAsia"/>
          <w:sz w:val="22"/>
          <w:szCs w:val="24"/>
        </w:rPr>
        <w:t>月</w:t>
      </w:r>
      <w:r w:rsidR="00034CDA">
        <w:rPr>
          <w:rFonts w:ascii="Arial" w:hAnsi="Arial" w:cs="Arial" w:hint="eastAsia"/>
          <w:sz w:val="22"/>
          <w:szCs w:val="24"/>
        </w:rPr>
        <w:t>30</w:t>
      </w:r>
      <w:r w:rsidR="00034CDA">
        <w:rPr>
          <w:rFonts w:ascii="Arial" w:hAnsi="Arial" w:cs="Arial" w:hint="eastAsia"/>
          <w:sz w:val="22"/>
          <w:szCs w:val="24"/>
        </w:rPr>
        <w:t>日</w:t>
      </w:r>
      <w:r>
        <w:rPr>
          <w:rFonts w:ascii="Arial" w:hAnsi="Arial" w:cs="Arial" w:hint="eastAsia"/>
          <w:sz w:val="22"/>
          <w:szCs w:val="24"/>
        </w:rPr>
        <w:t>を</w:t>
      </w:r>
      <w:r w:rsidR="00E33BE2">
        <w:rPr>
          <w:rFonts w:ascii="Arial" w:hAnsi="Arial" w:cs="Arial" w:hint="eastAsia"/>
          <w:sz w:val="22"/>
          <w:szCs w:val="24"/>
        </w:rPr>
        <w:t>調査</w:t>
      </w:r>
      <w:r>
        <w:rPr>
          <w:rFonts w:ascii="Arial" w:hAnsi="Arial" w:cs="Arial" w:hint="eastAsia"/>
          <w:sz w:val="22"/>
          <w:szCs w:val="24"/>
        </w:rPr>
        <w:t>対象期間と設定</w:t>
      </w:r>
      <w:r w:rsidR="003A329A">
        <w:rPr>
          <w:rFonts w:ascii="Arial" w:hAnsi="Arial" w:cs="Arial" w:hint="eastAsia"/>
          <w:sz w:val="22"/>
          <w:szCs w:val="24"/>
        </w:rPr>
        <w:t>しま</w:t>
      </w:r>
      <w:r>
        <w:rPr>
          <w:rFonts w:ascii="Arial" w:hAnsi="Arial" w:cs="Arial" w:hint="eastAsia"/>
          <w:sz w:val="22"/>
          <w:szCs w:val="24"/>
        </w:rPr>
        <w:t>した</w:t>
      </w:r>
      <w:r w:rsidR="00080E64" w:rsidRPr="00FD3418">
        <w:rPr>
          <w:rFonts w:ascii="Arial" w:hAnsi="Arial" w:cs="Arial"/>
          <w:sz w:val="22"/>
          <w:szCs w:val="24"/>
        </w:rPr>
        <w:t>。</w:t>
      </w:r>
    </w:p>
    <w:p w14:paraId="51539771" w14:textId="4331BD19" w:rsidR="00A3679D" w:rsidRPr="00FD3418" w:rsidRDefault="00A3679D" w:rsidP="007B6D40">
      <w:pPr>
        <w:pStyle w:val="a3"/>
        <w:ind w:leftChars="0" w:left="357"/>
        <w:rPr>
          <w:rFonts w:ascii="Arial" w:hAnsi="Arial" w:cs="Arial" w:hint="eastAsia"/>
          <w:sz w:val="22"/>
          <w:szCs w:val="24"/>
        </w:rPr>
      </w:pPr>
      <w:r w:rsidRPr="00A3679D">
        <w:rPr>
          <w:rFonts w:ascii="Arial" w:hAnsi="Arial" w:cs="Arial" w:hint="eastAsia"/>
          <w:sz w:val="22"/>
          <w:szCs w:val="24"/>
        </w:rPr>
        <w:t>研究実施期間</w:t>
      </w:r>
      <w:r>
        <w:rPr>
          <w:rFonts w:ascii="Arial" w:hAnsi="Arial" w:cs="Arial" w:hint="eastAsia"/>
          <w:sz w:val="22"/>
          <w:szCs w:val="24"/>
        </w:rPr>
        <w:t>は</w:t>
      </w:r>
      <w:r w:rsidRPr="00A3679D">
        <w:rPr>
          <w:rFonts w:ascii="Arial" w:hAnsi="Arial" w:cs="Arial" w:hint="eastAsia"/>
          <w:sz w:val="22"/>
          <w:szCs w:val="24"/>
        </w:rPr>
        <w:t>承認後～</w:t>
      </w:r>
      <w:r w:rsidRPr="00A3679D">
        <w:rPr>
          <w:rFonts w:ascii="Arial" w:hAnsi="Arial" w:cs="Arial"/>
          <w:sz w:val="22"/>
          <w:szCs w:val="24"/>
        </w:rPr>
        <w:t>2024</w:t>
      </w:r>
      <w:r w:rsidRPr="00A3679D">
        <w:rPr>
          <w:rFonts w:ascii="Arial" w:hAnsi="Arial" w:cs="Arial"/>
          <w:sz w:val="22"/>
          <w:szCs w:val="24"/>
        </w:rPr>
        <w:t>年</w:t>
      </w:r>
      <w:r w:rsidRPr="00A3679D">
        <w:rPr>
          <w:rFonts w:ascii="Arial" w:hAnsi="Arial" w:cs="Arial"/>
          <w:sz w:val="22"/>
          <w:szCs w:val="24"/>
        </w:rPr>
        <w:t>8</w:t>
      </w:r>
      <w:r w:rsidRPr="00A3679D">
        <w:rPr>
          <w:rFonts w:ascii="Arial" w:hAnsi="Arial" w:cs="Arial"/>
          <w:sz w:val="22"/>
          <w:szCs w:val="24"/>
        </w:rPr>
        <w:t>月</w:t>
      </w:r>
      <w:r w:rsidRPr="00A3679D">
        <w:rPr>
          <w:rFonts w:ascii="Arial" w:hAnsi="Arial" w:cs="Arial"/>
          <w:sz w:val="22"/>
          <w:szCs w:val="24"/>
        </w:rPr>
        <w:t>31</w:t>
      </w:r>
      <w:r w:rsidRPr="00A3679D">
        <w:rPr>
          <w:rFonts w:ascii="Arial" w:hAnsi="Arial" w:cs="Arial"/>
          <w:sz w:val="22"/>
          <w:szCs w:val="24"/>
        </w:rPr>
        <w:t>日</w:t>
      </w:r>
      <w:r>
        <w:rPr>
          <w:rFonts w:ascii="Arial" w:hAnsi="Arial" w:cs="Arial" w:hint="eastAsia"/>
          <w:sz w:val="22"/>
          <w:szCs w:val="24"/>
        </w:rPr>
        <w:t>といたします。</w:t>
      </w:r>
    </w:p>
    <w:p w14:paraId="69CCCCE3" w14:textId="16627AE3" w:rsidR="00080E64" w:rsidRPr="00FD3418" w:rsidRDefault="00080E64" w:rsidP="007B6D40">
      <w:pPr>
        <w:pStyle w:val="a3"/>
        <w:numPr>
          <w:ilvl w:val="0"/>
          <w:numId w:val="1"/>
        </w:numPr>
        <w:ind w:leftChars="0"/>
        <w:rPr>
          <w:rFonts w:ascii="Arial" w:hAnsi="Arial" w:cs="Arial"/>
          <w:sz w:val="22"/>
          <w:szCs w:val="24"/>
        </w:rPr>
      </w:pPr>
      <w:r w:rsidRPr="00FD3418">
        <w:rPr>
          <w:rFonts w:ascii="Arial" w:hAnsi="Arial" w:cs="Arial"/>
          <w:sz w:val="22"/>
          <w:szCs w:val="24"/>
        </w:rPr>
        <w:t>研究の対象：</w:t>
      </w:r>
    </w:p>
    <w:p w14:paraId="127C7E1B" w14:textId="61BA5E45" w:rsidR="00E33BE2" w:rsidRDefault="00E33BE2" w:rsidP="00E33BE2">
      <w:pPr>
        <w:ind w:left="357"/>
        <w:rPr>
          <w:rFonts w:ascii="Arial" w:hAnsi="Arial" w:cs="Arial"/>
          <w:sz w:val="22"/>
          <w:szCs w:val="24"/>
        </w:rPr>
      </w:pPr>
      <w:r>
        <w:rPr>
          <w:rFonts w:ascii="Arial" w:hAnsi="Arial" w:cs="Arial" w:hint="eastAsia"/>
          <w:sz w:val="22"/>
          <w:szCs w:val="24"/>
        </w:rPr>
        <w:t>上記の調査</w:t>
      </w:r>
      <w:r w:rsidR="00BC3D2B">
        <w:rPr>
          <w:rFonts w:ascii="Arial" w:hAnsi="Arial" w:cs="Arial" w:hint="eastAsia"/>
          <w:sz w:val="22"/>
          <w:szCs w:val="24"/>
        </w:rPr>
        <w:t>対象期間</w:t>
      </w:r>
      <w:r>
        <w:rPr>
          <w:rFonts w:ascii="Arial" w:hAnsi="Arial" w:cs="Arial" w:hint="eastAsia"/>
          <w:sz w:val="22"/>
          <w:szCs w:val="24"/>
        </w:rPr>
        <w:t>で</w:t>
      </w:r>
      <w:r w:rsidR="00BC3D2B">
        <w:rPr>
          <w:rFonts w:ascii="Arial" w:hAnsi="Arial" w:cs="Arial" w:hint="eastAsia"/>
          <w:sz w:val="22"/>
          <w:szCs w:val="24"/>
        </w:rPr>
        <w:t>、下記２点の項目について調査を行</w:t>
      </w:r>
      <w:r w:rsidR="003A329A">
        <w:rPr>
          <w:rFonts w:ascii="Arial" w:hAnsi="Arial" w:cs="Arial" w:hint="eastAsia"/>
          <w:sz w:val="22"/>
          <w:szCs w:val="24"/>
        </w:rPr>
        <w:t>います</w:t>
      </w:r>
      <w:r w:rsidR="00BC3D2B">
        <w:rPr>
          <w:rFonts w:ascii="Arial" w:hAnsi="Arial" w:cs="Arial" w:hint="eastAsia"/>
          <w:sz w:val="22"/>
          <w:szCs w:val="24"/>
        </w:rPr>
        <w:t>。</w:t>
      </w:r>
    </w:p>
    <w:p w14:paraId="3E4A5821" w14:textId="5F493B18" w:rsidR="00E33BE2" w:rsidRPr="00E33BE2" w:rsidRDefault="00E33BE2" w:rsidP="00E33BE2">
      <w:pPr>
        <w:ind w:left="357"/>
        <w:rPr>
          <w:rFonts w:ascii="Arial" w:hAnsi="Arial" w:cs="Arial"/>
          <w:sz w:val="22"/>
          <w:szCs w:val="24"/>
        </w:rPr>
      </w:pPr>
      <w:r>
        <w:rPr>
          <w:rFonts w:ascii="Arial" w:hAnsi="Arial" w:cs="Arial" w:hint="eastAsia"/>
          <w:sz w:val="22"/>
          <w:szCs w:val="24"/>
        </w:rPr>
        <w:t>・</w:t>
      </w:r>
      <w:r w:rsidRPr="00E33BE2">
        <w:rPr>
          <w:rFonts w:ascii="Arial" w:hAnsi="Arial" w:cs="Arial" w:hint="eastAsia"/>
          <w:sz w:val="22"/>
          <w:szCs w:val="24"/>
        </w:rPr>
        <w:t>第一選択薬の選択率</w:t>
      </w:r>
    </w:p>
    <w:p w14:paraId="4E901DAB" w14:textId="623C4D4B" w:rsidR="00E33BE2" w:rsidRDefault="00E33BE2" w:rsidP="00E33BE2">
      <w:pPr>
        <w:ind w:left="357"/>
        <w:rPr>
          <w:rFonts w:ascii="Arial" w:hAnsi="Arial" w:cs="Arial"/>
          <w:sz w:val="22"/>
          <w:szCs w:val="24"/>
        </w:rPr>
      </w:pPr>
      <w:r>
        <w:rPr>
          <w:rFonts w:ascii="Arial" w:hAnsi="Arial" w:cs="Arial" w:hint="eastAsia"/>
          <w:sz w:val="22"/>
          <w:szCs w:val="24"/>
        </w:rPr>
        <w:t>・</w:t>
      </w:r>
      <w:r w:rsidRPr="00E33BE2">
        <w:rPr>
          <w:rFonts w:ascii="Arial" w:hAnsi="Arial" w:cs="Arial" w:hint="eastAsia"/>
          <w:sz w:val="22"/>
          <w:szCs w:val="24"/>
        </w:rPr>
        <w:t>現行内服薬</w:t>
      </w:r>
      <w:r w:rsidRPr="00E33BE2">
        <w:rPr>
          <w:rFonts w:ascii="Arial" w:hAnsi="Arial" w:cs="Arial"/>
          <w:sz w:val="22"/>
          <w:szCs w:val="24"/>
        </w:rPr>
        <w:t>PPI</w:t>
      </w:r>
      <w:r w:rsidR="003A329A">
        <w:rPr>
          <w:rFonts w:ascii="Arial" w:hAnsi="Arial" w:cs="Arial" w:hint="eastAsia"/>
          <w:sz w:val="22"/>
          <w:szCs w:val="24"/>
        </w:rPr>
        <w:t>（プロトンポンプ阻害薬という。以下、</w:t>
      </w:r>
      <w:r w:rsidR="003A329A">
        <w:rPr>
          <w:rFonts w:ascii="Arial" w:hAnsi="Arial" w:cs="Arial" w:hint="eastAsia"/>
          <w:sz w:val="22"/>
          <w:szCs w:val="24"/>
        </w:rPr>
        <w:t>PPI</w:t>
      </w:r>
      <w:r w:rsidR="003A329A">
        <w:rPr>
          <w:rFonts w:ascii="Arial" w:hAnsi="Arial" w:cs="Arial" w:hint="eastAsia"/>
          <w:sz w:val="22"/>
          <w:szCs w:val="24"/>
        </w:rPr>
        <w:t>と略す）</w:t>
      </w:r>
      <w:r w:rsidRPr="00E33BE2">
        <w:rPr>
          <w:rFonts w:ascii="Arial" w:hAnsi="Arial" w:cs="Arial"/>
          <w:sz w:val="22"/>
          <w:szCs w:val="24"/>
        </w:rPr>
        <w:t>から他剤の内服薬</w:t>
      </w:r>
      <w:r w:rsidRPr="00E33BE2">
        <w:rPr>
          <w:rFonts w:ascii="Arial" w:hAnsi="Arial" w:cs="Arial"/>
          <w:sz w:val="22"/>
          <w:szCs w:val="24"/>
        </w:rPr>
        <w:t>PPI</w:t>
      </w:r>
      <w:r w:rsidRPr="00E33BE2">
        <w:rPr>
          <w:rFonts w:ascii="Arial" w:hAnsi="Arial" w:cs="Arial"/>
          <w:sz w:val="22"/>
          <w:szCs w:val="24"/>
        </w:rPr>
        <w:t>への変更率</w:t>
      </w:r>
    </w:p>
    <w:p w14:paraId="67F5190A" w14:textId="297DD5F1" w:rsidR="00BC3D2B" w:rsidRDefault="00E33BE2" w:rsidP="00E33BE2">
      <w:pPr>
        <w:ind w:left="357"/>
        <w:rPr>
          <w:rFonts w:ascii="Arial" w:hAnsi="Arial" w:cs="Arial"/>
          <w:sz w:val="22"/>
          <w:szCs w:val="24"/>
        </w:rPr>
      </w:pPr>
      <w:r>
        <w:rPr>
          <w:rFonts w:ascii="Arial" w:hAnsi="Arial" w:cs="Arial" w:hint="eastAsia"/>
          <w:sz w:val="22"/>
          <w:szCs w:val="24"/>
        </w:rPr>
        <w:t>対象は</w:t>
      </w:r>
      <w:r>
        <w:rPr>
          <w:rFonts w:ascii="Arial" w:hAnsi="Arial" w:cs="Arial" w:hint="eastAsia"/>
          <w:sz w:val="22"/>
          <w:szCs w:val="24"/>
        </w:rPr>
        <w:t>PPI</w:t>
      </w:r>
      <w:r>
        <w:rPr>
          <w:rFonts w:ascii="Arial" w:hAnsi="Arial" w:cs="Arial" w:hint="eastAsia"/>
          <w:sz w:val="22"/>
          <w:szCs w:val="24"/>
        </w:rPr>
        <w:t>内服薬を処方された全</w:t>
      </w:r>
      <w:r w:rsidR="003A329A">
        <w:rPr>
          <w:rFonts w:ascii="Arial" w:hAnsi="Arial" w:cs="Arial" w:hint="eastAsia"/>
          <w:sz w:val="22"/>
          <w:szCs w:val="24"/>
        </w:rPr>
        <w:t>て</w:t>
      </w:r>
      <w:r>
        <w:rPr>
          <w:rFonts w:ascii="Arial" w:hAnsi="Arial" w:cs="Arial" w:hint="eastAsia"/>
          <w:sz w:val="22"/>
          <w:szCs w:val="24"/>
        </w:rPr>
        <w:t>患者</w:t>
      </w:r>
      <w:r w:rsidR="003A329A">
        <w:rPr>
          <w:rFonts w:ascii="Arial" w:hAnsi="Arial" w:cs="Arial" w:hint="eastAsia"/>
          <w:sz w:val="22"/>
          <w:szCs w:val="24"/>
        </w:rPr>
        <w:t>さんで、</w:t>
      </w:r>
      <w:r w:rsidR="00034CDA" w:rsidRPr="00034CDA">
        <w:rPr>
          <w:rFonts w:ascii="Arial" w:hAnsi="Arial" w:cs="Arial" w:hint="eastAsia"/>
          <w:sz w:val="22"/>
          <w:szCs w:val="24"/>
        </w:rPr>
        <w:t>調査対象期間内の</w:t>
      </w:r>
      <w:r>
        <w:rPr>
          <w:rFonts w:ascii="Arial" w:hAnsi="Arial" w:cs="Arial" w:hint="eastAsia"/>
          <w:sz w:val="22"/>
          <w:szCs w:val="24"/>
        </w:rPr>
        <w:t>処方</w:t>
      </w:r>
      <w:r w:rsidRPr="00BC3D2B">
        <w:rPr>
          <w:rFonts w:ascii="Arial" w:hAnsi="Arial" w:cs="Arial"/>
          <w:sz w:val="22"/>
          <w:szCs w:val="24"/>
        </w:rPr>
        <w:t>データベース</w:t>
      </w:r>
      <w:r>
        <w:rPr>
          <w:rFonts w:ascii="Arial" w:hAnsi="Arial" w:cs="Arial" w:hint="eastAsia"/>
          <w:sz w:val="22"/>
          <w:szCs w:val="24"/>
        </w:rPr>
        <w:t>および</w:t>
      </w:r>
      <w:r w:rsidR="00034CDA" w:rsidRPr="00034CDA">
        <w:rPr>
          <w:rFonts w:ascii="Arial" w:hAnsi="Arial" w:cs="Arial" w:hint="eastAsia"/>
          <w:sz w:val="22"/>
          <w:szCs w:val="24"/>
        </w:rPr>
        <w:t>カルテの薬歴</w:t>
      </w:r>
      <w:r w:rsidR="00034CDA">
        <w:rPr>
          <w:rFonts w:ascii="Arial" w:hAnsi="Arial" w:cs="Arial" w:hint="eastAsia"/>
          <w:sz w:val="22"/>
          <w:szCs w:val="24"/>
        </w:rPr>
        <w:t>、</w:t>
      </w:r>
      <w:r>
        <w:rPr>
          <w:rFonts w:ascii="Arial" w:hAnsi="Arial" w:cs="Arial" w:hint="eastAsia"/>
          <w:sz w:val="22"/>
          <w:szCs w:val="24"/>
        </w:rPr>
        <w:t>院外薬局からの問い合わせ記録を参照</w:t>
      </w:r>
      <w:r w:rsidR="003A329A">
        <w:rPr>
          <w:rFonts w:ascii="Arial" w:hAnsi="Arial" w:cs="Arial" w:hint="eastAsia"/>
          <w:sz w:val="22"/>
          <w:szCs w:val="24"/>
        </w:rPr>
        <w:t>します</w:t>
      </w:r>
      <w:r>
        <w:rPr>
          <w:rFonts w:ascii="Arial" w:hAnsi="Arial" w:cs="Arial" w:hint="eastAsia"/>
          <w:sz w:val="22"/>
          <w:szCs w:val="24"/>
        </w:rPr>
        <w:t>。</w:t>
      </w:r>
    </w:p>
    <w:p w14:paraId="4FA5600C" w14:textId="75822EA1" w:rsidR="00080E64" w:rsidRPr="00FD3418" w:rsidRDefault="00080E64" w:rsidP="007B6D40">
      <w:pPr>
        <w:pStyle w:val="a3"/>
        <w:numPr>
          <w:ilvl w:val="0"/>
          <w:numId w:val="1"/>
        </w:numPr>
        <w:ind w:leftChars="0"/>
        <w:rPr>
          <w:rFonts w:ascii="Arial" w:hAnsi="Arial" w:cs="Arial"/>
          <w:sz w:val="22"/>
          <w:szCs w:val="24"/>
        </w:rPr>
      </w:pPr>
      <w:r w:rsidRPr="00FD3418">
        <w:rPr>
          <w:rFonts w:ascii="Arial" w:hAnsi="Arial" w:cs="Arial"/>
          <w:sz w:val="22"/>
          <w:szCs w:val="24"/>
        </w:rPr>
        <w:t>研究の</w:t>
      </w:r>
      <w:r w:rsidR="001A2D62">
        <w:rPr>
          <w:rFonts w:ascii="Arial" w:hAnsi="Arial" w:cs="Arial" w:hint="eastAsia"/>
          <w:sz w:val="22"/>
          <w:szCs w:val="24"/>
        </w:rPr>
        <w:t>背景</w:t>
      </w:r>
      <w:r w:rsidRPr="00FD3418">
        <w:rPr>
          <w:rFonts w:ascii="Arial" w:hAnsi="Arial" w:cs="Arial"/>
          <w:sz w:val="22"/>
          <w:szCs w:val="24"/>
        </w:rPr>
        <w:t>・目的</w:t>
      </w:r>
      <w:r w:rsidR="000856D9" w:rsidRPr="00FD3418">
        <w:rPr>
          <w:rFonts w:ascii="Arial" w:hAnsi="Arial" w:cs="Arial"/>
          <w:sz w:val="22"/>
          <w:szCs w:val="24"/>
        </w:rPr>
        <w:t>：</w:t>
      </w:r>
    </w:p>
    <w:p w14:paraId="5C0B9B44" w14:textId="589EBD32" w:rsidR="00BC3D2B" w:rsidRDefault="00BC3D2B" w:rsidP="00BC3D2B">
      <w:pPr>
        <w:ind w:left="360"/>
        <w:rPr>
          <w:rFonts w:ascii="Arial" w:hAnsi="Arial" w:cs="Arial"/>
          <w:sz w:val="22"/>
        </w:rPr>
      </w:pPr>
      <w:r w:rsidRPr="00BC3D2B">
        <w:rPr>
          <w:rFonts w:ascii="Arial" w:hAnsi="Arial" w:cs="Arial" w:hint="eastAsia"/>
          <w:sz w:val="22"/>
          <w:szCs w:val="24"/>
        </w:rPr>
        <w:t>昨今を脅かす出荷調整の</w:t>
      </w:r>
      <w:r>
        <w:rPr>
          <w:rFonts w:ascii="Arial" w:hAnsi="Arial" w:cs="Arial" w:hint="eastAsia"/>
          <w:sz w:val="22"/>
          <w:szCs w:val="24"/>
        </w:rPr>
        <w:t>影響、これは</w:t>
      </w:r>
      <w:r w:rsidRPr="00BC3D2B">
        <w:rPr>
          <w:rFonts w:ascii="Arial" w:hAnsi="Arial" w:cs="Arial"/>
          <w:sz w:val="22"/>
          <w:szCs w:val="24"/>
        </w:rPr>
        <w:t>2020</w:t>
      </w:r>
      <w:r w:rsidRPr="00BC3D2B">
        <w:rPr>
          <w:rFonts w:ascii="Arial" w:hAnsi="Arial" w:cs="Arial"/>
          <w:sz w:val="22"/>
          <w:szCs w:val="24"/>
        </w:rPr>
        <w:t>年に一部の製薬会社の不適切な製造や品質管理の不正が発覚したことが起源</w:t>
      </w:r>
      <w:r w:rsidR="003A329A">
        <w:rPr>
          <w:rFonts w:ascii="Arial" w:hAnsi="Arial" w:cs="Arial" w:hint="eastAsia"/>
          <w:sz w:val="22"/>
          <w:szCs w:val="24"/>
        </w:rPr>
        <w:t>となり、</w:t>
      </w:r>
      <w:r w:rsidRPr="00BC3D2B">
        <w:rPr>
          <w:rFonts w:ascii="Arial" w:hAnsi="Arial" w:cs="Arial" w:hint="eastAsia"/>
          <w:sz w:val="22"/>
          <w:szCs w:val="24"/>
        </w:rPr>
        <w:t>製薬会社に対して</w:t>
      </w:r>
      <w:r w:rsidRPr="00BC3D2B">
        <w:rPr>
          <w:rFonts w:ascii="Arial" w:hAnsi="Arial" w:cs="Arial"/>
          <w:sz w:val="22"/>
          <w:szCs w:val="24"/>
        </w:rPr>
        <w:t>立入検査、自主点検を実施したところ、多数の製薬会社でも問題が発覚</w:t>
      </w:r>
      <w:r>
        <w:rPr>
          <w:rFonts w:ascii="Arial" w:hAnsi="Arial" w:cs="Arial" w:hint="eastAsia"/>
          <w:sz w:val="22"/>
          <w:szCs w:val="24"/>
        </w:rPr>
        <w:t>と</w:t>
      </w:r>
      <w:r w:rsidR="003A329A">
        <w:rPr>
          <w:rFonts w:ascii="Arial" w:hAnsi="Arial" w:cs="Arial" w:hint="eastAsia"/>
          <w:sz w:val="22"/>
          <w:szCs w:val="24"/>
        </w:rPr>
        <w:t>なりました</w:t>
      </w:r>
      <w:r>
        <w:rPr>
          <w:rFonts w:ascii="Arial" w:hAnsi="Arial" w:cs="Arial" w:hint="eastAsia"/>
          <w:sz w:val="22"/>
          <w:szCs w:val="24"/>
        </w:rPr>
        <w:t>。このような状</w:t>
      </w:r>
      <w:r>
        <w:rPr>
          <w:rFonts w:ascii="Arial" w:hAnsi="Arial" w:cs="Arial" w:hint="eastAsia"/>
          <w:sz w:val="22"/>
          <w:szCs w:val="24"/>
        </w:rPr>
        <w:lastRenderedPageBreak/>
        <w:t>況下で院外</w:t>
      </w:r>
      <w:r w:rsidRPr="00BC3D2B">
        <w:rPr>
          <w:rFonts w:ascii="Arial" w:hAnsi="Arial" w:cs="Arial" w:hint="eastAsia"/>
          <w:sz w:val="22"/>
        </w:rPr>
        <w:t>薬局で</w:t>
      </w:r>
      <w:r>
        <w:rPr>
          <w:rFonts w:ascii="Arial" w:hAnsi="Arial" w:cs="Arial" w:hint="eastAsia"/>
          <w:sz w:val="22"/>
        </w:rPr>
        <w:t>は、</w:t>
      </w:r>
    </w:p>
    <w:p w14:paraId="0E704059" w14:textId="33298CCE" w:rsidR="00BC3D2B" w:rsidRPr="00BC3D2B" w:rsidRDefault="00BC3D2B" w:rsidP="00BC3D2B">
      <w:pPr>
        <w:ind w:left="360"/>
        <w:rPr>
          <w:rFonts w:ascii="Arial" w:hAnsi="Arial" w:cs="Arial"/>
          <w:sz w:val="22"/>
        </w:rPr>
      </w:pPr>
      <w:r>
        <w:rPr>
          <w:rFonts w:ascii="Arial" w:hAnsi="Arial" w:cs="Arial" w:hint="eastAsia"/>
          <w:sz w:val="22"/>
        </w:rPr>
        <w:t>・</w:t>
      </w:r>
      <w:r w:rsidRPr="00BC3D2B">
        <w:rPr>
          <w:rFonts w:ascii="Arial" w:hAnsi="Arial" w:cs="Arial" w:hint="eastAsia"/>
          <w:sz w:val="22"/>
        </w:rPr>
        <w:t>医薬品の安定確保に時間が取られ、業務負担が増える</w:t>
      </w:r>
    </w:p>
    <w:p w14:paraId="036157F9" w14:textId="498EC58F" w:rsidR="00BC3D2B" w:rsidRPr="00BC3D2B" w:rsidRDefault="00BC3D2B" w:rsidP="00BC3D2B">
      <w:pPr>
        <w:ind w:left="360"/>
        <w:rPr>
          <w:rFonts w:ascii="Arial" w:hAnsi="Arial" w:cs="Arial"/>
          <w:sz w:val="22"/>
        </w:rPr>
      </w:pPr>
      <w:r>
        <w:rPr>
          <w:rFonts w:ascii="Arial" w:hAnsi="Arial" w:cs="Arial" w:hint="eastAsia"/>
          <w:sz w:val="22"/>
        </w:rPr>
        <w:t>・</w:t>
      </w:r>
      <w:r w:rsidRPr="00BC3D2B">
        <w:rPr>
          <w:rFonts w:ascii="Arial" w:hAnsi="Arial" w:cs="Arial" w:hint="eastAsia"/>
          <w:sz w:val="22"/>
        </w:rPr>
        <w:t>患者</w:t>
      </w:r>
      <w:r w:rsidR="003A329A">
        <w:rPr>
          <w:rFonts w:ascii="Arial" w:hAnsi="Arial" w:cs="Arial" w:hint="eastAsia"/>
          <w:sz w:val="22"/>
        </w:rPr>
        <w:t>さん</w:t>
      </w:r>
      <w:r w:rsidRPr="00BC3D2B">
        <w:rPr>
          <w:rFonts w:ascii="Arial" w:hAnsi="Arial" w:cs="Arial" w:hint="eastAsia"/>
          <w:sz w:val="22"/>
        </w:rPr>
        <w:t>の不安を解消するための努力も必要</w:t>
      </w:r>
    </w:p>
    <w:p w14:paraId="294E5F98" w14:textId="02104D11" w:rsidR="007B6D40" w:rsidRDefault="00BC3D2B" w:rsidP="00E33BE2">
      <w:pPr>
        <w:ind w:left="360"/>
        <w:rPr>
          <w:rFonts w:ascii="Arial" w:hAnsi="Arial" w:cs="Arial"/>
          <w:sz w:val="22"/>
          <w:szCs w:val="24"/>
        </w:rPr>
      </w:pPr>
      <w:r>
        <w:rPr>
          <w:rFonts w:ascii="Arial" w:hAnsi="Arial" w:cs="Arial" w:hint="eastAsia"/>
          <w:sz w:val="22"/>
        </w:rPr>
        <w:t>・</w:t>
      </w:r>
      <w:r w:rsidRPr="00BC3D2B">
        <w:rPr>
          <w:rFonts w:ascii="Arial" w:hAnsi="Arial" w:cs="Arial" w:hint="eastAsia"/>
          <w:sz w:val="22"/>
        </w:rPr>
        <w:t>ジェネリック医薬品が入荷できないため、加算が取れない</w:t>
      </w:r>
      <w:r>
        <w:rPr>
          <w:rFonts w:ascii="Arial" w:hAnsi="Arial" w:cs="Arial" w:hint="eastAsia"/>
          <w:sz w:val="22"/>
        </w:rPr>
        <w:t xml:space="preserve">　など様々な影響が考えられ、</w:t>
      </w:r>
      <w:r w:rsidR="00E33BE2">
        <w:rPr>
          <w:rFonts w:ascii="Arial" w:hAnsi="Arial" w:cs="Arial" w:hint="eastAsia"/>
          <w:sz w:val="22"/>
        </w:rPr>
        <w:t>出荷調整により、当院で適用中の</w:t>
      </w:r>
      <w:r w:rsidRPr="00BC3D2B">
        <w:rPr>
          <w:rFonts w:ascii="Arial" w:hAnsi="Arial" w:cs="Arial"/>
          <w:sz w:val="22"/>
          <w:szCs w:val="24"/>
        </w:rPr>
        <w:t>PPI</w:t>
      </w:r>
      <w:r w:rsidR="00E33BE2">
        <w:rPr>
          <w:rFonts w:ascii="Arial" w:hAnsi="Arial" w:cs="Arial" w:hint="eastAsia"/>
          <w:sz w:val="22"/>
          <w:szCs w:val="24"/>
        </w:rPr>
        <w:t>内服薬</w:t>
      </w:r>
      <w:r w:rsidRPr="00BC3D2B">
        <w:rPr>
          <w:rFonts w:ascii="Arial" w:hAnsi="Arial" w:cs="Arial"/>
          <w:sz w:val="22"/>
          <w:szCs w:val="24"/>
        </w:rPr>
        <w:t>のフォーミュラリー</w:t>
      </w:r>
      <w:r w:rsidR="003A329A">
        <w:rPr>
          <w:rFonts w:ascii="Arial" w:hAnsi="Arial" w:cs="Arial" w:hint="eastAsia"/>
          <w:sz w:val="22"/>
          <w:szCs w:val="24"/>
        </w:rPr>
        <w:t>（</w:t>
      </w:r>
      <w:r w:rsidR="003A329A" w:rsidRPr="003A329A">
        <w:rPr>
          <w:rFonts w:ascii="Arial" w:hAnsi="Arial" w:cs="Arial" w:hint="eastAsia"/>
          <w:sz w:val="22"/>
          <w:szCs w:val="24"/>
        </w:rPr>
        <w:t>患者</w:t>
      </w:r>
      <w:r w:rsidR="003A329A">
        <w:rPr>
          <w:rFonts w:ascii="Arial" w:hAnsi="Arial" w:cs="Arial" w:hint="eastAsia"/>
          <w:sz w:val="22"/>
          <w:szCs w:val="24"/>
        </w:rPr>
        <w:t>さん</w:t>
      </w:r>
      <w:r w:rsidR="003A329A" w:rsidRPr="003A329A">
        <w:rPr>
          <w:rFonts w:ascii="Arial" w:hAnsi="Arial" w:cs="Arial" w:hint="eastAsia"/>
          <w:sz w:val="22"/>
          <w:szCs w:val="24"/>
        </w:rPr>
        <w:t>に対して最も有効・安全で経済的な医薬品の使用方針</w:t>
      </w:r>
      <w:r w:rsidR="003A329A">
        <w:rPr>
          <w:rFonts w:ascii="Arial" w:hAnsi="Arial" w:cs="Arial" w:hint="eastAsia"/>
          <w:sz w:val="22"/>
          <w:szCs w:val="24"/>
        </w:rPr>
        <w:t>）</w:t>
      </w:r>
      <w:r w:rsidRPr="00BC3D2B">
        <w:rPr>
          <w:rFonts w:ascii="Arial" w:hAnsi="Arial" w:cs="Arial"/>
          <w:sz w:val="22"/>
          <w:szCs w:val="24"/>
        </w:rPr>
        <w:t>に</w:t>
      </w:r>
      <w:r w:rsidRPr="00BC3D2B">
        <w:rPr>
          <w:rFonts w:ascii="Arial" w:hAnsi="Arial" w:cs="Arial" w:hint="eastAsia"/>
          <w:sz w:val="22"/>
          <w:szCs w:val="24"/>
        </w:rPr>
        <w:t>与える影響を評価</w:t>
      </w:r>
      <w:r w:rsidR="00E33BE2">
        <w:rPr>
          <w:rFonts w:ascii="Arial" w:hAnsi="Arial" w:cs="Arial" w:hint="eastAsia"/>
          <w:sz w:val="22"/>
          <w:szCs w:val="24"/>
        </w:rPr>
        <w:t>したいと考え</w:t>
      </w:r>
      <w:r w:rsidR="003A329A">
        <w:rPr>
          <w:rFonts w:ascii="Arial" w:hAnsi="Arial" w:cs="Arial" w:hint="eastAsia"/>
          <w:sz w:val="22"/>
          <w:szCs w:val="24"/>
        </w:rPr>
        <w:t>まし</w:t>
      </w:r>
      <w:r w:rsidR="00E33BE2">
        <w:rPr>
          <w:rFonts w:ascii="Arial" w:hAnsi="Arial" w:cs="Arial" w:hint="eastAsia"/>
          <w:sz w:val="22"/>
          <w:szCs w:val="24"/>
        </w:rPr>
        <w:t>た</w:t>
      </w:r>
      <w:r>
        <w:rPr>
          <w:rFonts w:ascii="Arial" w:hAnsi="Arial" w:cs="Arial" w:hint="eastAsia"/>
          <w:sz w:val="22"/>
          <w:szCs w:val="24"/>
        </w:rPr>
        <w:t>。</w:t>
      </w:r>
      <w:r w:rsidR="00DB45C8">
        <w:rPr>
          <w:rFonts w:ascii="Arial" w:hAnsi="Arial" w:cs="Arial" w:hint="eastAsia"/>
          <w:sz w:val="22"/>
          <w:szCs w:val="24"/>
        </w:rPr>
        <w:t>用いる情報の種類</w:t>
      </w:r>
      <w:r w:rsidR="00E33BE2">
        <w:rPr>
          <w:rFonts w:ascii="Arial" w:hAnsi="Arial" w:cs="Arial" w:hint="eastAsia"/>
          <w:sz w:val="22"/>
          <w:szCs w:val="24"/>
        </w:rPr>
        <w:t>については、</w:t>
      </w:r>
    </w:p>
    <w:p w14:paraId="36902064" w14:textId="77777777" w:rsidR="00E33BE2" w:rsidRPr="00BC3D2B" w:rsidRDefault="00E33BE2" w:rsidP="00E33BE2">
      <w:pPr>
        <w:ind w:left="357"/>
        <w:rPr>
          <w:rFonts w:ascii="Arial" w:hAnsi="Arial" w:cs="Arial"/>
          <w:sz w:val="22"/>
          <w:szCs w:val="24"/>
        </w:rPr>
      </w:pPr>
      <w:r>
        <w:rPr>
          <w:rFonts w:ascii="Arial" w:hAnsi="Arial" w:cs="Arial" w:hint="eastAsia"/>
          <w:sz w:val="22"/>
          <w:szCs w:val="24"/>
        </w:rPr>
        <w:t>・</w:t>
      </w:r>
      <w:r w:rsidRPr="00BC3D2B">
        <w:rPr>
          <w:rFonts w:ascii="Arial" w:hAnsi="Arial" w:cs="Arial" w:hint="eastAsia"/>
          <w:sz w:val="22"/>
          <w:szCs w:val="24"/>
        </w:rPr>
        <w:t>第一選択薬の選択率</w:t>
      </w:r>
    </w:p>
    <w:p w14:paraId="52377E42" w14:textId="77777777" w:rsidR="00E33BE2" w:rsidRPr="00BC3D2B" w:rsidRDefault="00E33BE2" w:rsidP="00E33BE2">
      <w:pPr>
        <w:ind w:left="357"/>
        <w:rPr>
          <w:rFonts w:ascii="Arial" w:hAnsi="Arial" w:cs="Arial"/>
          <w:sz w:val="22"/>
          <w:szCs w:val="24"/>
        </w:rPr>
      </w:pPr>
      <w:r w:rsidRPr="00BC3D2B">
        <w:rPr>
          <w:rFonts w:ascii="Arial" w:hAnsi="Arial" w:cs="Arial" w:hint="eastAsia"/>
          <w:sz w:val="22"/>
          <w:szCs w:val="24"/>
        </w:rPr>
        <w:t xml:space="preserve">　　該当医薬品の処方人数から算出</w:t>
      </w:r>
    </w:p>
    <w:p w14:paraId="35F39354" w14:textId="77777777" w:rsidR="00E33BE2" w:rsidRPr="00BC3D2B" w:rsidRDefault="00E33BE2" w:rsidP="00E33BE2">
      <w:pPr>
        <w:ind w:left="357"/>
        <w:rPr>
          <w:rFonts w:ascii="Arial" w:hAnsi="Arial" w:cs="Arial"/>
          <w:sz w:val="22"/>
          <w:szCs w:val="24"/>
        </w:rPr>
      </w:pPr>
      <w:r>
        <w:rPr>
          <w:rFonts w:ascii="Arial" w:hAnsi="Arial" w:cs="Arial" w:hint="eastAsia"/>
          <w:sz w:val="22"/>
          <w:szCs w:val="24"/>
        </w:rPr>
        <w:t>・</w:t>
      </w:r>
      <w:r w:rsidRPr="00BC3D2B">
        <w:rPr>
          <w:rFonts w:ascii="Arial" w:hAnsi="Arial" w:cs="Arial" w:hint="eastAsia"/>
          <w:sz w:val="22"/>
          <w:szCs w:val="24"/>
        </w:rPr>
        <w:t>現行内服薬</w:t>
      </w:r>
      <w:r w:rsidRPr="00BC3D2B">
        <w:rPr>
          <w:rFonts w:ascii="Arial" w:hAnsi="Arial" w:cs="Arial"/>
          <w:sz w:val="22"/>
          <w:szCs w:val="24"/>
        </w:rPr>
        <w:t>PPI</w:t>
      </w:r>
      <w:r w:rsidRPr="00BC3D2B">
        <w:rPr>
          <w:rFonts w:ascii="Arial" w:hAnsi="Arial" w:cs="Arial"/>
          <w:sz w:val="22"/>
          <w:szCs w:val="24"/>
        </w:rPr>
        <w:t>から他剤の内服薬</w:t>
      </w:r>
      <w:r w:rsidRPr="00BC3D2B">
        <w:rPr>
          <w:rFonts w:ascii="Arial" w:hAnsi="Arial" w:cs="Arial"/>
          <w:sz w:val="22"/>
          <w:szCs w:val="24"/>
        </w:rPr>
        <w:t>PPI</w:t>
      </w:r>
      <w:r w:rsidRPr="00BC3D2B">
        <w:rPr>
          <w:rFonts w:ascii="Arial" w:hAnsi="Arial" w:cs="Arial"/>
          <w:sz w:val="22"/>
          <w:szCs w:val="24"/>
        </w:rPr>
        <w:t>への変更率</w:t>
      </w:r>
    </w:p>
    <w:p w14:paraId="3FE7B0F7" w14:textId="77777777" w:rsidR="00E33BE2" w:rsidRDefault="00E33BE2" w:rsidP="00E33BE2">
      <w:pPr>
        <w:ind w:left="360" w:firstLine="432"/>
        <w:rPr>
          <w:rFonts w:ascii="Arial" w:hAnsi="Arial" w:cs="Arial"/>
          <w:sz w:val="22"/>
          <w:szCs w:val="24"/>
        </w:rPr>
      </w:pPr>
      <w:r w:rsidRPr="00BC3D2B">
        <w:rPr>
          <w:rFonts w:ascii="Arial" w:hAnsi="Arial" w:cs="Arial" w:hint="eastAsia"/>
          <w:sz w:val="22"/>
          <w:szCs w:val="24"/>
        </w:rPr>
        <w:t>同一</w:t>
      </w:r>
      <w:r w:rsidRPr="00BC3D2B">
        <w:rPr>
          <w:rFonts w:ascii="Arial" w:hAnsi="Arial" w:cs="Arial"/>
          <w:sz w:val="22"/>
          <w:szCs w:val="24"/>
        </w:rPr>
        <w:t>ID</w:t>
      </w:r>
      <w:r w:rsidRPr="00BC3D2B">
        <w:rPr>
          <w:rFonts w:ascii="Arial" w:hAnsi="Arial" w:cs="Arial"/>
          <w:sz w:val="22"/>
          <w:szCs w:val="24"/>
        </w:rPr>
        <w:t>、医薬品のレコードを</w:t>
      </w:r>
      <w:r>
        <w:rPr>
          <w:rFonts w:ascii="Arial" w:hAnsi="Arial" w:cs="Arial" w:hint="eastAsia"/>
          <w:sz w:val="22"/>
          <w:szCs w:val="24"/>
        </w:rPr>
        <w:t>処方</w:t>
      </w:r>
      <w:r w:rsidRPr="00BC3D2B">
        <w:rPr>
          <w:rFonts w:ascii="Arial" w:hAnsi="Arial" w:cs="Arial"/>
          <w:sz w:val="22"/>
          <w:szCs w:val="24"/>
        </w:rPr>
        <w:t>データベースより削除し、</w:t>
      </w:r>
      <w:r w:rsidRPr="00BC3D2B">
        <w:rPr>
          <w:rFonts w:ascii="Arial" w:hAnsi="Arial" w:cs="Arial" w:hint="eastAsia"/>
          <w:sz w:val="22"/>
          <w:szCs w:val="24"/>
        </w:rPr>
        <w:t>該当医薬品の</w:t>
      </w:r>
    </w:p>
    <w:p w14:paraId="5C67BFD3" w14:textId="41D5BE06" w:rsidR="00E33BE2" w:rsidRPr="00BC3D2B" w:rsidRDefault="00E33BE2" w:rsidP="00E33BE2">
      <w:pPr>
        <w:ind w:left="360" w:firstLine="432"/>
        <w:rPr>
          <w:rFonts w:ascii="Arial" w:hAnsi="Arial" w:cs="Arial"/>
          <w:sz w:val="22"/>
          <w:szCs w:val="24"/>
        </w:rPr>
      </w:pPr>
      <w:r w:rsidRPr="00BC3D2B">
        <w:rPr>
          <w:rFonts w:ascii="Arial" w:hAnsi="Arial" w:cs="Arial" w:hint="eastAsia"/>
          <w:sz w:val="22"/>
          <w:szCs w:val="24"/>
        </w:rPr>
        <w:t>処方人数および処方件数から算出</w:t>
      </w:r>
    </w:p>
    <w:p w14:paraId="61504175" w14:textId="60E33082" w:rsidR="00DB45C8" w:rsidRDefault="007B6D40" w:rsidP="007B6D40">
      <w:pPr>
        <w:pStyle w:val="a3"/>
        <w:ind w:leftChars="0" w:left="360"/>
        <w:rPr>
          <w:rFonts w:ascii="Arial" w:hAnsi="Arial" w:cs="Arial"/>
          <w:sz w:val="22"/>
          <w:szCs w:val="24"/>
        </w:rPr>
      </w:pPr>
      <w:r>
        <w:rPr>
          <w:rFonts w:ascii="Arial" w:hAnsi="Arial" w:cs="Arial"/>
          <w:sz w:val="22"/>
          <w:szCs w:val="24"/>
        </w:rPr>
        <w:t>後方視的</w:t>
      </w:r>
      <w:r w:rsidR="00E33BE2">
        <w:rPr>
          <w:rFonts w:ascii="Arial" w:hAnsi="Arial" w:cs="Arial" w:hint="eastAsia"/>
          <w:sz w:val="22"/>
          <w:szCs w:val="24"/>
        </w:rPr>
        <w:t>な</w:t>
      </w:r>
      <w:r>
        <w:rPr>
          <w:rFonts w:ascii="Arial" w:hAnsi="Arial" w:cs="Arial"/>
          <w:sz w:val="22"/>
          <w:szCs w:val="24"/>
        </w:rPr>
        <w:t>調査</w:t>
      </w:r>
      <w:r w:rsidR="00E33BE2">
        <w:rPr>
          <w:rFonts w:ascii="Arial" w:hAnsi="Arial" w:cs="Arial" w:hint="eastAsia"/>
          <w:sz w:val="22"/>
          <w:szCs w:val="24"/>
        </w:rPr>
        <w:t>を検討</w:t>
      </w:r>
      <w:r w:rsidR="003A329A">
        <w:rPr>
          <w:rFonts w:ascii="Arial" w:hAnsi="Arial" w:cs="Arial" w:hint="eastAsia"/>
          <w:sz w:val="22"/>
          <w:szCs w:val="24"/>
        </w:rPr>
        <w:t>しております</w:t>
      </w:r>
      <w:r>
        <w:rPr>
          <w:rFonts w:ascii="Arial" w:hAnsi="Arial" w:cs="Arial" w:hint="eastAsia"/>
          <w:sz w:val="22"/>
          <w:szCs w:val="24"/>
        </w:rPr>
        <w:t>。</w:t>
      </w:r>
    </w:p>
    <w:p w14:paraId="646162F9" w14:textId="3109F5F7" w:rsidR="00DB45C8" w:rsidRPr="00FD3418" w:rsidRDefault="00034CDA" w:rsidP="007B6D40">
      <w:pPr>
        <w:pStyle w:val="a3"/>
        <w:numPr>
          <w:ilvl w:val="0"/>
          <w:numId w:val="1"/>
        </w:numPr>
        <w:ind w:leftChars="0"/>
        <w:rPr>
          <w:rFonts w:ascii="Arial" w:hAnsi="Arial" w:cs="Arial"/>
          <w:sz w:val="22"/>
          <w:szCs w:val="24"/>
        </w:rPr>
      </w:pPr>
      <w:r w:rsidRPr="00034CDA">
        <w:rPr>
          <w:rFonts w:ascii="Arial" w:hAnsi="Arial" w:cs="Arial" w:hint="eastAsia"/>
          <w:sz w:val="22"/>
          <w:szCs w:val="24"/>
        </w:rPr>
        <w:t>個人情報</w:t>
      </w:r>
      <w:r w:rsidR="00DB45C8">
        <w:rPr>
          <w:rFonts w:ascii="Arial" w:hAnsi="Arial" w:cs="Arial" w:hint="eastAsia"/>
          <w:sz w:val="22"/>
          <w:szCs w:val="24"/>
        </w:rPr>
        <w:t>の保護：</w:t>
      </w:r>
    </w:p>
    <w:p w14:paraId="01D9AB77" w14:textId="1274C6FD" w:rsidR="000856D9" w:rsidRPr="00FD3418" w:rsidRDefault="000856D9" w:rsidP="007B6D40">
      <w:pPr>
        <w:pStyle w:val="a3"/>
        <w:ind w:leftChars="0" w:left="357"/>
        <w:rPr>
          <w:rFonts w:ascii="Arial" w:hAnsi="Arial" w:cs="Arial"/>
          <w:sz w:val="22"/>
          <w:szCs w:val="24"/>
        </w:rPr>
      </w:pPr>
      <w:r w:rsidRPr="00FD3418">
        <w:rPr>
          <w:rFonts w:ascii="Arial" w:hAnsi="Arial" w:cs="Arial"/>
          <w:sz w:val="22"/>
          <w:szCs w:val="24"/>
        </w:rPr>
        <w:t>研究に利用する患者</w:t>
      </w:r>
      <w:r w:rsidR="00034CDA">
        <w:rPr>
          <w:rFonts w:ascii="Arial" w:hAnsi="Arial" w:cs="Arial" w:hint="eastAsia"/>
          <w:sz w:val="22"/>
          <w:szCs w:val="24"/>
        </w:rPr>
        <w:t>さん</w:t>
      </w:r>
      <w:r w:rsidRPr="00FD3418">
        <w:rPr>
          <w:rFonts w:ascii="Arial" w:hAnsi="Arial" w:cs="Arial"/>
          <w:sz w:val="22"/>
          <w:szCs w:val="24"/>
        </w:rPr>
        <w:t>の個人情報に関しては、個人を特定できる情報は削除して管理致します。</w:t>
      </w:r>
      <w:r w:rsidR="00034CDA" w:rsidRPr="00034CDA">
        <w:rPr>
          <w:rFonts w:ascii="Arial" w:hAnsi="Arial" w:cs="Arial" w:hint="eastAsia"/>
          <w:sz w:val="22"/>
          <w:szCs w:val="24"/>
        </w:rPr>
        <w:t>個人情報と識別コードの紐づけ表を作成し、</w:t>
      </w:r>
      <w:r w:rsidR="00034CDA" w:rsidRPr="00034CDA">
        <w:rPr>
          <w:rFonts w:ascii="Arial" w:hAnsi="Arial" w:cs="Arial"/>
          <w:sz w:val="22"/>
          <w:szCs w:val="24"/>
        </w:rPr>
        <w:t>USB</w:t>
      </w:r>
      <w:r w:rsidR="00034CDA" w:rsidRPr="00034CDA">
        <w:rPr>
          <w:rFonts w:ascii="Arial" w:hAnsi="Arial" w:cs="Arial"/>
          <w:sz w:val="22"/>
          <w:szCs w:val="24"/>
        </w:rPr>
        <w:t>及び作成し</w:t>
      </w:r>
      <w:r w:rsidR="00C17B09">
        <w:rPr>
          <w:rFonts w:ascii="Arial" w:hAnsi="Arial" w:cs="Arial" w:hint="eastAsia"/>
          <w:sz w:val="22"/>
          <w:szCs w:val="24"/>
        </w:rPr>
        <w:t>た記録</w:t>
      </w:r>
      <w:r w:rsidR="00034CDA" w:rsidRPr="00034CDA">
        <w:rPr>
          <w:rFonts w:ascii="Arial" w:hAnsi="Arial" w:cs="Arial"/>
          <w:sz w:val="22"/>
          <w:szCs w:val="24"/>
        </w:rPr>
        <w:t>は薬剤部医薬品情報室の鍵がかかる引き出しに保管</w:t>
      </w:r>
      <w:r w:rsidR="00034CDA" w:rsidRPr="00034CDA">
        <w:rPr>
          <w:rFonts w:ascii="Arial" w:hAnsi="Arial" w:cs="Arial" w:hint="eastAsia"/>
          <w:sz w:val="22"/>
          <w:szCs w:val="24"/>
        </w:rPr>
        <w:t>します。</w:t>
      </w:r>
    </w:p>
    <w:p w14:paraId="38A2D2FA" w14:textId="713A9978" w:rsidR="00080E64" w:rsidRPr="00FD3418" w:rsidRDefault="000856D9" w:rsidP="007B6D40">
      <w:pPr>
        <w:pStyle w:val="a3"/>
        <w:numPr>
          <w:ilvl w:val="0"/>
          <w:numId w:val="1"/>
        </w:numPr>
        <w:ind w:leftChars="0"/>
        <w:rPr>
          <w:rFonts w:ascii="Arial" w:hAnsi="Arial" w:cs="Arial"/>
          <w:sz w:val="22"/>
          <w:szCs w:val="24"/>
        </w:rPr>
      </w:pPr>
      <w:r w:rsidRPr="00FD3418">
        <w:rPr>
          <w:rFonts w:ascii="Arial" w:hAnsi="Arial" w:cs="Arial"/>
          <w:sz w:val="22"/>
          <w:szCs w:val="24"/>
        </w:rPr>
        <w:t>結果の公表：</w:t>
      </w:r>
    </w:p>
    <w:p w14:paraId="701E899A" w14:textId="255B1EBA" w:rsidR="000856D9" w:rsidRPr="00FD3418" w:rsidRDefault="000856D9" w:rsidP="007B6D40">
      <w:pPr>
        <w:pStyle w:val="a3"/>
        <w:ind w:leftChars="0" w:left="357"/>
        <w:rPr>
          <w:rFonts w:ascii="Arial" w:hAnsi="Arial" w:cs="Arial"/>
          <w:sz w:val="22"/>
          <w:szCs w:val="24"/>
        </w:rPr>
      </w:pPr>
      <w:r w:rsidRPr="00FD3418">
        <w:rPr>
          <w:rFonts w:ascii="Arial" w:hAnsi="Arial" w:cs="Arial"/>
          <w:sz w:val="22"/>
          <w:szCs w:val="24"/>
        </w:rPr>
        <w:lastRenderedPageBreak/>
        <w:t>医学・薬学研究雑誌や国内外の学会等で発表される予定です。その際にも、個人を特定できる情報は一切含みません。</w:t>
      </w:r>
    </w:p>
    <w:p w14:paraId="52669928" w14:textId="3D17F601" w:rsidR="00080E64" w:rsidRPr="00FD3418" w:rsidRDefault="000856D9" w:rsidP="007B6D40">
      <w:pPr>
        <w:pStyle w:val="a3"/>
        <w:numPr>
          <w:ilvl w:val="0"/>
          <w:numId w:val="1"/>
        </w:numPr>
        <w:ind w:leftChars="0"/>
        <w:rPr>
          <w:rFonts w:ascii="Arial" w:hAnsi="Arial" w:cs="Arial"/>
          <w:sz w:val="22"/>
          <w:szCs w:val="24"/>
        </w:rPr>
      </w:pPr>
      <w:r w:rsidRPr="00FD3418">
        <w:rPr>
          <w:rFonts w:ascii="Arial" w:hAnsi="Arial" w:cs="Arial"/>
          <w:sz w:val="22"/>
          <w:szCs w:val="24"/>
        </w:rPr>
        <w:t>問い合わせ先：</w:t>
      </w:r>
    </w:p>
    <w:p w14:paraId="5B455822" w14:textId="0CC167CD" w:rsidR="000856D9" w:rsidRPr="003A329A" w:rsidRDefault="000856D9" w:rsidP="003A329A">
      <w:pPr>
        <w:pStyle w:val="a3"/>
        <w:ind w:leftChars="0" w:left="357"/>
        <w:rPr>
          <w:rFonts w:ascii="Arial" w:hAnsi="Arial" w:cs="Arial"/>
          <w:sz w:val="22"/>
          <w:szCs w:val="24"/>
        </w:rPr>
      </w:pPr>
      <w:r w:rsidRPr="00FD3418">
        <w:rPr>
          <w:rFonts w:ascii="Arial" w:hAnsi="Arial" w:cs="Arial"/>
          <w:sz w:val="22"/>
          <w:szCs w:val="24"/>
        </w:rPr>
        <w:t>本研究に関するご質問は下記の連絡先までお問い合わせください。また情報が当該研究に用いられることについて、ご承諾頂けない場合には研究対象といたしませんので、</w:t>
      </w:r>
      <w:r w:rsidR="003A329A">
        <w:rPr>
          <w:rFonts w:ascii="Arial" w:hAnsi="Arial" w:cs="Arial" w:hint="eastAsia"/>
          <w:sz w:val="22"/>
          <w:szCs w:val="24"/>
        </w:rPr>
        <w:t>2024</w:t>
      </w:r>
      <w:r w:rsidR="003A329A">
        <w:rPr>
          <w:rFonts w:ascii="Arial" w:hAnsi="Arial" w:cs="Arial" w:hint="eastAsia"/>
          <w:sz w:val="22"/>
          <w:szCs w:val="24"/>
        </w:rPr>
        <w:t>年</w:t>
      </w:r>
      <w:r w:rsidR="003A329A">
        <w:rPr>
          <w:rFonts w:ascii="Arial" w:hAnsi="Arial" w:cs="Arial" w:hint="eastAsia"/>
          <w:sz w:val="22"/>
          <w:szCs w:val="24"/>
        </w:rPr>
        <w:t>5</w:t>
      </w:r>
      <w:r w:rsidR="003A329A">
        <w:rPr>
          <w:rFonts w:ascii="Arial" w:hAnsi="Arial" w:cs="Arial" w:hint="eastAsia"/>
          <w:sz w:val="22"/>
          <w:szCs w:val="24"/>
        </w:rPr>
        <w:t>月</w:t>
      </w:r>
      <w:r w:rsidR="003A329A">
        <w:rPr>
          <w:rFonts w:ascii="Arial" w:hAnsi="Arial" w:cs="Arial" w:hint="eastAsia"/>
          <w:sz w:val="22"/>
          <w:szCs w:val="24"/>
        </w:rPr>
        <w:t>30</w:t>
      </w:r>
      <w:r w:rsidR="003A329A">
        <w:rPr>
          <w:rFonts w:ascii="Arial" w:hAnsi="Arial" w:cs="Arial" w:hint="eastAsia"/>
          <w:sz w:val="22"/>
          <w:szCs w:val="24"/>
        </w:rPr>
        <w:t>日までに</w:t>
      </w:r>
      <w:r w:rsidRPr="00FD3418">
        <w:rPr>
          <w:rFonts w:ascii="Arial" w:hAnsi="Arial" w:cs="Arial"/>
          <w:sz w:val="22"/>
          <w:szCs w:val="24"/>
        </w:rPr>
        <w:t>連絡先までお申し出ください。この場合も患者</w:t>
      </w:r>
      <w:r w:rsidR="00034CDA" w:rsidRPr="003A329A">
        <w:rPr>
          <w:rFonts w:ascii="Arial" w:hAnsi="Arial" w:cs="Arial" w:hint="eastAsia"/>
          <w:sz w:val="22"/>
          <w:szCs w:val="24"/>
        </w:rPr>
        <w:t>さん</w:t>
      </w:r>
      <w:r w:rsidRPr="003A329A">
        <w:rPr>
          <w:rFonts w:ascii="Arial" w:hAnsi="Arial" w:cs="Arial"/>
          <w:sz w:val="22"/>
          <w:szCs w:val="24"/>
        </w:rPr>
        <w:t>に不利益が生じることはありません。</w:t>
      </w:r>
      <w:r w:rsidR="00034CDA" w:rsidRPr="003A329A">
        <w:rPr>
          <w:rFonts w:ascii="Arial" w:hAnsi="Arial" w:cs="Arial" w:hint="eastAsia"/>
          <w:sz w:val="22"/>
          <w:szCs w:val="24"/>
        </w:rPr>
        <w:t>本研究は聖マリアンナ医科大学生命倫理委員会（臨床試験部会）にて審議され学長の許可を得て実施しております。</w:t>
      </w:r>
    </w:p>
    <w:p w14:paraId="72870A98" w14:textId="77323335" w:rsidR="00080E64" w:rsidRPr="00FD3418" w:rsidRDefault="000856D9" w:rsidP="007B6D40">
      <w:pPr>
        <w:pStyle w:val="a3"/>
        <w:ind w:leftChars="0" w:left="360"/>
        <w:rPr>
          <w:rFonts w:ascii="Arial" w:hAnsi="Arial" w:cs="Arial"/>
          <w:sz w:val="22"/>
          <w:szCs w:val="24"/>
        </w:rPr>
      </w:pPr>
      <w:r w:rsidRPr="00FD3418">
        <w:rPr>
          <w:rFonts w:ascii="Arial" w:hAnsi="Arial" w:cs="Arial"/>
          <w:sz w:val="22"/>
          <w:szCs w:val="24"/>
        </w:rPr>
        <w:t>連絡先：</w:t>
      </w:r>
    </w:p>
    <w:p w14:paraId="1F1C9C5E" w14:textId="77777777" w:rsidR="00034CDA" w:rsidRDefault="000856D9" w:rsidP="007B6D40">
      <w:pPr>
        <w:pStyle w:val="a3"/>
        <w:ind w:leftChars="0" w:left="360"/>
        <w:rPr>
          <w:rFonts w:ascii="Arial" w:hAnsi="Arial" w:cs="Arial"/>
          <w:sz w:val="22"/>
          <w:szCs w:val="24"/>
        </w:rPr>
      </w:pPr>
      <w:r w:rsidRPr="00FD3418">
        <w:rPr>
          <w:rFonts w:ascii="Arial" w:hAnsi="Arial" w:cs="Arial"/>
          <w:sz w:val="22"/>
          <w:szCs w:val="24"/>
        </w:rPr>
        <w:t>研究責任者</w:t>
      </w:r>
      <w:r w:rsidR="00E33BE2">
        <w:rPr>
          <w:rFonts w:ascii="Arial" w:hAnsi="Arial" w:cs="Arial" w:hint="eastAsia"/>
          <w:sz w:val="22"/>
          <w:szCs w:val="24"/>
        </w:rPr>
        <w:t xml:space="preserve">　磯貝凪沙</w:t>
      </w:r>
      <w:r w:rsidRPr="00FD3418">
        <w:rPr>
          <w:rFonts w:ascii="Arial" w:hAnsi="Arial" w:cs="Arial"/>
          <w:sz w:val="22"/>
          <w:szCs w:val="24"/>
        </w:rPr>
        <w:t xml:space="preserve">　聖マリアンナ医科大学病院横浜市西部病院</w:t>
      </w:r>
    </w:p>
    <w:p w14:paraId="42D3F1E9" w14:textId="075F0695" w:rsidR="00080E64" w:rsidRPr="00FD3418" w:rsidRDefault="000856D9" w:rsidP="007B6D40">
      <w:pPr>
        <w:pStyle w:val="a3"/>
        <w:ind w:leftChars="0" w:left="360"/>
        <w:rPr>
          <w:rFonts w:ascii="Arial" w:hAnsi="Arial" w:cs="Arial"/>
          <w:sz w:val="22"/>
          <w:szCs w:val="24"/>
        </w:rPr>
      </w:pPr>
      <w:r w:rsidRPr="00FD3418">
        <w:rPr>
          <w:rFonts w:ascii="Arial" w:hAnsi="Arial" w:cs="Arial"/>
          <w:sz w:val="22"/>
          <w:szCs w:val="24"/>
        </w:rPr>
        <w:t>薬剤部</w:t>
      </w:r>
      <w:r w:rsidR="00034CDA">
        <w:rPr>
          <w:rFonts w:ascii="Arial" w:hAnsi="Arial" w:cs="Arial" w:hint="eastAsia"/>
          <w:sz w:val="22"/>
          <w:szCs w:val="24"/>
        </w:rPr>
        <w:t>（内線</w:t>
      </w:r>
      <w:r w:rsidR="00034CDA">
        <w:rPr>
          <w:rFonts w:ascii="Arial" w:hAnsi="Arial" w:cs="Arial" w:hint="eastAsia"/>
          <w:sz w:val="22"/>
          <w:szCs w:val="24"/>
        </w:rPr>
        <w:t>4101</w:t>
      </w:r>
      <w:r w:rsidR="00034CDA">
        <w:rPr>
          <w:rFonts w:ascii="Arial" w:hAnsi="Arial" w:cs="Arial" w:hint="eastAsia"/>
          <w:sz w:val="22"/>
          <w:szCs w:val="24"/>
        </w:rPr>
        <w:t>）受付時間：</w:t>
      </w:r>
      <w:r w:rsidR="00034CDA">
        <w:rPr>
          <w:rFonts w:ascii="Arial" w:hAnsi="Arial" w:cs="Arial" w:hint="eastAsia"/>
          <w:sz w:val="22"/>
          <w:szCs w:val="24"/>
        </w:rPr>
        <w:t>8:30</w:t>
      </w:r>
      <w:r w:rsidR="00034CDA">
        <w:rPr>
          <w:rFonts w:ascii="Arial" w:hAnsi="Arial" w:cs="Arial" w:hint="eastAsia"/>
          <w:sz w:val="22"/>
          <w:szCs w:val="24"/>
        </w:rPr>
        <w:t>～</w:t>
      </w:r>
      <w:r w:rsidR="00034CDA">
        <w:rPr>
          <w:rFonts w:ascii="Arial" w:hAnsi="Arial" w:cs="Arial" w:hint="eastAsia"/>
          <w:sz w:val="22"/>
          <w:szCs w:val="24"/>
        </w:rPr>
        <w:t>16:00</w:t>
      </w:r>
    </w:p>
    <w:p w14:paraId="4BF7BD6D" w14:textId="7D17D757" w:rsidR="00FD3418" w:rsidRPr="00FD3418" w:rsidRDefault="00FD3418" w:rsidP="007B6D40">
      <w:pPr>
        <w:pStyle w:val="a3"/>
        <w:ind w:leftChars="0" w:left="360"/>
        <w:rPr>
          <w:rFonts w:ascii="Arial" w:hAnsi="Arial" w:cs="Arial"/>
          <w:color w:val="4E4E4E"/>
          <w:spacing w:val="24"/>
          <w:sz w:val="22"/>
          <w:szCs w:val="24"/>
        </w:rPr>
      </w:pPr>
      <w:r w:rsidRPr="00FD3418">
        <w:rPr>
          <w:rFonts w:ascii="Arial" w:hAnsi="Arial" w:cs="Arial"/>
          <w:color w:val="4E4E4E"/>
          <w:spacing w:val="24"/>
          <w:sz w:val="22"/>
          <w:szCs w:val="24"/>
        </w:rPr>
        <w:t>〒</w:t>
      </w:r>
      <w:r w:rsidRPr="00FD3418">
        <w:rPr>
          <w:rFonts w:ascii="Arial" w:hAnsi="Arial" w:cs="Arial"/>
          <w:color w:val="4E4E4E"/>
          <w:spacing w:val="24"/>
          <w:sz w:val="22"/>
          <w:szCs w:val="24"/>
        </w:rPr>
        <w:t xml:space="preserve">241-0811 </w:t>
      </w:r>
      <w:r w:rsidRPr="00FD3418">
        <w:rPr>
          <w:rFonts w:ascii="Arial" w:hAnsi="Arial" w:cs="Arial"/>
          <w:color w:val="4E4E4E"/>
          <w:spacing w:val="24"/>
          <w:sz w:val="22"/>
          <w:szCs w:val="24"/>
        </w:rPr>
        <w:t>神奈川県横浜市旭区矢指町</w:t>
      </w:r>
      <w:r w:rsidRPr="00FD3418">
        <w:rPr>
          <w:rFonts w:ascii="Arial" w:hAnsi="Arial" w:cs="Arial"/>
          <w:color w:val="4E4E4E"/>
          <w:spacing w:val="24"/>
          <w:sz w:val="22"/>
          <w:szCs w:val="24"/>
        </w:rPr>
        <w:t>1197-1</w:t>
      </w:r>
    </w:p>
    <w:p w14:paraId="3B2AFE2D" w14:textId="7A2ACE65" w:rsidR="000856D9" w:rsidRPr="00FD3418" w:rsidRDefault="00FD3418" w:rsidP="007B6D40">
      <w:pPr>
        <w:pStyle w:val="a3"/>
        <w:ind w:leftChars="0" w:left="360"/>
        <w:rPr>
          <w:rFonts w:ascii="Arial" w:hAnsi="Arial" w:cs="Arial"/>
          <w:color w:val="4E4E4E"/>
          <w:spacing w:val="24"/>
          <w:sz w:val="22"/>
          <w:szCs w:val="24"/>
        </w:rPr>
      </w:pPr>
      <w:r w:rsidRPr="00FD3418">
        <w:rPr>
          <w:rFonts w:ascii="Arial" w:hAnsi="Arial" w:cs="Arial"/>
          <w:color w:val="4E4E4E"/>
          <w:spacing w:val="24"/>
          <w:sz w:val="22"/>
          <w:szCs w:val="24"/>
        </w:rPr>
        <w:t>TEL 045-366-1111</w:t>
      </w:r>
    </w:p>
    <w:p w14:paraId="573CE3B0" w14:textId="440CD74C" w:rsidR="00FD3418" w:rsidRPr="00E33BE2" w:rsidRDefault="00FD3418" w:rsidP="00E33BE2">
      <w:pPr>
        <w:pStyle w:val="a3"/>
        <w:ind w:leftChars="0" w:left="360"/>
        <w:rPr>
          <w:rFonts w:ascii="Arial" w:hAnsi="Arial" w:cs="Arial"/>
          <w:color w:val="4E4E4E"/>
          <w:spacing w:val="24"/>
          <w:sz w:val="22"/>
          <w:szCs w:val="24"/>
        </w:rPr>
      </w:pPr>
      <w:r w:rsidRPr="00FD3418">
        <w:rPr>
          <w:rFonts w:ascii="Arial" w:hAnsi="Arial" w:cs="Arial" w:hint="eastAsia"/>
          <w:color w:val="4E4E4E"/>
          <w:spacing w:val="24"/>
          <w:sz w:val="22"/>
          <w:szCs w:val="24"/>
        </w:rPr>
        <w:t>E</w:t>
      </w:r>
      <w:r w:rsidRPr="00FD3418">
        <w:rPr>
          <w:rFonts w:ascii="Arial" w:hAnsi="Arial" w:cs="Arial"/>
          <w:color w:val="4E4E4E"/>
          <w:spacing w:val="24"/>
          <w:sz w:val="22"/>
          <w:szCs w:val="24"/>
        </w:rPr>
        <w:t>-mail</w:t>
      </w:r>
      <w:r w:rsidRPr="00FD3418">
        <w:rPr>
          <w:rFonts w:ascii="Arial" w:hAnsi="Arial" w:cs="Arial" w:hint="eastAsia"/>
          <w:color w:val="4E4E4E"/>
          <w:spacing w:val="24"/>
          <w:sz w:val="22"/>
          <w:szCs w:val="24"/>
        </w:rPr>
        <w:t>：</w:t>
      </w:r>
      <w:r w:rsidR="00E33BE2">
        <w:rPr>
          <w:rFonts w:ascii="Arial" w:hAnsi="Arial" w:cs="Arial" w:hint="eastAsia"/>
          <w:color w:val="4E4E4E"/>
          <w:spacing w:val="24"/>
          <w:sz w:val="22"/>
          <w:szCs w:val="24"/>
        </w:rPr>
        <w:t>nagisa.isogai</w:t>
      </w:r>
      <w:r w:rsidRPr="00E33BE2">
        <w:rPr>
          <w:rFonts w:ascii="Arial" w:hAnsi="Arial" w:cs="Arial"/>
          <w:color w:val="4E4E4E"/>
          <w:spacing w:val="24"/>
          <w:sz w:val="22"/>
          <w:szCs w:val="24"/>
        </w:rPr>
        <w:t>@marianna-u.ac.jp</w:t>
      </w:r>
    </w:p>
    <w:sectPr w:rsidR="00FD3418" w:rsidRPr="00E33B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505AC" w14:textId="77777777" w:rsidR="00500C59" w:rsidRDefault="00500C59" w:rsidP="00DB45C8">
      <w:r>
        <w:separator/>
      </w:r>
    </w:p>
  </w:endnote>
  <w:endnote w:type="continuationSeparator" w:id="0">
    <w:p w14:paraId="572E5E3B" w14:textId="77777777" w:rsidR="00500C59" w:rsidRDefault="00500C59" w:rsidP="00DB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26C35" w14:textId="77777777" w:rsidR="00500C59" w:rsidRDefault="00500C59" w:rsidP="00DB45C8">
      <w:r>
        <w:separator/>
      </w:r>
    </w:p>
  </w:footnote>
  <w:footnote w:type="continuationSeparator" w:id="0">
    <w:p w14:paraId="400E856D" w14:textId="77777777" w:rsidR="00500C59" w:rsidRDefault="00500C59" w:rsidP="00DB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0678C"/>
    <w:multiLevelType w:val="hybridMultilevel"/>
    <w:tmpl w:val="7CAA18CC"/>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F025F5A"/>
    <w:multiLevelType w:val="hybridMultilevel"/>
    <w:tmpl w:val="710EA8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EC5E9D"/>
    <w:multiLevelType w:val="hybridMultilevel"/>
    <w:tmpl w:val="FAE27BE8"/>
    <w:lvl w:ilvl="0" w:tplc="EC841692">
      <w:start w:val="1"/>
      <w:numFmt w:val="bullet"/>
      <w:lvlText w:val=""/>
      <w:lvlJc w:val="left"/>
      <w:pPr>
        <w:tabs>
          <w:tab w:val="num" w:pos="720"/>
        </w:tabs>
        <w:ind w:left="720" w:hanging="360"/>
      </w:pPr>
      <w:rPr>
        <w:rFonts w:ascii="Wingdings" w:hAnsi="Wingdings" w:hint="default"/>
      </w:rPr>
    </w:lvl>
    <w:lvl w:ilvl="1" w:tplc="3FA289D6" w:tentative="1">
      <w:start w:val="1"/>
      <w:numFmt w:val="bullet"/>
      <w:lvlText w:val=""/>
      <w:lvlJc w:val="left"/>
      <w:pPr>
        <w:tabs>
          <w:tab w:val="num" w:pos="1440"/>
        </w:tabs>
        <w:ind w:left="1440" w:hanging="360"/>
      </w:pPr>
      <w:rPr>
        <w:rFonts w:ascii="Wingdings" w:hAnsi="Wingdings" w:hint="default"/>
      </w:rPr>
    </w:lvl>
    <w:lvl w:ilvl="2" w:tplc="58308484" w:tentative="1">
      <w:start w:val="1"/>
      <w:numFmt w:val="bullet"/>
      <w:lvlText w:val=""/>
      <w:lvlJc w:val="left"/>
      <w:pPr>
        <w:tabs>
          <w:tab w:val="num" w:pos="2160"/>
        </w:tabs>
        <w:ind w:left="2160" w:hanging="360"/>
      </w:pPr>
      <w:rPr>
        <w:rFonts w:ascii="Wingdings" w:hAnsi="Wingdings" w:hint="default"/>
      </w:rPr>
    </w:lvl>
    <w:lvl w:ilvl="3" w:tplc="413C230C" w:tentative="1">
      <w:start w:val="1"/>
      <w:numFmt w:val="bullet"/>
      <w:lvlText w:val=""/>
      <w:lvlJc w:val="left"/>
      <w:pPr>
        <w:tabs>
          <w:tab w:val="num" w:pos="2880"/>
        </w:tabs>
        <w:ind w:left="2880" w:hanging="360"/>
      </w:pPr>
      <w:rPr>
        <w:rFonts w:ascii="Wingdings" w:hAnsi="Wingdings" w:hint="default"/>
      </w:rPr>
    </w:lvl>
    <w:lvl w:ilvl="4" w:tplc="D0A60FEC" w:tentative="1">
      <w:start w:val="1"/>
      <w:numFmt w:val="bullet"/>
      <w:lvlText w:val=""/>
      <w:lvlJc w:val="left"/>
      <w:pPr>
        <w:tabs>
          <w:tab w:val="num" w:pos="3600"/>
        </w:tabs>
        <w:ind w:left="3600" w:hanging="360"/>
      </w:pPr>
      <w:rPr>
        <w:rFonts w:ascii="Wingdings" w:hAnsi="Wingdings" w:hint="default"/>
      </w:rPr>
    </w:lvl>
    <w:lvl w:ilvl="5" w:tplc="3F3A1140" w:tentative="1">
      <w:start w:val="1"/>
      <w:numFmt w:val="bullet"/>
      <w:lvlText w:val=""/>
      <w:lvlJc w:val="left"/>
      <w:pPr>
        <w:tabs>
          <w:tab w:val="num" w:pos="4320"/>
        </w:tabs>
        <w:ind w:left="4320" w:hanging="360"/>
      </w:pPr>
      <w:rPr>
        <w:rFonts w:ascii="Wingdings" w:hAnsi="Wingdings" w:hint="default"/>
      </w:rPr>
    </w:lvl>
    <w:lvl w:ilvl="6" w:tplc="362A5BBA" w:tentative="1">
      <w:start w:val="1"/>
      <w:numFmt w:val="bullet"/>
      <w:lvlText w:val=""/>
      <w:lvlJc w:val="left"/>
      <w:pPr>
        <w:tabs>
          <w:tab w:val="num" w:pos="5040"/>
        </w:tabs>
        <w:ind w:left="5040" w:hanging="360"/>
      </w:pPr>
      <w:rPr>
        <w:rFonts w:ascii="Wingdings" w:hAnsi="Wingdings" w:hint="default"/>
      </w:rPr>
    </w:lvl>
    <w:lvl w:ilvl="7" w:tplc="60DE9D54" w:tentative="1">
      <w:start w:val="1"/>
      <w:numFmt w:val="bullet"/>
      <w:lvlText w:val=""/>
      <w:lvlJc w:val="left"/>
      <w:pPr>
        <w:tabs>
          <w:tab w:val="num" w:pos="5760"/>
        </w:tabs>
        <w:ind w:left="5760" w:hanging="360"/>
      </w:pPr>
      <w:rPr>
        <w:rFonts w:ascii="Wingdings" w:hAnsi="Wingdings" w:hint="default"/>
      </w:rPr>
    </w:lvl>
    <w:lvl w:ilvl="8" w:tplc="149E45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295C34"/>
    <w:multiLevelType w:val="hybridMultilevel"/>
    <w:tmpl w:val="522A8318"/>
    <w:lvl w:ilvl="0" w:tplc="C6543F2E">
      <w:start w:val="1"/>
      <w:numFmt w:val="decimal"/>
      <w:lvlText w:val="%1."/>
      <w:lvlJc w:val="left"/>
      <w:pPr>
        <w:ind w:left="777" w:hanging="420"/>
      </w:pPr>
      <w:rPr>
        <w:rFonts w:hint="eastAsia"/>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4" w15:restartNumberingAfterBreak="0">
    <w:nsid w:val="679D35A2"/>
    <w:multiLevelType w:val="hybridMultilevel"/>
    <w:tmpl w:val="EBEC4B2C"/>
    <w:lvl w:ilvl="0" w:tplc="82009E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E64"/>
    <w:rsid w:val="00034CDA"/>
    <w:rsid w:val="00062ABD"/>
    <w:rsid w:val="00080E64"/>
    <w:rsid w:val="000856D9"/>
    <w:rsid w:val="001A2D62"/>
    <w:rsid w:val="0021329B"/>
    <w:rsid w:val="003A329A"/>
    <w:rsid w:val="0049678C"/>
    <w:rsid w:val="00500C59"/>
    <w:rsid w:val="00525285"/>
    <w:rsid w:val="005F233C"/>
    <w:rsid w:val="00795CD2"/>
    <w:rsid w:val="007B6D40"/>
    <w:rsid w:val="009A4B88"/>
    <w:rsid w:val="00A3679D"/>
    <w:rsid w:val="00A94DFC"/>
    <w:rsid w:val="00BC3D2B"/>
    <w:rsid w:val="00C17B09"/>
    <w:rsid w:val="00DB45C8"/>
    <w:rsid w:val="00E33BE2"/>
    <w:rsid w:val="00FD3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513535"/>
  <w15:chartTrackingRefBased/>
  <w15:docId w15:val="{C3347962-24FB-4C2E-9F35-79EF2072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E64"/>
    <w:pPr>
      <w:ind w:leftChars="400" w:left="840"/>
    </w:pPr>
  </w:style>
  <w:style w:type="paragraph" w:styleId="a4">
    <w:name w:val="header"/>
    <w:basedOn w:val="a"/>
    <w:link w:val="a5"/>
    <w:uiPriority w:val="99"/>
    <w:unhideWhenUsed/>
    <w:rsid w:val="00DB45C8"/>
    <w:pPr>
      <w:tabs>
        <w:tab w:val="center" w:pos="4252"/>
        <w:tab w:val="right" w:pos="8504"/>
      </w:tabs>
      <w:snapToGrid w:val="0"/>
    </w:pPr>
  </w:style>
  <w:style w:type="character" w:customStyle="1" w:styleId="a5">
    <w:name w:val="ヘッダー (文字)"/>
    <w:basedOn w:val="a0"/>
    <w:link w:val="a4"/>
    <w:uiPriority w:val="99"/>
    <w:rsid w:val="00DB45C8"/>
  </w:style>
  <w:style w:type="paragraph" w:styleId="a6">
    <w:name w:val="footer"/>
    <w:basedOn w:val="a"/>
    <w:link w:val="a7"/>
    <w:uiPriority w:val="99"/>
    <w:unhideWhenUsed/>
    <w:rsid w:val="00DB45C8"/>
    <w:pPr>
      <w:tabs>
        <w:tab w:val="center" w:pos="4252"/>
        <w:tab w:val="right" w:pos="8504"/>
      </w:tabs>
      <w:snapToGrid w:val="0"/>
    </w:pPr>
  </w:style>
  <w:style w:type="character" w:customStyle="1" w:styleId="a7">
    <w:name w:val="フッター (文字)"/>
    <w:basedOn w:val="a0"/>
    <w:link w:val="a6"/>
    <w:uiPriority w:val="99"/>
    <w:rsid w:val="00DB45C8"/>
  </w:style>
  <w:style w:type="paragraph" w:styleId="Web">
    <w:name w:val="Normal (Web)"/>
    <w:basedOn w:val="a"/>
    <w:uiPriority w:val="99"/>
    <w:semiHidden/>
    <w:unhideWhenUsed/>
    <w:rsid w:val="00BC3D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70513">
      <w:bodyDiv w:val="1"/>
      <w:marLeft w:val="0"/>
      <w:marRight w:val="0"/>
      <w:marTop w:val="0"/>
      <w:marBottom w:val="0"/>
      <w:divBdr>
        <w:top w:val="none" w:sz="0" w:space="0" w:color="auto"/>
        <w:left w:val="none" w:sz="0" w:space="0" w:color="auto"/>
        <w:bottom w:val="none" w:sz="0" w:space="0" w:color="auto"/>
        <w:right w:val="none" w:sz="0" w:space="0" w:color="auto"/>
      </w:divBdr>
      <w:divsChild>
        <w:div w:id="564412314">
          <w:marLeft w:val="720"/>
          <w:marRight w:val="0"/>
          <w:marTop w:val="0"/>
          <w:marBottom w:val="0"/>
          <w:divBdr>
            <w:top w:val="none" w:sz="0" w:space="0" w:color="auto"/>
            <w:left w:val="none" w:sz="0" w:space="0" w:color="auto"/>
            <w:bottom w:val="none" w:sz="0" w:space="0" w:color="auto"/>
            <w:right w:val="none" w:sz="0" w:space="0" w:color="auto"/>
          </w:divBdr>
        </w:div>
        <w:div w:id="1192914038">
          <w:marLeft w:val="720"/>
          <w:marRight w:val="0"/>
          <w:marTop w:val="0"/>
          <w:marBottom w:val="0"/>
          <w:divBdr>
            <w:top w:val="none" w:sz="0" w:space="0" w:color="auto"/>
            <w:left w:val="none" w:sz="0" w:space="0" w:color="auto"/>
            <w:bottom w:val="none" w:sz="0" w:space="0" w:color="auto"/>
            <w:right w:val="none" w:sz="0" w:space="0" w:color="auto"/>
          </w:divBdr>
        </w:div>
      </w:divsChild>
    </w:div>
    <w:div w:id="350378007">
      <w:bodyDiv w:val="1"/>
      <w:marLeft w:val="0"/>
      <w:marRight w:val="0"/>
      <w:marTop w:val="0"/>
      <w:marBottom w:val="0"/>
      <w:divBdr>
        <w:top w:val="none" w:sz="0" w:space="0" w:color="auto"/>
        <w:left w:val="none" w:sz="0" w:space="0" w:color="auto"/>
        <w:bottom w:val="none" w:sz="0" w:space="0" w:color="auto"/>
        <w:right w:val="none" w:sz="0" w:space="0" w:color="auto"/>
      </w:divBdr>
    </w:div>
    <w:div w:id="1588731079">
      <w:bodyDiv w:val="1"/>
      <w:marLeft w:val="0"/>
      <w:marRight w:val="0"/>
      <w:marTop w:val="0"/>
      <w:marBottom w:val="0"/>
      <w:divBdr>
        <w:top w:val="none" w:sz="0" w:space="0" w:color="auto"/>
        <w:left w:val="none" w:sz="0" w:space="0" w:color="auto"/>
        <w:bottom w:val="none" w:sz="0" w:space="0" w:color="auto"/>
        <w:right w:val="none" w:sz="0" w:space="0" w:color="auto"/>
      </w:divBdr>
      <w:divsChild>
        <w:div w:id="18201480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一志</dc:creator>
  <cp:keywords/>
  <dc:description/>
  <cp:lastModifiedBy>薬剤10</cp:lastModifiedBy>
  <cp:revision>5</cp:revision>
  <dcterms:created xsi:type="dcterms:W3CDTF">2024-04-15T23:23:00Z</dcterms:created>
  <dcterms:modified xsi:type="dcterms:W3CDTF">2024-04-23T06:05:00Z</dcterms:modified>
</cp:coreProperties>
</file>