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8A5E2" w14:textId="5A71ADF7" w:rsidR="00C97FC7" w:rsidRPr="00810C5C" w:rsidRDefault="00BE06D3" w:rsidP="002516FE">
      <w:pPr>
        <w:spacing w:line="360" w:lineRule="auto"/>
        <w:jc w:val="center"/>
        <w:rPr>
          <w:rFonts w:ascii="メイリオ" w:eastAsia="メイリオ" w:hAnsi="メイリオ"/>
          <w:sz w:val="20"/>
          <w:szCs w:val="20"/>
        </w:rPr>
      </w:pPr>
      <w:r w:rsidRPr="002516FE">
        <w:rPr>
          <w:rFonts w:ascii="メイリオ" w:eastAsia="メイリオ" w:hAnsi="メイリオ" w:hint="eastAsia"/>
          <w:color w:val="000000"/>
          <w:sz w:val="20"/>
          <w:szCs w:val="20"/>
          <w:shd w:val="clear" w:color="auto" w:fill="FFFFFF"/>
        </w:rPr>
        <w:t>聖マリアンナ医科大学病院で早産児・超低出生体重児の診断で治療を受けた方およびご家族の</w:t>
      </w:r>
      <w:r w:rsidRPr="00810C5C">
        <w:rPr>
          <w:rFonts w:ascii="メイリオ" w:eastAsia="メイリオ" w:hAnsi="メイリオ" w:hint="eastAsia"/>
          <w:color w:val="000000"/>
          <w:sz w:val="20"/>
          <w:szCs w:val="20"/>
          <w:shd w:val="clear" w:color="auto" w:fill="FFFFFF"/>
        </w:rPr>
        <w:t>方へ</w:t>
      </w:r>
      <w:r w:rsidRPr="00810C5C">
        <w:rPr>
          <w:rFonts w:ascii="メイリオ" w:eastAsia="メイリオ" w:hAnsi="メイリオ" w:hint="eastAsia"/>
          <w:color w:val="000000"/>
          <w:sz w:val="20"/>
          <w:szCs w:val="20"/>
        </w:rPr>
        <w:br/>
      </w:r>
      <w:r w:rsidRPr="00810C5C">
        <w:rPr>
          <w:rFonts w:ascii="メイリオ" w:eastAsia="メイリオ" w:hAnsi="メイリオ" w:hint="eastAsia"/>
          <w:color w:val="000000"/>
          <w:sz w:val="20"/>
          <w:szCs w:val="20"/>
          <w:shd w:val="clear" w:color="auto" w:fill="FFFFFF"/>
        </w:rPr>
        <w:t>研究課題「</w:t>
      </w:r>
      <w:r w:rsidR="00810C5C" w:rsidRPr="00810C5C">
        <w:rPr>
          <w:rFonts w:ascii="メイリオ" w:eastAsia="メイリオ" w:hAnsi="メイリオ" w:hint="eastAsia"/>
          <w:sz w:val="20"/>
          <w:szCs w:val="20"/>
        </w:rPr>
        <w:t>当院における</w:t>
      </w:r>
      <w:r w:rsidR="00810C5C" w:rsidRPr="00810C5C">
        <w:rPr>
          <w:rFonts w:ascii="メイリオ" w:eastAsia="メイリオ" w:hAnsi="メイリオ"/>
          <w:sz w:val="20"/>
          <w:szCs w:val="20"/>
        </w:rPr>
        <w:t>Less invasive surfactant therapy</w:t>
      </w:r>
      <w:r w:rsidR="00810C5C" w:rsidRPr="00810C5C">
        <w:rPr>
          <w:rFonts w:ascii="メイリオ" w:eastAsia="メイリオ" w:hAnsi="メイリオ" w:hint="eastAsia"/>
          <w:sz w:val="20"/>
          <w:szCs w:val="20"/>
        </w:rPr>
        <w:t>および</w:t>
      </w:r>
      <w:proofErr w:type="spellStart"/>
      <w:r w:rsidR="00810C5C" w:rsidRPr="00810C5C">
        <w:rPr>
          <w:rFonts w:ascii="メイリオ" w:eastAsia="メイリオ" w:hAnsi="メイリオ"/>
          <w:sz w:val="20"/>
          <w:szCs w:val="20"/>
        </w:rPr>
        <w:t>InSurE</w:t>
      </w:r>
      <w:proofErr w:type="spellEnd"/>
      <w:r w:rsidR="00810C5C" w:rsidRPr="00810C5C">
        <w:rPr>
          <w:rFonts w:ascii="メイリオ" w:eastAsia="メイリオ" w:hAnsi="メイリオ" w:hint="eastAsia"/>
          <w:sz w:val="20"/>
          <w:szCs w:val="20"/>
        </w:rPr>
        <w:t>を行なった早産児の長期予後の検討</w:t>
      </w:r>
      <w:r w:rsidRPr="00810C5C">
        <w:rPr>
          <w:rFonts w:ascii="メイリオ" w:eastAsia="メイリオ" w:hAnsi="メイリオ" w:hint="eastAsia"/>
          <w:color w:val="000000"/>
          <w:sz w:val="20"/>
          <w:szCs w:val="20"/>
          <w:shd w:val="clear" w:color="auto" w:fill="FFFFFF"/>
        </w:rPr>
        <w:t>」へご参加のお願い</w:t>
      </w:r>
    </w:p>
    <w:p w14:paraId="44B4732F" w14:textId="77777777" w:rsidR="001A2129" w:rsidRPr="002516FE" w:rsidRDefault="001A2129" w:rsidP="001A2129">
      <w:pPr>
        <w:rPr>
          <w:rFonts w:ascii="メイリオ" w:eastAsia="メイリオ" w:hAnsi="メイリオ"/>
          <w:color w:val="000000"/>
          <w:sz w:val="20"/>
          <w:szCs w:val="20"/>
          <w:shd w:val="clear" w:color="auto" w:fill="FFFFFF"/>
        </w:rPr>
      </w:pPr>
    </w:p>
    <w:p w14:paraId="1DE905E2" w14:textId="41CF31C0" w:rsidR="001A2129" w:rsidRPr="00443122" w:rsidRDefault="00BE06D3" w:rsidP="001A2129">
      <w:pPr>
        <w:pStyle w:val="a3"/>
        <w:numPr>
          <w:ilvl w:val="0"/>
          <w:numId w:val="4"/>
        </w:numPr>
        <w:ind w:leftChars="0"/>
        <w:rPr>
          <w:rFonts w:ascii="メイリオ" w:eastAsia="メイリオ" w:hAnsi="メイリオ"/>
          <w:color w:val="000000"/>
          <w:sz w:val="20"/>
          <w:szCs w:val="20"/>
          <w:shd w:val="clear" w:color="auto" w:fill="FFFFFF"/>
        </w:rPr>
      </w:pPr>
      <w:r w:rsidRPr="00443122">
        <w:rPr>
          <w:rFonts w:ascii="メイリオ" w:eastAsia="メイリオ" w:hAnsi="メイリオ" w:hint="eastAsia"/>
          <w:color w:val="000000"/>
          <w:sz w:val="20"/>
          <w:szCs w:val="20"/>
          <w:shd w:val="clear" w:color="auto" w:fill="FFFFFF"/>
        </w:rPr>
        <w:t xml:space="preserve">研究課題名　</w:t>
      </w:r>
    </w:p>
    <w:p w14:paraId="50FFA346" w14:textId="2C4D315A" w:rsidR="0085524B" w:rsidRDefault="0085524B" w:rsidP="0085524B">
      <w:pPr>
        <w:pStyle w:val="a3"/>
        <w:ind w:leftChars="0" w:left="440"/>
        <w:rPr>
          <w:rFonts w:ascii="メイリオ" w:eastAsia="メイリオ" w:hAnsi="メイリオ"/>
          <w:sz w:val="20"/>
          <w:szCs w:val="20"/>
        </w:rPr>
      </w:pPr>
      <w:r w:rsidRPr="0085524B">
        <w:rPr>
          <w:rFonts w:ascii="メイリオ" w:eastAsia="メイリオ" w:hAnsi="メイリオ" w:hint="eastAsia"/>
          <w:sz w:val="20"/>
          <w:szCs w:val="20"/>
        </w:rPr>
        <w:t>当院における</w:t>
      </w:r>
      <w:r w:rsidR="00F12F3F" w:rsidRPr="00810C5C">
        <w:rPr>
          <w:rFonts w:ascii="メイリオ" w:eastAsia="メイリオ" w:hAnsi="メイリオ" w:hint="eastAsia"/>
          <w:sz w:val="20"/>
          <w:szCs w:val="20"/>
        </w:rPr>
        <w:t>当院における</w:t>
      </w:r>
      <w:r w:rsidR="00F12F3F" w:rsidRPr="00810C5C">
        <w:rPr>
          <w:rFonts w:ascii="メイリオ" w:eastAsia="メイリオ" w:hAnsi="メイリオ"/>
          <w:sz w:val="20"/>
          <w:szCs w:val="20"/>
        </w:rPr>
        <w:t>Less invasive surfactant therapy</w:t>
      </w:r>
      <w:r w:rsidR="00F12F3F" w:rsidRPr="00810C5C">
        <w:rPr>
          <w:rFonts w:ascii="メイリオ" w:eastAsia="メイリオ" w:hAnsi="メイリオ" w:hint="eastAsia"/>
          <w:sz w:val="20"/>
          <w:szCs w:val="20"/>
        </w:rPr>
        <w:t>および</w:t>
      </w:r>
      <w:proofErr w:type="spellStart"/>
      <w:r w:rsidR="00F12F3F" w:rsidRPr="00810C5C">
        <w:rPr>
          <w:rFonts w:ascii="メイリオ" w:eastAsia="メイリオ" w:hAnsi="メイリオ"/>
          <w:sz w:val="20"/>
          <w:szCs w:val="20"/>
        </w:rPr>
        <w:t>InSurE</w:t>
      </w:r>
      <w:proofErr w:type="spellEnd"/>
      <w:r w:rsidR="00F12F3F" w:rsidRPr="00810C5C">
        <w:rPr>
          <w:rFonts w:ascii="メイリオ" w:eastAsia="メイリオ" w:hAnsi="メイリオ" w:hint="eastAsia"/>
          <w:sz w:val="20"/>
          <w:szCs w:val="20"/>
        </w:rPr>
        <w:t>を行なった早産児の長期予後の検討</w:t>
      </w:r>
    </w:p>
    <w:p w14:paraId="16560663" w14:textId="77777777" w:rsidR="0085524B" w:rsidRPr="0085524B" w:rsidRDefault="00BE06D3" w:rsidP="0085524B">
      <w:pPr>
        <w:pStyle w:val="a3"/>
        <w:numPr>
          <w:ilvl w:val="0"/>
          <w:numId w:val="4"/>
        </w:numPr>
        <w:ind w:leftChars="0"/>
        <w:rPr>
          <w:rFonts w:ascii="メイリオ" w:eastAsia="メイリオ" w:hAnsi="メイリオ"/>
          <w:sz w:val="20"/>
          <w:szCs w:val="20"/>
        </w:rPr>
      </w:pPr>
      <w:r w:rsidRPr="0085524B">
        <w:rPr>
          <w:rFonts w:ascii="メイリオ" w:eastAsia="メイリオ" w:hAnsi="メイリオ" w:hint="eastAsia"/>
          <w:color w:val="000000"/>
          <w:sz w:val="20"/>
          <w:szCs w:val="20"/>
          <w:shd w:val="clear" w:color="auto" w:fill="FFFFFF"/>
        </w:rPr>
        <w:t>実施責任者</w:t>
      </w:r>
      <w:r w:rsidR="0085524B">
        <w:rPr>
          <w:rFonts w:ascii="メイリオ" w:eastAsia="メイリオ" w:hAnsi="メイリオ" w:hint="eastAsia"/>
          <w:color w:val="000000"/>
          <w:sz w:val="20"/>
          <w:szCs w:val="20"/>
          <w:shd w:val="clear" w:color="auto" w:fill="FFFFFF"/>
        </w:rPr>
        <w:t xml:space="preserve">　</w:t>
      </w:r>
      <w:r w:rsidRPr="0085524B">
        <w:rPr>
          <w:rFonts w:ascii="メイリオ" w:eastAsia="メイリオ" w:hAnsi="メイリオ" w:hint="eastAsia"/>
          <w:color w:val="000000"/>
          <w:sz w:val="20"/>
          <w:szCs w:val="20"/>
          <w:shd w:val="clear" w:color="auto" w:fill="FFFFFF"/>
        </w:rPr>
        <w:t>鈴木真波</w:t>
      </w:r>
    </w:p>
    <w:p w14:paraId="33C81495" w14:textId="0146DB41" w:rsidR="001A2129" w:rsidRPr="0085524B" w:rsidRDefault="00BE06D3" w:rsidP="0085524B">
      <w:pPr>
        <w:pStyle w:val="a3"/>
        <w:numPr>
          <w:ilvl w:val="0"/>
          <w:numId w:val="4"/>
        </w:numPr>
        <w:ind w:leftChars="0"/>
        <w:rPr>
          <w:rFonts w:ascii="メイリオ" w:eastAsia="メイリオ" w:hAnsi="メイリオ"/>
          <w:sz w:val="20"/>
          <w:szCs w:val="20"/>
        </w:rPr>
      </w:pPr>
      <w:r w:rsidRPr="0085524B">
        <w:rPr>
          <w:rFonts w:ascii="メイリオ" w:eastAsia="メイリオ" w:hAnsi="メイリオ" w:hint="eastAsia"/>
          <w:color w:val="000000"/>
          <w:sz w:val="20"/>
          <w:szCs w:val="20"/>
          <w:shd w:val="clear" w:color="auto" w:fill="FFFFFF"/>
        </w:rPr>
        <w:t>研究の目的</w:t>
      </w:r>
    </w:p>
    <w:p w14:paraId="693C497C" w14:textId="04240340" w:rsidR="002516FE" w:rsidRPr="002516FE" w:rsidRDefault="00D31EDB" w:rsidP="00D31EDB">
      <w:pPr>
        <w:ind w:firstLineChars="50" w:firstLine="100"/>
        <w:jc w:val="left"/>
        <w:rPr>
          <w:rFonts w:ascii="メイリオ" w:eastAsia="メイリオ" w:hAnsi="メイリオ"/>
          <w:sz w:val="20"/>
          <w:szCs w:val="20"/>
        </w:rPr>
      </w:pPr>
      <w:r w:rsidRPr="002516FE">
        <w:rPr>
          <w:rFonts w:ascii="メイリオ" w:eastAsia="メイリオ" w:hAnsi="メイリオ" w:hint="eastAsia"/>
          <w:sz w:val="20"/>
          <w:szCs w:val="20"/>
        </w:rPr>
        <w:t>呼吸急迫症候群を発症した早産の赤ちゃんに対して、肺を膨らませるお薬、サーファクタントを空気の通り道である気管を伝って、肺に与える、という治療が開発されたことにより、たくさんの早産の赤ちゃんの命</w:t>
      </w:r>
      <w:r w:rsidRPr="00037308">
        <w:rPr>
          <w:rFonts w:ascii="メイリオ" w:eastAsia="メイリオ" w:hAnsi="メイリオ" w:hint="eastAsia"/>
          <w:sz w:val="20"/>
          <w:szCs w:val="20"/>
        </w:rPr>
        <w:t>が救われる</w:t>
      </w:r>
      <w:r w:rsidR="00037308" w:rsidRPr="00037308">
        <w:rPr>
          <w:rFonts w:ascii="メイリオ" w:eastAsia="メイリオ" w:hAnsi="メイリオ" w:hint="eastAsia"/>
          <w:sz w:val="20"/>
          <w:szCs w:val="20"/>
        </w:rPr>
        <w:t>時代</w:t>
      </w:r>
      <w:r w:rsidRPr="00037308">
        <w:rPr>
          <w:rFonts w:ascii="メイリオ" w:eastAsia="メイリオ" w:hAnsi="メイリオ" w:hint="eastAsia"/>
          <w:sz w:val="20"/>
          <w:szCs w:val="20"/>
        </w:rPr>
        <w:t>となりました。</w:t>
      </w:r>
      <w:r w:rsidR="00037308" w:rsidRPr="00037308">
        <w:rPr>
          <w:rFonts w:ascii="メイリオ" w:eastAsia="メイリオ" w:hAnsi="メイリオ" w:hint="eastAsia"/>
          <w:shd w:val="clear" w:color="auto" w:fill="FFFFFF"/>
        </w:rPr>
        <w:t>サーファクタントを気管の中に入れる時</w:t>
      </w:r>
      <w:r w:rsidRPr="00037308">
        <w:rPr>
          <w:rFonts w:ascii="メイリオ" w:eastAsia="メイリオ" w:hAnsi="メイリオ" w:hint="eastAsia"/>
          <w:sz w:val="20"/>
          <w:szCs w:val="20"/>
        </w:rPr>
        <w:t>、投与す</w:t>
      </w:r>
      <w:r w:rsidRPr="002516FE">
        <w:rPr>
          <w:rFonts w:ascii="メイリオ" w:eastAsia="メイリオ" w:hAnsi="メイリオ" w:hint="eastAsia"/>
          <w:sz w:val="20"/>
          <w:szCs w:val="20"/>
        </w:rPr>
        <w:t>る方法として、チューブを気管内に入れたのち（気管挿管）、チューブを伝ってサーファクタント液を注入、その後、人工呼吸</w:t>
      </w:r>
      <w:proofErr w:type="gramStart"/>
      <w:r w:rsidRPr="002516FE">
        <w:rPr>
          <w:rFonts w:ascii="メイリオ" w:eastAsia="メイリオ" w:hAnsi="メイリオ" w:hint="eastAsia"/>
          <w:sz w:val="20"/>
          <w:szCs w:val="20"/>
        </w:rPr>
        <w:t>器管</w:t>
      </w:r>
      <w:proofErr w:type="gramEnd"/>
      <w:r w:rsidRPr="002516FE">
        <w:rPr>
          <w:rFonts w:ascii="メイリオ" w:eastAsia="メイリオ" w:hAnsi="メイリオ" w:hint="eastAsia"/>
          <w:sz w:val="20"/>
          <w:szCs w:val="20"/>
        </w:rPr>
        <w:t>理で管理を継続し、呼吸状態が安定したところでチューブを抜くことが通常での治療方法</w:t>
      </w:r>
      <w:r w:rsidR="00772CDA">
        <w:rPr>
          <w:rFonts w:ascii="メイリオ" w:eastAsia="メイリオ" w:hAnsi="メイリオ" w:hint="eastAsia"/>
          <w:sz w:val="20"/>
          <w:szCs w:val="20"/>
        </w:rPr>
        <w:t>です</w:t>
      </w:r>
      <w:r w:rsidRPr="002516FE">
        <w:rPr>
          <w:rFonts w:ascii="メイリオ" w:eastAsia="メイリオ" w:hAnsi="メイリオ" w:hint="eastAsia"/>
          <w:sz w:val="20"/>
          <w:szCs w:val="20"/>
        </w:rPr>
        <w:t>。しかし、最近は人工呼吸器管理による肺損傷を最小限に抑えるため、挿管チューブの代わりに細い径のカテーテルを気管内に挿入、サーファクタントを注入する</w:t>
      </w:r>
      <w:r w:rsidRPr="002516FE">
        <w:rPr>
          <w:rFonts w:ascii="メイリオ" w:eastAsia="メイリオ" w:hAnsi="メイリオ"/>
          <w:sz w:val="20"/>
          <w:szCs w:val="20"/>
        </w:rPr>
        <w:t>LISA</w:t>
      </w:r>
      <w:r w:rsidRPr="002516FE">
        <w:rPr>
          <w:rFonts w:ascii="メイリオ" w:eastAsia="メイリオ" w:hAnsi="メイリオ" w:hint="eastAsia"/>
          <w:sz w:val="20"/>
          <w:szCs w:val="20"/>
        </w:rPr>
        <w:t>法や、気管挿管を行い、サーファクタントを注入後、直ち</w:t>
      </w:r>
      <w:r w:rsidRPr="002516FE">
        <w:rPr>
          <w:rFonts w:ascii="メイリオ" w:eastAsia="メイリオ" w:hAnsi="メイリオ" w:hint="eastAsia"/>
          <w:sz w:val="20"/>
          <w:szCs w:val="20"/>
        </w:rPr>
        <w:lastRenderedPageBreak/>
        <w:t>に抜管、</w:t>
      </w:r>
      <w:r w:rsidR="002516FE" w:rsidRPr="002516FE">
        <w:rPr>
          <w:rFonts w:ascii="メイリオ" w:eastAsia="メイリオ" w:hAnsi="メイリオ" w:hint="eastAsia"/>
          <w:sz w:val="20"/>
          <w:szCs w:val="20"/>
        </w:rPr>
        <w:t>鼻から空気で圧力をかけて呼吸をサポートする方法</w:t>
      </w:r>
      <w:r w:rsidR="002516FE" w:rsidRPr="002516FE">
        <w:rPr>
          <w:rFonts w:ascii="メイリオ" w:eastAsia="メイリオ" w:hAnsi="メイリオ"/>
          <w:sz w:val="20"/>
          <w:szCs w:val="20"/>
        </w:rPr>
        <w:t xml:space="preserve"> (</w:t>
      </w:r>
      <w:r w:rsidR="00037308">
        <w:rPr>
          <w:rFonts w:ascii="メイリオ" w:eastAsia="メイリオ" w:hAnsi="メイリオ"/>
          <w:sz w:val="20"/>
          <w:szCs w:val="20"/>
        </w:rPr>
        <w:t>NIPPV</w:t>
      </w:r>
      <w:r w:rsidR="002516FE" w:rsidRPr="002516FE">
        <w:rPr>
          <w:rFonts w:ascii="メイリオ" w:eastAsia="メイリオ" w:hAnsi="メイリオ"/>
          <w:sz w:val="20"/>
          <w:szCs w:val="20"/>
        </w:rPr>
        <w:t>)</w:t>
      </w:r>
      <w:r w:rsidRPr="002516FE">
        <w:rPr>
          <w:rFonts w:ascii="メイリオ" w:eastAsia="メイリオ" w:hAnsi="メイリオ" w:hint="eastAsia"/>
          <w:sz w:val="20"/>
          <w:szCs w:val="20"/>
        </w:rPr>
        <w:t>へ変更する</w:t>
      </w:r>
      <w:proofErr w:type="spellStart"/>
      <w:r w:rsidRPr="002516FE">
        <w:rPr>
          <w:rFonts w:ascii="メイリオ" w:eastAsia="メイリオ" w:hAnsi="メイリオ"/>
          <w:sz w:val="20"/>
          <w:szCs w:val="20"/>
        </w:rPr>
        <w:t>InSurE</w:t>
      </w:r>
      <w:proofErr w:type="spellEnd"/>
      <w:r w:rsidRPr="002516FE">
        <w:rPr>
          <w:rFonts w:ascii="メイリオ" w:eastAsia="メイリオ" w:hAnsi="メイリオ" w:hint="eastAsia"/>
          <w:sz w:val="20"/>
          <w:szCs w:val="20"/>
        </w:rPr>
        <w:t>法と言われる方法が浸透</w:t>
      </w:r>
      <w:r w:rsidR="002516FE" w:rsidRPr="002516FE">
        <w:rPr>
          <w:rFonts w:ascii="メイリオ" w:eastAsia="メイリオ" w:hAnsi="メイリオ" w:hint="eastAsia"/>
          <w:sz w:val="20"/>
          <w:szCs w:val="20"/>
        </w:rPr>
        <w:t>しつつあります</w:t>
      </w:r>
      <w:r w:rsidRPr="002516FE">
        <w:rPr>
          <w:rFonts w:ascii="メイリオ" w:eastAsia="メイリオ" w:hAnsi="メイリオ" w:hint="eastAsia"/>
          <w:sz w:val="20"/>
          <w:szCs w:val="20"/>
        </w:rPr>
        <w:t>。海外では、</w:t>
      </w:r>
      <w:r w:rsidRPr="002516FE">
        <w:rPr>
          <w:rFonts w:ascii="メイリオ" w:eastAsia="メイリオ" w:hAnsi="メイリオ"/>
          <w:sz w:val="20"/>
          <w:szCs w:val="20"/>
        </w:rPr>
        <w:t>LISA</w:t>
      </w:r>
      <w:r w:rsidRPr="002516FE">
        <w:rPr>
          <w:rFonts w:ascii="メイリオ" w:eastAsia="メイリオ" w:hAnsi="メイリオ" w:hint="eastAsia"/>
          <w:sz w:val="20"/>
          <w:szCs w:val="20"/>
        </w:rPr>
        <w:t>法や</w:t>
      </w:r>
      <w:proofErr w:type="spellStart"/>
      <w:r w:rsidRPr="002516FE">
        <w:rPr>
          <w:rFonts w:ascii="メイリオ" w:eastAsia="メイリオ" w:hAnsi="メイリオ"/>
          <w:sz w:val="20"/>
          <w:szCs w:val="20"/>
        </w:rPr>
        <w:t>InSurE</w:t>
      </w:r>
      <w:proofErr w:type="spellEnd"/>
      <w:r w:rsidRPr="002516FE">
        <w:rPr>
          <w:rFonts w:ascii="メイリオ" w:eastAsia="メイリオ" w:hAnsi="メイリオ" w:hint="eastAsia"/>
          <w:sz w:val="20"/>
          <w:szCs w:val="20"/>
        </w:rPr>
        <w:t>が浸透してきているのに対し、日本においては、この</w:t>
      </w:r>
      <w:r w:rsidRPr="002516FE">
        <w:rPr>
          <w:rFonts w:ascii="メイリオ" w:eastAsia="メイリオ" w:hAnsi="メイリオ"/>
          <w:sz w:val="20"/>
          <w:szCs w:val="20"/>
        </w:rPr>
        <w:t>2</w:t>
      </w:r>
      <w:r w:rsidRPr="002516FE">
        <w:rPr>
          <w:rFonts w:ascii="メイリオ" w:eastAsia="メイリオ" w:hAnsi="メイリオ" w:hint="eastAsia"/>
          <w:sz w:val="20"/>
          <w:szCs w:val="20"/>
        </w:rPr>
        <w:t>法を行なっている施設は限られてお</w:t>
      </w:r>
      <w:r w:rsidR="002516FE" w:rsidRPr="002516FE">
        <w:rPr>
          <w:rFonts w:ascii="メイリオ" w:eastAsia="メイリオ" w:hAnsi="メイリオ" w:hint="eastAsia"/>
          <w:sz w:val="20"/>
          <w:szCs w:val="20"/>
        </w:rPr>
        <w:t>り、当院もその限られた施設のうちの一つであります</w:t>
      </w:r>
      <w:r w:rsidRPr="002516FE">
        <w:rPr>
          <w:rFonts w:ascii="メイリオ" w:eastAsia="メイリオ" w:hAnsi="メイリオ" w:hint="eastAsia"/>
          <w:sz w:val="20"/>
          <w:szCs w:val="20"/>
        </w:rPr>
        <w:t>。</w:t>
      </w:r>
      <w:r w:rsidR="002516FE" w:rsidRPr="002516FE">
        <w:rPr>
          <w:rFonts w:ascii="メイリオ" w:eastAsia="メイリオ" w:hAnsi="メイリオ" w:hint="eastAsia"/>
          <w:sz w:val="20"/>
          <w:szCs w:val="20"/>
        </w:rPr>
        <w:t>そのため、</w:t>
      </w:r>
      <w:r w:rsidRPr="002516FE">
        <w:rPr>
          <w:rFonts w:ascii="メイリオ" w:eastAsia="メイリオ" w:hAnsi="メイリオ" w:hint="eastAsia"/>
          <w:sz w:val="20"/>
          <w:szCs w:val="20"/>
        </w:rPr>
        <w:t>この</w:t>
      </w:r>
      <w:r w:rsidRPr="002516FE">
        <w:rPr>
          <w:rFonts w:ascii="メイリオ" w:eastAsia="メイリオ" w:hAnsi="メイリオ"/>
          <w:sz w:val="20"/>
          <w:szCs w:val="20"/>
        </w:rPr>
        <w:t>2</w:t>
      </w:r>
      <w:r w:rsidRPr="002516FE">
        <w:rPr>
          <w:rFonts w:ascii="メイリオ" w:eastAsia="メイリオ" w:hAnsi="メイリオ" w:hint="eastAsia"/>
          <w:sz w:val="20"/>
          <w:szCs w:val="20"/>
        </w:rPr>
        <w:t>法を行なった長期的予後を報告した症例は本邦では</w:t>
      </w:r>
      <w:r w:rsidR="002516FE" w:rsidRPr="002516FE">
        <w:rPr>
          <w:rFonts w:ascii="メイリオ" w:eastAsia="メイリオ" w:hAnsi="メイリオ" w:hint="eastAsia"/>
          <w:sz w:val="20"/>
          <w:szCs w:val="20"/>
        </w:rPr>
        <w:t>報告が少ない状態が実情であります</w:t>
      </w:r>
      <w:r w:rsidRPr="002516FE">
        <w:rPr>
          <w:rFonts w:ascii="メイリオ" w:eastAsia="メイリオ" w:hAnsi="メイリオ" w:hint="eastAsia"/>
          <w:sz w:val="20"/>
          <w:szCs w:val="20"/>
        </w:rPr>
        <w:t>。そのため、この</w:t>
      </w:r>
      <w:r w:rsidRPr="002516FE">
        <w:rPr>
          <w:rFonts w:ascii="メイリオ" w:eastAsia="メイリオ" w:hAnsi="メイリオ"/>
          <w:sz w:val="20"/>
          <w:szCs w:val="20"/>
        </w:rPr>
        <w:t>2</w:t>
      </w:r>
      <w:r w:rsidRPr="002516FE">
        <w:rPr>
          <w:rFonts w:ascii="メイリオ" w:eastAsia="メイリオ" w:hAnsi="メイリオ" w:hint="eastAsia"/>
          <w:sz w:val="20"/>
          <w:szCs w:val="20"/>
        </w:rPr>
        <w:t>法を行なった児の中・長期的予後を限られた施設から報告することは、貴重な情報となりうるため、</w:t>
      </w:r>
      <w:r w:rsidR="002516FE" w:rsidRPr="002516FE">
        <w:rPr>
          <w:rFonts w:ascii="メイリオ" w:eastAsia="メイリオ" w:hAnsi="メイリオ" w:hint="eastAsia"/>
          <w:sz w:val="20"/>
          <w:szCs w:val="20"/>
        </w:rPr>
        <w:t>研究をさせていただきたいと考えております。</w:t>
      </w:r>
    </w:p>
    <w:p w14:paraId="2DEF2124" w14:textId="271B0159" w:rsidR="009A3B6B" w:rsidRPr="00D31EDB" w:rsidRDefault="002516FE" w:rsidP="002516FE">
      <w:pPr>
        <w:ind w:firstLineChars="50" w:firstLine="100"/>
        <w:jc w:val="left"/>
        <w:rPr>
          <w:rFonts w:ascii="Apple Color Emoji" w:eastAsia="ＭＳ Ｐ明朝" w:hAnsi="Apple Color Emoji" w:cs="Apple Color Emoji"/>
          <w:bCs/>
          <w:szCs w:val="21"/>
        </w:rPr>
      </w:pPr>
      <w:r w:rsidRPr="002516FE">
        <w:rPr>
          <w:rFonts w:ascii="メイリオ" w:eastAsia="メイリオ" w:hAnsi="メイリオ" w:hint="eastAsia"/>
          <w:sz w:val="20"/>
          <w:szCs w:val="20"/>
        </w:rPr>
        <w:t>以上のことから、我々が</w:t>
      </w:r>
      <w:r w:rsidRPr="002516FE">
        <w:rPr>
          <w:rFonts w:ascii="メイリオ" w:eastAsia="メイリオ" w:hAnsi="メイリオ"/>
          <w:sz w:val="20"/>
          <w:szCs w:val="20"/>
        </w:rPr>
        <w:t>LISA</w:t>
      </w:r>
      <w:r w:rsidRPr="002516FE">
        <w:rPr>
          <w:rFonts w:ascii="メイリオ" w:eastAsia="メイリオ" w:hAnsi="メイリオ" w:hint="eastAsia"/>
          <w:sz w:val="20"/>
          <w:szCs w:val="20"/>
        </w:rPr>
        <w:t>、</w:t>
      </w:r>
      <w:proofErr w:type="spellStart"/>
      <w:r w:rsidRPr="002516FE">
        <w:rPr>
          <w:rFonts w:ascii="メイリオ" w:eastAsia="メイリオ" w:hAnsi="メイリオ"/>
          <w:sz w:val="20"/>
          <w:szCs w:val="20"/>
        </w:rPr>
        <w:t>InSurE</w:t>
      </w:r>
      <w:proofErr w:type="spellEnd"/>
      <w:r w:rsidRPr="002516FE">
        <w:rPr>
          <w:rFonts w:ascii="メイリオ" w:eastAsia="メイリオ" w:hAnsi="メイリオ" w:hint="eastAsia"/>
          <w:sz w:val="20"/>
          <w:szCs w:val="20"/>
        </w:rPr>
        <w:t>法を行なった児</w:t>
      </w:r>
      <w:r w:rsidR="00B12FA9">
        <w:rPr>
          <w:rFonts w:ascii="メイリオ" w:eastAsia="メイリオ" w:hAnsi="メイリオ" w:hint="eastAsia"/>
          <w:sz w:val="20"/>
          <w:szCs w:val="20"/>
        </w:rPr>
        <w:t>は</w:t>
      </w:r>
      <w:r w:rsidR="0085524B">
        <w:rPr>
          <w:rFonts w:ascii="メイリオ" w:eastAsia="メイリオ" w:hAnsi="メイリオ" w:hint="eastAsia"/>
          <w:sz w:val="20"/>
          <w:szCs w:val="20"/>
        </w:rPr>
        <w:t>、行わなかった児</w:t>
      </w:r>
      <w:r w:rsidR="0085524B">
        <w:rPr>
          <w:rFonts w:ascii="メイリオ" w:eastAsia="メイリオ" w:hAnsi="メイリオ"/>
          <w:sz w:val="20"/>
          <w:szCs w:val="20"/>
        </w:rPr>
        <w:t xml:space="preserve"> (</w:t>
      </w:r>
      <w:r w:rsidR="0085524B">
        <w:rPr>
          <w:rFonts w:ascii="メイリオ" w:eastAsia="メイリオ" w:hAnsi="メイリオ" w:hint="eastAsia"/>
          <w:sz w:val="20"/>
          <w:szCs w:val="20"/>
        </w:rPr>
        <w:t>今までの方法で呼吸をサポートした児</w:t>
      </w:r>
      <w:r w:rsidR="0085524B">
        <w:rPr>
          <w:rFonts w:ascii="メイリオ" w:eastAsia="メイリオ" w:hAnsi="メイリオ"/>
          <w:sz w:val="20"/>
          <w:szCs w:val="20"/>
        </w:rPr>
        <w:t>)</w:t>
      </w:r>
      <w:r w:rsidR="00B43360">
        <w:rPr>
          <w:rFonts w:ascii="メイリオ" w:eastAsia="メイリオ" w:hAnsi="メイリオ"/>
          <w:sz w:val="20"/>
          <w:szCs w:val="20"/>
        </w:rPr>
        <w:t xml:space="preserve"> </w:t>
      </w:r>
      <w:r w:rsidR="0085524B">
        <w:rPr>
          <w:rFonts w:ascii="メイリオ" w:eastAsia="メイリオ" w:hAnsi="メイリオ" w:hint="eastAsia"/>
          <w:sz w:val="20"/>
          <w:szCs w:val="20"/>
        </w:rPr>
        <w:t>と比べた場合、発達</w:t>
      </w:r>
      <w:r w:rsidR="00B12FA9">
        <w:rPr>
          <w:rFonts w:ascii="メイリオ" w:eastAsia="メイリオ" w:hAnsi="メイリオ" w:hint="eastAsia"/>
          <w:sz w:val="20"/>
          <w:szCs w:val="20"/>
        </w:rPr>
        <w:t>の仕方に違いがあるのか</w:t>
      </w:r>
      <w:r w:rsidR="0085524B">
        <w:rPr>
          <w:rFonts w:ascii="メイリオ" w:eastAsia="メイリオ" w:hAnsi="メイリオ" w:hint="eastAsia"/>
          <w:sz w:val="20"/>
          <w:szCs w:val="20"/>
        </w:rPr>
        <w:t>否かを</w:t>
      </w:r>
      <w:r w:rsidRPr="002516FE">
        <w:rPr>
          <w:rFonts w:ascii="メイリオ" w:eastAsia="メイリオ" w:hAnsi="メイリオ" w:hint="eastAsia"/>
          <w:sz w:val="20"/>
          <w:szCs w:val="20"/>
        </w:rPr>
        <w:t>報告</w:t>
      </w:r>
      <w:r>
        <w:rPr>
          <w:rFonts w:ascii="メイリオ" w:eastAsia="メイリオ" w:hAnsi="メイリオ" w:hint="eastAsia"/>
          <w:sz w:val="20"/>
          <w:szCs w:val="20"/>
        </w:rPr>
        <w:t>することが</w:t>
      </w:r>
      <w:r w:rsidRPr="002516FE">
        <w:rPr>
          <w:rFonts w:ascii="メイリオ" w:eastAsia="メイリオ" w:hAnsi="メイリオ" w:hint="eastAsia"/>
          <w:sz w:val="20"/>
          <w:szCs w:val="20"/>
        </w:rPr>
        <w:t>目的であ</w:t>
      </w:r>
      <w:r>
        <w:rPr>
          <w:rFonts w:ascii="メイリオ" w:eastAsia="メイリオ" w:hAnsi="メイリオ" w:hint="eastAsia"/>
          <w:sz w:val="20"/>
          <w:szCs w:val="20"/>
        </w:rPr>
        <w:t>ります</w:t>
      </w:r>
      <w:r w:rsidRPr="002516FE">
        <w:rPr>
          <w:rFonts w:ascii="メイリオ" w:eastAsia="メイリオ" w:hAnsi="メイリオ" w:hint="eastAsia"/>
          <w:sz w:val="20"/>
          <w:szCs w:val="20"/>
        </w:rPr>
        <w:t>。</w:t>
      </w:r>
      <w:r w:rsidR="0045406E">
        <w:rPr>
          <w:rFonts w:ascii="メイリオ" w:eastAsia="メイリオ" w:hAnsi="メイリオ" w:hint="eastAsia"/>
          <w:sz w:val="20"/>
          <w:szCs w:val="20"/>
        </w:rPr>
        <w:t>なお、この</w:t>
      </w:r>
      <w:r w:rsidR="0045406E">
        <w:rPr>
          <w:rFonts w:ascii="メイリオ" w:eastAsia="メイリオ" w:hAnsi="メイリオ" w:hint="eastAsia"/>
          <w:color w:val="000000"/>
          <w:sz w:val="20"/>
          <w:szCs w:val="20"/>
          <w:shd w:val="clear" w:color="auto" w:fill="FFFFFF"/>
        </w:rPr>
        <w:t>研究は聖マリアンナ医科大学生命倫理委員会（臨床試験部会）にて審議され学長の許可を得て実施しております。</w:t>
      </w:r>
      <w:r w:rsidR="00BE06D3" w:rsidRPr="002516FE">
        <w:rPr>
          <w:rFonts w:ascii="メイリオ" w:eastAsia="メイリオ" w:hAnsi="メイリオ" w:hint="eastAsia"/>
          <w:color w:val="000000"/>
          <w:sz w:val="20"/>
          <w:szCs w:val="20"/>
        </w:rPr>
        <w:br/>
      </w:r>
      <w:r w:rsidR="00BE06D3" w:rsidRPr="002516FE">
        <w:rPr>
          <w:rFonts w:ascii="メイリオ" w:eastAsia="メイリオ" w:hAnsi="メイリオ" w:hint="eastAsia"/>
          <w:color w:val="000000"/>
          <w:sz w:val="20"/>
          <w:szCs w:val="20"/>
          <w:shd w:val="clear" w:color="auto" w:fill="FFFFFF"/>
        </w:rPr>
        <w:t xml:space="preserve">（4）研究対象について　</w:t>
      </w:r>
      <w:r w:rsidR="00BE06D3" w:rsidRPr="002516FE">
        <w:rPr>
          <w:rFonts w:ascii="メイリオ" w:eastAsia="メイリオ" w:hAnsi="メイリオ" w:hint="eastAsia"/>
          <w:color w:val="000000"/>
          <w:sz w:val="20"/>
          <w:szCs w:val="20"/>
        </w:rPr>
        <w:br/>
      </w:r>
      <w:r w:rsidR="001A2129" w:rsidRPr="002516FE">
        <w:rPr>
          <w:rFonts w:ascii="メイリオ" w:eastAsia="メイリオ" w:hAnsi="メイリオ" w:hint="eastAsia"/>
          <w:color w:val="000000"/>
          <w:sz w:val="20"/>
          <w:szCs w:val="20"/>
          <w:shd w:val="clear" w:color="auto" w:fill="FFFFFF"/>
        </w:rPr>
        <w:t>「</w:t>
      </w:r>
      <w:r w:rsidRPr="002516FE">
        <w:rPr>
          <w:rFonts w:ascii="メイリオ" w:eastAsia="メイリオ" w:hAnsi="メイリオ"/>
          <w:sz w:val="20"/>
          <w:szCs w:val="20"/>
        </w:rPr>
        <w:t>2015</w:t>
      </w:r>
      <w:r w:rsidRPr="002516FE">
        <w:rPr>
          <w:rFonts w:ascii="メイリオ" w:eastAsia="メイリオ" w:hAnsi="メイリオ" w:hint="eastAsia"/>
          <w:sz w:val="20"/>
          <w:szCs w:val="20"/>
        </w:rPr>
        <w:t>年9月から</w:t>
      </w:r>
      <w:r w:rsidRPr="002516FE">
        <w:rPr>
          <w:rFonts w:ascii="メイリオ" w:eastAsia="メイリオ" w:hAnsi="メイリオ"/>
          <w:sz w:val="20"/>
          <w:szCs w:val="20"/>
        </w:rPr>
        <w:t>202</w:t>
      </w:r>
      <w:r w:rsidR="00B43360">
        <w:rPr>
          <w:rFonts w:ascii="メイリオ" w:eastAsia="メイリオ" w:hAnsi="メイリオ"/>
          <w:sz w:val="20"/>
          <w:szCs w:val="20"/>
        </w:rPr>
        <w:t>0</w:t>
      </w:r>
      <w:r w:rsidRPr="002516FE">
        <w:rPr>
          <w:rFonts w:ascii="メイリオ" w:eastAsia="メイリオ" w:hAnsi="メイリオ" w:hint="eastAsia"/>
          <w:sz w:val="20"/>
          <w:szCs w:val="20"/>
        </w:rPr>
        <w:t>年</w:t>
      </w:r>
      <w:r w:rsidRPr="002516FE">
        <w:rPr>
          <w:rFonts w:ascii="メイリオ" w:eastAsia="メイリオ" w:hAnsi="メイリオ"/>
          <w:sz w:val="20"/>
          <w:szCs w:val="20"/>
        </w:rPr>
        <w:t>6</w:t>
      </w:r>
      <w:r w:rsidRPr="002516FE">
        <w:rPr>
          <w:rFonts w:ascii="メイリオ" w:eastAsia="メイリオ" w:hAnsi="メイリオ" w:hint="eastAsia"/>
          <w:sz w:val="20"/>
          <w:szCs w:val="20"/>
        </w:rPr>
        <w:t>月までに当院で出生し</w:t>
      </w:r>
      <w:r w:rsidR="0085524B">
        <w:rPr>
          <w:rFonts w:ascii="メイリオ" w:eastAsia="メイリオ" w:hAnsi="メイリオ" w:hint="eastAsia"/>
          <w:sz w:val="20"/>
          <w:szCs w:val="20"/>
        </w:rPr>
        <w:t>た出生体重1</w:t>
      </w:r>
      <w:r w:rsidR="0085524B">
        <w:rPr>
          <w:rFonts w:ascii="メイリオ" w:eastAsia="メイリオ" w:hAnsi="メイリオ"/>
          <w:sz w:val="20"/>
          <w:szCs w:val="20"/>
        </w:rPr>
        <w:t>500g</w:t>
      </w:r>
      <w:r w:rsidR="0085524B">
        <w:rPr>
          <w:rFonts w:ascii="メイリオ" w:eastAsia="メイリオ" w:hAnsi="メイリオ" w:hint="eastAsia"/>
          <w:sz w:val="20"/>
          <w:szCs w:val="20"/>
        </w:rPr>
        <w:t>未満の児</w:t>
      </w:r>
      <w:r w:rsidR="001A2129" w:rsidRPr="002516FE">
        <w:rPr>
          <w:rFonts w:ascii="メイリオ" w:eastAsia="メイリオ" w:hAnsi="メイリオ" w:hint="eastAsia"/>
          <w:sz w:val="20"/>
          <w:szCs w:val="20"/>
        </w:rPr>
        <w:t>」が対象となります。</w:t>
      </w:r>
      <w:r w:rsidR="00BE06D3">
        <w:rPr>
          <w:rFonts w:ascii="メイリオ" w:eastAsia="メイリオ" w:hAnsi="メイリオ" w:hint="eastAsia"/>
          <w:color w:val="000000"/>
          <w:sz w:val="20"/>
          <w:szCs w:val="20"/>
        </w:rPr>
        <w:br/>
      </w:r>
      <w:r w:rsidR="00BE06D3" w:rsidRPr="002516FE">
        <w:rPr>
          <w:rFonts w:ascii="メイリオ" w:eastAsia="メイリオ" w:hAnsi="メイリオ" w:hint="eastAsia"/>
          <w:color w:val="000000"/>
          <w:sz w:val="20"/>
          <w:szCs w:val="20"/>
          <w:shd w:val="clear" w:color="auto" w:fill="FFFFFF"/>
        </w:rPr>
        <w:t>（5）研究実施期間</w:t>
      </w:r>
      <w:r w:rsidR="00BE06D3" w:rsidRPr="002516FE">
        <w:rPr>
          <w:rFonts w:ascii="メイリオ" w:eastAsia="メイリオ" w:hAnsi="メイリオ" w:hint="eastAsia"/>
          <w:color w:val="000000"/>
          <w:sz w:val="20"/>
          <w:szCs w:val="20"/>
        </w:rPr>
        <w:br/>
      </w:r>
      <w:r w:rsidR="00BE06D3" w:rsidRPr="002516FE">
        <w:rPr>
          <w:rFonts w:ascii="メイリオ" w:eastAsia="メイリオ" w:hAnsi="メイリオ" w:hint="eastAsia"/>
          <w:color w:val="000000"/>
          <w:sz w:val="20"/>
          <w:szCs w:val="20"/>
          <w:shd w:val="clear" w:color="auto" w:fill="FFFFFF"/>
        </w:rPr>
        <w:t xml:space="preserve">  </w:t>
      </w:r>
      <w:r w:rsidR="001A2129" w:rsidRPr="002516FE">
        <w:rPr>
          <w:rFonts w:ascii="メイリオ" w:eastAsia="メイリオ" w:hAnsi="メイリオ" w:hint="eastAsia"/>
          <w:bCs/>
          <w:color w:val="000000"/>
          <w:sz w:val="20"/>
          <w:szCs w:val="20"/>
        </w:rPr>
        <w:t>承認後</w:t>
      </w:r>
      <w:r w:rsidR="001A2129" w:rsidRPr="002516FE">
        <w:rPr>
          <w:rFonts w:ascii="メイリオ" w:eastAsia="メイリオ" w:hAnsi="メイリオ" w:hint="eastAsia"/>
          <w:bCs/>
          <w:color w:val="000000"/>
          <w:sz w:val="20"/>
          <w:szCs w:val="20"/>
          <w:lang w:val="fr-FR"/>
        </w:rPr>
        <w:t xml:space="preserve"> ～</w:t>
      </w:r>
      <w:r w:rsidR="001A2129" w:rsidRPr="002516FE">
        <w:rPr>
          <w:rFonts w:ascii="メイリオ" w:eastAsia="メイリオ" w:hAnsi="メイリオ" w:hint="eastAsia"/>
          <w:sz w:val="20"/>
          <w:szCs w:val="20"/>
          <w:lang w:val="fr-FR"/>
        </w:rPr>
        <w:t xml:space="preserve"> </w:t>
      </w:r>
      <w:r w:rsidRPr="002516FE">
        <w:rPr>
          <w:rFonts w:ascii="メイリオ" w:eastAsia="メイリオ" w:hAnsi="メイリオ"/>
          <w:sz w:val="20"/>
          <w:szCs w:val="20"/>
        </w:rPr>
        <w:t>202</w:t>
      </w:r>
      <w:r w:rsidR="008B4694">
        <w:rPr>
          <w:rFonts w:ascii="メイリオ" w:eastAsia="メイリオ" w:hAnsi="メイリオ"/>
          <w:sz w:val="20"/>
          <w:szCs w:val="20"/>
        </w:rPr>
        <w:t>5</w:t>
      </w:r>
      <w:r w:rsidRPr="002516FE">
        <w:rPr>
          <w:rFonts w:ascii="メイリオ" w:eastAsia="メイリオ" w:hAnsi="メイリオ" w:hint="eastAsia"/>
          <w:sz w:val="20"/>
          <w:szCs w:val="20"/>
        </w:rPr>
        <w:t>年</w:t>
      </w:r>
      <w:r w:rsidR="008B4694">
        <w:rPr>
          <w:rFonts w:ascii="メイリオ" w:eastAsia="メイリオ" w:hAnsi="メイリオ"/>
          <w:sz w:val="20"/>
          <w:szCs w:val="20"/>
        </w:rPr>
        <w:t>5</w:t>
      </w:r>
      <w:r w:rsidRPr="002516FE">
        <w:rPr>
          <w:rFonts w:ascii="メイリオ" w:eastAsia="メイリオ" w:hAnsi="メイリオ" w:hint="eastAsia"/>
          <w:sz w:val="20"/>
          <w:szCs w:val="20"/>
        </w:rPr>
        <w:t>月</w:t>
      </w:r>
      <w:r w:rsidR="0085524B">
        <w:rPr>
          <w:rFonts w:ascii="メイリオ" w:eastAsia="メイリオ" w:hAnsi="メイリオ"/>
          <w:sz w:val="20"/>
          <w:szCs w:val="20"/>
        </w:rPr>
        <w:t>31</w:t>
      </w:r>
      <w:r w:rsidRPr="002516FE">
        <w:rPr>
          <w:rFonts w:ascii="メイリオ" w:eastAsia="メイリオ" w:hAnsi="メイリオ" w:hint="eastAsia"/>
          <w:sz w:val="20"/>
          <w:szCs w:val="20"/>
        </w:rPr>
        <w:t>日</w:t>
      </w:r>
      <w:r w:rsidR="00BE06D3" w:rsidRPr="002516FE">
        <w:rPr>
          <w:rFonts w:ascii="メイリオ" w:eastAsia="メイリオ" w:hAnsi="メイリオ" w:hint="eastAsia"/>
          <w:color w:val="000000"/>
          <w:sz w:val="20"/>
          <w:szCs w:val="20"/>
        </w:rPr>
        <w:br/>
      </w:r>
      <w:r w:rsidR="00BE06D3" w:rsidRPr="002516FE">
        <w:rPr>
          <w:rFonts w:ascii="メイリオ" w:eastAsia="メイリオ" w:hAnsi="メイリオ" w:hint="eastAsia"/>
          <w:color w:val="000000"/>
          <w:sz w:val="20"/>
          <w:szCs w:val="20"/>
          <w:shd w:val="clear" w:color="auto" w:fill="FFFFFF"/>
        </w:rPr>
        <w:t>（6）カルテからの抽出項目</w:t>
      </w:r>
    </w:p>
    <w:p w14:paraId="233E293F" w14:textId="4D75919A" w:rsidR="004A631C" w:rsidRPr="004A631C" w:rsidRDefault="002516FE" w:rsidP="004A631C">
      <w:pPr>
        <w:rPr>
          <w:rFonts w:ascii="メイリオ" w:eastAsia="メイリオ" w:hAnsi="メイリオ" w:cs="Apple Color Emoji"/>
          <w:sz w:val="20"/>
          <w:szCs w:val="20"/>
        </w:rPr>
      </w:pPr>
      <w:r w:rsidRPr="002516FE">
        <w:rPr>
          <w:rFonts w:ascii="メイリオ" w:eastAsia="メイリオ" w:hAnsi="メイリオ" w:hint="eastAsia"/>
          <w:sz w:val="20"/>
          <w:szCs w:val="20"/>
        </w:rPr>
        <w:t>在胎週数、出生体重、</w:t>
      </w:r>
      <w:r w:rsidRPr="002516FE">
        <w:rPr>
          <w:rFonts w:ascii="メイリオ" w:eastAsia="メイリオ" w:hAnsi="メイリオ"/>
          <w:sz w:val="20"/>
          <w:szCs w:val="20"/>
        </w:rPr>
        <w:t>APGAR Score 1</w:t>
      </w:r>
      <w:r w:rsidRPr="002516FE">
        <w:rPr>
          <w:rFonts w:ascii="メイリオ" w:eastAsia="メイリオ" w:hAnsi="メイリオ" w:hint="eastAsia"/>
          <w:sz w:val="20"/>
          <w:szCs w:val="20"/>
        </w:rPr>
        <w:t>分値及び</w:t>
      </w:r>
      <w:r w:rsidRPr="002516FE">
        <w:rPr>
          <w:rFonts w:ascii="メイリオ" w:eastAsia="メイリオ" w:hAnsi="メイリオ"/>
          <w:sz w:val="20"/>
          <w:szCs w:val="20"/>
        </w:rPr>
        <w:t>5</w:t>
      </w:r>
      <w:r w:rsidRPr="002516FE">
        <w:rPr>
          <w:rFonts w:ascii="メイリオ" w:eastAsia="メイリオ" w:hAnsi="メイリオ" w:hint="eastAsia"/>
          <w:sz w:val="20"/>
          <w:szCs w:val="20"/>
        </w:rPr>
        <w:t>分値、</w:t>
      </w:r>
      <w:r w:rsidRPr="002516FE">
        <w:rPr>
          <w:rFonts w:ascii="メイリオ" w:eastAsia="メイリオ" w:hAnsi="メイリオ"/>
          <w:sz w:val="20"/>
          <w:szCs w:val="20"/>
        </w:rPr>
        <w:t>CLD36</w:t>
      </w:r>
      <w:r w:rsidRPr="002516FE">
        <w:rPr>
          <w:rFonts w:ascii="メイリオ" w:eastAsia="メイリオ" w:hAnsi="メイリオ" w:hint="eastAsia"/>
          <w:sz w:val="20"/>
          <w:szCs w:val="20"/>
        </w:rPr>
        <w:t>、</w:t>
      </w:r>
      <w:r w:rsidRPr="002516FE">
        <w:rPr>
          <w:rFonts w:ascii="メイリオ" w:eastAsia="メイリオ" w:hAnsi="メイリオ"/>
          <w:sz w:val="20"/>
          <w:szCs w:val="20"/>
        </w:rPr>
        <w:t>CLD40</w:t>
      </w:r>
      <w:r w:rsidRPr="002516FE">
        <w:rPr>
          <w:rFonts w:ascii="メイリオ" w:eastAsia="メイリオ" w:hAnsi="メイリオ" w:hint="eastAsia"/>
          <w:sz w:val="20"/>
          <w:szCs w:val="20"/>
        </w:rPr>
        <w:t>、</w:t>
      </w:r>
      <w:r w:rsidRPr="002516FE">
        <w:rPr>
          <w:rFonts w:ascii="メイリオ" w:eastAsia="メイリオ" w:hAnsi="メイリオ"/>
          <w:sz w:val="20"/>
          <w:szCs w:val="20"/>
        </w:rPr>
        <w:t>HOT</w:t>
      </w:r>
      <w:r w:rsidRPr="002516FE">
        <w:rPr>
          <w:rFonts w:ascii="メイリオ" w:eastAsia="メイリオ" w:hAnsi="メイリオ" w:hint="eastAsia"/>
          <w:sz w:val="20"/>
          <w:szCs w:val="20"/>
        </w:rPr>
        <w:t>導入の</w:t>
      </w:r>
      <w:r w:rsidR="0085524B">
        <w:rPr>
          <w:rFonts w:ascii="メイリオ" w:eastAsia="メイリオ" w:hAnsi="メイリオ" w:hint="eastAsia"/>
          <w:sz w:val="20"/>
          <w:szCs w:val="20"/>
        </w:rPr>
        <w:t>有</w:t>
      </w:r>
      <w:r w:rsidR="0085524B" w:rsidRPr="0085524B">
        <w:rPr>
          <w:rFonts w:ascii="メイリオ" w:eastAsia="メイリオ" w:hAnsi="メイリオ" w:hint="eastAsia"/>
          <w:sz w:val="20"/>
          <w:szCs w:val="20"/>
        </w:rPr>
        <w:t>無、</w:t>
      </w:r>
      <w:r w:rsidR="0085524B" w:rsidRPr="004A631C">
        <w:rPr>
          <w:rFonts w:ascii="メイリオ" w:eastAsia="メイリオ" w:hAnsi="メイリオ" w:hint="eastAsia"/>
          <w:sz w:val="20"/>
          <w:szCs w:val="20"/>
        </w:rPr>
        <w:lastRenderedPageBreak/>
        <w:t>脳室内出血の有無、消化管穿孔、壊死性腸炎の</w:t>
      </w:r>
      <w:r w:rsidR="0085524B" w:rsidRPr="004A631C">
        <w:rPr>
          <w:rFonts w:ascii="メイリオ" w:eastAsia="メイリオ" w:hAnsi="メイリオ" w:cs="Apple Color Emoji" w:hint="eastAsia"/>
          <w:sz w:val="20"/>
          <w:szCs w:val="20"/>
        </w:rPr>
        <w:t>有無、</w:t>
      </w:r>
      <w:r w:rsidR="0085524B" w:rsidRPr="004A631C">
        <w:rPr>
          <w:rFonts w:ascii="メイリオ" w:eastAsia="メイリオ" w:hAnsi="メイリオ" w:cs="Cambria" w:hint="eastAsia"/>
          <w:sz w:val="20"/>
          <w:szCs w:val="20"/>
        </w:rPr>
        <w:t>症候性動脈</w:t>
      </w:r>
      <w:r w:rsidR="00037308">
        <w:rPr>
          <w:rFonts w:ascii="メイリオ" w:eastAsia="メイリオ" w:hAnsi="メイリオ" w:cs="Cambria" w:hint="eastAsia"/>
          <w:sz w:val="20"/>
          <w:szCs w:val="20"/>
        </w:rPr>
        <w:t>管</w:t>
      </w:r>
      <w:r w:rsidR="0085524B" w:rsidRPr="004A631C">
        <w:rPr>
          <w:rFonts w:ascii="メイリオ" w:eastAsia="メイリオ" w:hAnsi="メイリオ" w:cs="Cambria" w:hint="eastAsia"/>
          <w:sz w:val="20"/>
          <w:szCs w:val="20"/>
        </w:rPr>
        <w:t>開存症の</w:t>
      </w:r>
      <w:r w:rsidR="0085524B" w:rsidRPr="004A631C">
        <w:rPr>
          <w:rFonts w:ascii="メイリオ" w:eastAsia="メイリオ" w:hAnsi="メイリオ" w:cs="Apple Color Emoji" w:hint="eastAsia"/>
          <w:sz w:val="20"/>
          <w:szCs w:val="20"/>
        </w:rPr>
        <w:t>有無、</w:t>
      </w:r>
      <w:r w:rsidR="0085524B" w:rsidRPr="004A631C">
        <w:rPr>
          <w:rFonts w:ascii="メイリオ" w:eastAsia="メイリオ" w:hAnsi="メイリオ" w:cs="Cambria" w:hint="eastAsia"/>
          <w:sz w:val="20"/>
          <w:szCs w:val="20"/>
        </w:rPr>
        <w:t>手術既往の有無、</w:t>
      </w:r>
      <w:r w:rsidRPr="004A631C">
        <w:rPr>
          <w:rFonts w:ascii="メイリオ" w:eastAsia="メイリオ" w:hAnsi="メイリオ" w:hint="eastAsia"/>
          <w:sz w:val="20"/>
          <w:szCs w:val="20"/>
        </w:rPr>
        <w:t>長期予後の</w:t>
      </w:r>
      <w:r w:rsidRPr="00527021">
        <w:rPr>
          <w:rFonts w:ascii="メイリオ" w:eastAsia="メイリオ" w:hAnsi="メイリオ" w:hint="eastAsia"/>
          <w:sz w:val="20"/>
          <w:szCs w:val="20"/>
        </w:rPr>
        <w:t>指標として、</w:t>
      </w:r>
      <w:r w:rsidR="00527021" w:rsidRPr="00527021">
        <w:rPr>
          <w:rFonts w:ascii="メイリオ" w:eastAsia="メイリオ" w:hAnsi="メイリオ" w:hint="eastAsia"/>
          <w:shd w:val="clear" w:color="auto" w:fill="FFFFFF"/>
        </w:rPr>
        <w:t>HOT導入の有無、</w:t>
      </w:r>
      <w:r w:rsidRPr="00527021">
        <w:rPr>
          <w:rFonts w:ascii="メイリオ" w:eastAsia="メイリオ" w:hAnsi="メイリオ" w:hint="eastAsia"/>
          <w:sz w:val="20"/>
          <w:szCs w:val="20"/>
        </w:rPr>
        <w:t>暦年齢</w:t>
      </w:r>
      <w:r w:rsidRPr="00527021">
        <w:rPr>
          <w:rFonts w:ascii="メイリオ" w:eastAsia="メイリオ" w:hAnsi="メイリオ"/>
          <w:sz w:val="20"/>
          <w:szCs w:val="20"/>
        </w:rPr>
        <w:t>3</w:t>
      </w:r>
      <w:r w:rsidRPr="004A631C">
        <w:rPr>
          <w:rFonts w:ascii="メイリオ" w:eastAsia="メイリオ" w:hAnsi="メイリオ" w:hint="eastAsia"/>
          <w:sz w:val="20"/>
          <w:szCs w:val="20"/>
        </w:rPr>
        <w:t>歳における新版</w:t>
      </w:r>
      <w:r w:rsidRPr="004A631C">
        <w:rPr>
          <w:rFonts w:ascii="メイリオ" w:eastAsia="メイリオ" w:hAnsi="メイリオ"/>
          <w:sz w:val="20"/>
          <w:szCs w:val="20"/>
        </w:rPr>
        <w:t>K</w:t>
      </w:r>
      <w:r w:rsidRPr="004A631C">
        <w:rPr>
          <w:rFonts w:ascii="メイリオ" w:eastAsia="メイリオ" w:hAnsi="メイリオ" w:hint="eastAsia"/>
          <w:sz w:val="20"/>
          <w:szCs w:val="20"/>
        </w:rPr>
        <w:t>式発達テストの結果</w:t>
      </w:r>
      <w:r w:rsidR="00C60AF2" w:rsidRPr="004A631C">
        <w:rPr>
          <w:rFonts w:ascii="メイリオ" w:eastAsia="メイリオ" w:hAnsi="メイリオ" w:hint="eastAsia"/>
          <w:sz w:val="20"/>
          <w:szCs w:val="20"/>
        </w:rPr>
        <w:t>。</w:t>
      </w:r>
      <w:r w:rsidR="004A631C" w:rsidRPr="004A631C">
        <w:rPr>
          <w:rFonts w:ascii="メイリオ" w:eastAsia="メイリオ" w:hAnsi="メイリオ" w:hint="eastAsia"/>
          <w:sz w:val="20"/>
          <w:szCs w:val="20"/>
        </w:rPr>
        <w:t>また</w:t>
      </w:r>
      <w:r w:rsidR="004A631C">
        <w:rPr>
          <w:rFonts w:ascii="メイリオ" w:eastAsia="メイリオ" w:hAnsi="メイリオ" w:hint="eastAsia"/>
          <w:sz w:val="20"/>
          <w:szCs w:val="20"/>
        </w:rPr>
        <w:t>お母様の</w:t>
      </w:r>
      <w:r w:rsidR="001E43F7">
        <w:rPr>
          <w:rFonts w:ascii="メイリオ" w:eastAsia="メイリオ" w:hAnsi="メイリオ" w:hint="eastAsia"/>
          <w:sz w:val="20"/>
          <w:szCs w:val="20"/>
        </w:rPr>
        <w:t>情報</w:t>
      </w:r>
      <w:r w:rsidR="004A631C" w:rsidRPr="004A631C">
        <w:rPr>
          <w:rFonts w:ascii="メイリオ" w:eastAsia="メイリオ" w:hAnsi="メイリオ" w:hint="eastAsia"/>
          <w:sz w:val="20"/>
          <w:szCs w:val="20"/>
        </w:rPr>
        <w:t>として、年齢、分娩歴、合併症、既往歴、産科的合併症の</w:t>
      </w:r>
      <w:r w:rsidR="004A631C" w:rsidRPr="004A631C">
        <w:rPr>
          <w:rFonts w:ascii="メイリオ" w:eastAsia="メイリオ" w:hAnsi="メイリオ" w:cs="Apple Color Emoji" w:hint="eastAsia"/>
          <w:sz w:val="20"/>
          <w:szCs w:val="20"/>
        </w:rPr>
        <w:t>有無、妊娠中に使用した薬剤</w:t>
      </w:r>
      <w:r w:rsidR="004A631C">
        <w:rPr>
          <w:rFonts w:ascii="メイリオ" w:eastAsia="メイリオ" w:hAnsi="メイリオ" w:cs="Apple Color Emoji" w:hint="eastAsia"/>
          <w:sz w:val="20"/>
          <w:szCs w:val="20"/>
        </w:rPr>
        <w:t>名・種類。</w:t>
      </w:r>
    </w:p>
    <w:p w14:paraId="1B9A913B" w14:textId="22C10B03" w:rsidR="009A3B6B" w:rsidRDefault="00BE06D3" w:rsidP="0085524B">
      <w:pPr>
        <w:jc w:val="left"/>
        <w:rPr>
          <w:rFonts w:ascii="ＭＳ 明朝" w:hAnsi="ＭＳ 明朝"/>
          <w:color w:val="000000"/>
          <w:szCs w:val="21"/>
          <w:shd w:val="clear" w:color="auto" w:fill="FFFFFF"/>
        </w:rPr>
      </w:pP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t>（7）個人情報の保護について</w:t>
      </w:r>
      <w:r>
        <w:rPr>
          <w:rFonts w:ascii="メイリオ" w:eastAsia="メイリオ" w:hAnsi="メイリオ" w:hint="eastAsia"/>
          <w:color w:val="000000"/>
          <w:sz w:val="20"/>
          <w:szCs w:val="20"/>
        </w:rPr>
        <w:br/>
      </w:r>
      <w:r w:rsidRPr="009A3B6B">
        <w:rPr>
          <w:rFonts w:ascii="メイリオ" w:eastAsia="メイリオ" w:hAnsi="メイリオ" w:hint="eastAsia"/>
          <w:color w:val="000000"/>
          <w:sz w:val="20"/>
          <w:szCs w:val="20"/>
          <w:shd w:val="clear" w:color="auto" w:fill="FFFFFF"/>
        </w:rPr>
        <w:t>  この研究では個人を特定できるような情報は一切登録されません。</w:t>
      </w:r>
      <w:r w:rsidR="009A3B6B" w:rsidRPr="009A3B6B">
        <w:rPr>
          <w:rFonts w:ascii="メイリオ" w:eastAsia="メイリオ" w:hAnsi="メイリオ" w:hint="eastAsia"/>
          <w:color w:val="000000"/>
          <w:szCs w:val="21"/>
          <w:shd w:val="clear" w:color="auto" w:fill="FFFFFF"/>
        </w:rPr>
        <w:t>本研究で収集する情報・データは、氏名、イニシャル、患者IDなどの個人情報をはずし、新たな符号をつけてコード化された照合表を作成し個人が識別できないようにしたうえで、管理責任者が</w:t>
      </w:r>
      <w:r w:rsidR="00BA091B">
        <w:rPr>
          <w:rFonts w:ascii="メイリオ" w:eastAsia="メイリオ" w:hAnsi="メイリオ" w:hint="eastAsia"/>
          <w:color w:val="000000"/>
          <w:sz w:val="20"/>
          <w:szCs w:val="20"/>
          <w:shd w:val="clear" w:color="auto" w:fill="FFFFFF"/>
        </w:rPr>
        <w:t>NICUのDrラウンジ内</w:t>
      </w:r>
      <w:r w:rsidR="009A3B6B" w:rsidRPr="009A3B6B">
        <w:rPr>
          <w:rFonts w:ascii="メイリオ" w:eastAsia="メイリオ" w:hAnsi="メイリオ" w:hint="eastAsia"/>
          <w:color w:val="000000"/>
          <w:szCs w:val="21"/>
          <w:shd w:val="clear" w:color="auto" w:fill="FFFFFF"/>
        </w:rPr>
        <w:t>のLANに繋がれていないパスワードロックのかかるスタンドアローンのパソコンに、紙資料等は同医局内の鍵のかかるロッカーに保管</w:t>
      </w:r>
      <w:r w:rsidR="009A3B6B">
        <w:rPr>
          <w:rFonts w:ascii="メイリオ" w:eastAsia="メイリオ" w:hAnsi="メイリオ" w:hint="eastAsia"/>
          <w:color w:val="000000"/>
          <w:szCs w:val="21"/>
          <w:shd w:val="clear" w:color="auto" w:fill="FFFFFF"/>
        </w:rPr>
        <w:t>します。</w:t>
      </w:r>
    </w:p>
    <w:p w14:paraId="191F2975" w14:textId="77777777" w:rsidR="009A3B6B" w:rsidRDefault="00BE06D3" w:rsidP="00BE06D3">
      <w:pPr>
        <w:jc w:val="left"/>
        <w:rPr>
          <w:rFonts w:ascii="メイリオ" w:eastAsia="メイリオ" w:hAnsi="メイリオ"/>
          <w:color w:val="000000"/>
          <w:sz w:val="20"/>
          <w:szCs w:val="20"/>
        </w:rPr>
      </w:pPr>
      <w:r>
        <w:rPr>
          <w:rFonts w:ascii="メイリオ" w:eastAsia="メイリオ" w:hAnsi="メイリオ" w:hint="eastAsia"/>
          <w:color w:val="000000"/>
          <w:sz w:val="20"/>
          <w:szCs w:val="20"/>
          <w:shd w:val="clear" w:color="auto" w:fill="FFFFFF"/>
        </w:rPr>
        <w:t>（8）研究結果の公表について</w:t>
      </w:r>
    </w:p>
    <w:p w14:paraId="479E4333" w14:textId="5DE30E34" w:rsidR="00BE06D3" w:rsidRPr="00CC4B20" w:rsidRDefault="00BE06D3" w:rsidP="00CC4B20">
      <w:pPr>
        <w:ind w:firstLineChars="50" w:firstLine="100"/>
        <w:jc w:val="left"/>
        <w:rPr>
          <w:rFonts w:ascii="メイリオ" w:eastAsia="メイリオ" w:hAnsi="メイリオ"/>
          <w:color w:val="000000"/>
          <w:sz w:val="20"/>
          <w:szCs w:val="20"/>
        </w:rPr>
      </w:pPr>
      <w:r>
        <w:rPr>
          <w:rFonts w:ascii="メイリオ" w:eastAsia="メイリオ" w:hAnsi="メイリオ" w:hint="eastAsia"/>
          <w:color w:val="000000"/>
          <w:sz w:val="20"/>
          <w:szCs w:val="20"/>
          <w:shd w:val="clear" w:color="auto" w:fill="FFFFFF"/>
        </w:rPr>
        <w:t>研究結果は、医学研究雑誌や学会等で発表される予定です。その場合も、個人を特定できる情報は一切含まれませんのでご安心ください。</w:t>
      </w: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t>（9）この調査の対象となられる方で、</w:t>
      </w:r>
      <w:r w:rsidR="00CC4B20">
        <w:rPr>
          <w:rFonts w:ascii="メイリオ" w:eastAsia="メイリオ" w:hAnsi="メイリオ" w:hint="eastAsia"/>
          <w:color w:val="000000"/>
          <w:sz w:val="20"/>
          <w:szCs w:val="20"/>
          <w:shd w:val="clear" w:color="auto" w:fill="FFFFFF"/>
        </w:rPr>
        <w:t>本研究への参加を希望されない方、</w:t>
      </w:r>
      <w:r>
        <w:rPr>
          <w:rFonts w:ascii="メイリオ" w:eastAsia="メイリオ" w:hAnsi="メイリオ" w:hint="eastAsia"/>
          <w:color w:val="000000"/>
          <w:sz w:val="20"/>
          <w:szCs w:val="20"/>
          <w:shd w:val="clear" w:color="auto" w:fill="FFFFFF"/>
        </w:rPr>
        <w:t>ご自分あるいは御家族の情報を登録したくない場合は、</w:t>
      </w:r>
      <w:r w:rsidR="007F3B30">
        <w:rPr>
          <w:rFonts w:ascii="メイリオ" w:eastAsia="メイリオ" w:hAnsi="メイリオ"/>
          <w:color w:val="000000"/>
          <w:sz w:val="20"/>
          <w:szCs w:val="20"/>
          <w:shd w:val="clear" w:color="auto" w:fill="FFFFFF"/>
        </w:rPr>
        <w:t>202</w:t>
      </w:r>
      <w:r w:rsidR="00F3046A">
        <w:rPr>
          <w:rFonts w:ascii="メイリオ" w:eastAsia="メイリオ" w:hAnsi="メイリオ"/>
          <w:color w:val="000000"/>
          <w:sz w:val="20"/>
          <w:szCs w:val="20"/>
          <w:shd w:val="clear" w:color="auto" w:fill="FFFFFF"/>
        </w:rPr>
        <w:t>4</w:t>
      </w:r>
      <w:r w:rsidR="007F3B30">
        <w:rPr>
          <w:rFonts w:ascii="メイリオ" w:eastAsia="メイリオ" w:hAnsi="メイリオ" w:hint="eastAsia"/>
          <w:color w:val="000000"/>
          <w:sz w:val="20"/>
          <w:szCs w:val="20"/>
          <w:shd w:val="clear" w:color="auto" w:fill="FFFFFF"/>
        </w:rPr>
        <w:t>年</w:t>
      </w:r>
      <w:r w:rsidR="001E43F7">
        <w:rPr>
          <w:rFonts w:ascii="メイリオ" w:eastAsia="メイリオ" w:hAnsi="メイリオ"/>
          <w:color w:val="000000"/>
          <w:sz w:val="20"/>
          <w:szCs w:val="20"/>
          <w:shd w:val="clear" w:color="auto" w:fill="FFFFFF"/>
        </w:rPr>
        <w:t>6</w:t>
      </w:r>
      <w:r w:rsidR="007F3B30">
        <w:rPr>
          <w:rFonts w:ascii="メイリオ" w:eastAsia="メイリオ" w:hAnsi="メイリオ" w:hint="eastAsia"/>
          <w:color w:val="000000"/>
          <w:sz w:val="20"/>
          <w:szCs w:val="20"/>
          <w:shd w:val="clear" w:color="auto" w:fill="FFFFFF"/>
        </w:rPr>
        <w:t>月</w:t>
      </w:r>
      <w:r w:rsidR="007F3B30">
        <w:rPr>
          <w:rFonts w:ascii="メイリオ" w:eastAsia="メイリオ" w:hAnsi="メイリオ"/>
          <w:color w:val="000000"/>
          <w:sz w:val="20"/>
          <w:szCs w:val="20"/>
          <w:shd w:val="clear" w:color="auto" w:fill="FFFFFF"/>
        </w:rPr>
        <w:t>1</w:t>
      </w:r>
      <w:r w:rsidR="007F3B30">
        <w:rPr>
          <w:rFonts w:ascii="メイリオ" w:eastAsia="メイリオ" w:hAnsi="メイリオ" w:hint="eastAsia"/>
          <w:color w:val="000000"/>
          <w:sz w:val="20"/>
          <w:szCs w:val="20"/>
          <w:shd w:val="clear" w:color="auto" w:fill="FFFFFF"/>
        </w:rPr>
        <w:t>日までに</w:t>
      </w:r>
      <w:r>
        <w:rPr>
          <w:rFonts w:ascii="メイリオ" w:eastAsia="メイリオ" w:hAnsi="メイリオ" w:hint="eastAsia"/>
          <w:color w:val="000000"/>
          <w:sz w:val="20"/>
          <w:szCs w:val="20"/>
          <w:shd w:val="clear" w:color="auto" w:fill="FFFFFF"/>
        </w:rPr>
        <w:t>下記連絡先までご連絡下さい。解析対象より除外いたします。なお、お申し出がなかった場合には、参加を了承していただいたものとさせていただきます。</w:t>
      </w: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lastRenderedPageBreak/>
        <w:t>研究に協力しないことによって不利益な取り扱いを受けることはありません。</w:t>
      </w: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t xml:space="preserve">（10）問い合わせ先・相談窓口　　 　</w:t>
      </w: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t xml:space="preserve">聖マリアンナ医科大学　</w:t>
      </w: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t>医局名：</w:t>
      </w:r>
      <w:r w:rsidR="009A3B6B">
        <w:rPr>
          <w:rFonts w:ascii="メイリオ" w:eastAsia="メイリオ" w:hAnsi="メイリオ" w:hint="eastAsia"/>
          <w:color w:val="000000"/>
          <w:sz w:val="20"/>
          <w:szCs w:val="20"/>
          <w:shd w:val="clear" w:color="auto" w:fill="FFFFFF"/>
        </w:rPr>
        <w:t>小児科学</w:t>
      </w: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t>医局内線番号：</w:t>
      </w:r>
      <w:r w:rsidR="009A3B6B">
        <w:rPr>
          <w:rFonts w:ascii="メイリオ" w:eastAsia="メイリオ" w:hAnsi="メイリオ"/>
          <w:color w:val="000000"/>
          <w:sz w:val="20"/>
          <w:szCs w:val="20"/>
          <w:shd w:val="clear" w:color="auto" w:fill="FFFFFF"/>
        </w:rPr>
        <w:t>80519</w:t>
      </w: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t>住所：〒216-8511　神奈川県川崎市宮前区菅生2-16-1</w:t>
      </w: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t>電話：044-977-8111(代表)  </w:t>
      </w: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t>担当医師：</w:t>
      </w:r>
      <w:r w:rsidR="009A3B6B">
        <w:rPr>
          <w:rFonts w:ascii="メイリオ" w:eastAsia="メイリオ" w:hAnsi="メイリオ" w:hint="eastAsia"/>
          <w:color w:val="000000"/>
          <w:sz w:val="20"/>
          <w:szCs w:val="20"/>
          <w:shd w:val="clear" w:color="auto" w:fill="FFFFFF"/>
        </w:rPr>
        <w:t>鈴木真波</w:t>
      </w:r>
      <w:r>
        <w:rPr>
          <w:rFonts w:ascii="メイリオ" w:eastAsia="メイリオ" w:hAnsi="メイリオ" w:hint="eastAsia"/>
          <w:color w:val="000000"/>
          <w:sz w:val="20"/>
          <w:szCs w:val="20"/>
        </w:rPr>
        <w:br/>
      </w:r>
      <w:r>
        <w:rPr>
          <w:rFonts w:ascii="メイリオ" w:eastAsia="メイリオ" w:hAnsi="メイリオ" w:hint="eastAsia"/>
          <w:color w:val="000000"/>
          <w:sz w:val="20"/>
          <w:szCs w:val="20"/>
          <w:shd w:val="clear" w:color="auto" w:fill="FFFFFF"/>
        </w:rPr>
        <w:t>対応時間：</w:t>
      </w:r>
      <w:r w:rsidR="009A3B6B">
        <w:rPr>
          <w:rFonts w:ascii="メイリオ" w:eastAsia="メイリオ" w:hAnsi="メイリオ" w:hint="eastAsia"/>
          <w:color w:val="000000"/>
          <w:sz w:val="20"/>
          <w:szCs w:val="20"/>
          <w:shd w:val="clear" w:color="auto" w:fill="FFFFFF"/>
        </w:rPr>
        <w:t>毎週月〜金曜日　9</w:t>
      </w:r>
      <w:r w:rsidR="009A3B6B">
        <w:rPr>
          <w:rFonts w:ascii="メイリオ" w:eastAsia="メイリオ" w:hAnsi="メイリオ"/>
          <w:color w:val="000000"/>
          <w:sz w:val="20"/>
          <w:szCs w:val="20"/>
          <w:shd w:val="clear" w:color="auto" w:fill="FFFFFF"/>
        </w:rPr>
        <w:t>:00</w:t>
      </w:r>
      <w:r w:rsidR="009A3B6B">
        <w:rPr>
          <w:rFonts w:ascii="メイリオ" w:eastAsia="メイリオ" w:hAnsi="メイリオ" w:hint="eastAsia"/>
          <w:color w:val="000000"/>
          <w:sz w:val="20"/>
          <w:szCs w:val="20"/>
          <w:shd w:val="clear" w:color="auto" w:fill="FFFFFF"/>
        </w:rPr>
        <w:t>〜</w:t>
      </w:r>
      <w:r w:rsidR="009A3B6B">
        <w:rPr>
          <w:rFonts w:ascii="メイリオ" w:eastAsia="メイリオ" w:hAnsi="メイリオ"/>
          <w:color w:val="000000"/>
          <w:sz w:val="20"/>
          <w:szCs w:val="20"/>
          <w:shd w:val="clear" w:color="auto" w:fill="FFFFFF"/>
        </w:rPr>
        <w:t>17:00</w:t>
      </w:r>
    </w:p>
    <w:sectPr w:rsidR="00BE06D3" w:rsidRPr="00CC4B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swiss"/>
    <w:pitch w:val="variable"/>
    <w:sig w:usb0="E00002FF" w:usb1="6AC7FFFF"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D0B45"/>
    <w:multiLevelType w:val="hybridMultilevel"/>
    <w:tmpl w:val="30A8F6EE"/>
    <w:lvl w:ilvl="0" w:tplc="A32EA002">
      <w:start w:val="1"/>
      <w:numFmt w:val="decimal"/>
      <w:lvlText w:val="%1）"/>
      <w:lvlJc w:val="left"/>
      <w:pPr>
        <w:ind w:left="900" w:hanging="440"/>
      </w:pPr>
      <w:rPr>
        <w:rFonts w:ascii="ＭＳ ゴシック" w:eastAsia="ＭＳ ゴシック" w:hAnsi="ＭＳ ゴシック" w:hint="eastAsia"/>
        <w:color w:val="auto"/>
        <w:sz w:val="20"/>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1" w15:restartNumberingAfterBreak="0">
    <w:nsid w:val="23454E75"/>
    <w:multiLevelType w:val="hybridMultilevel"/>
    <w:tmpl w:val="669E4F7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26AB38B5"/>
    <w:multiLevelType w:val="hybridMultilevel"/>
    <w:tmpl w:val="E848B884"/>
    <w:lvl w:ilvl="0" w:tplc="0B980AF0">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 w15:restartNumberingAfterBreak="0">
    <w:nsid w:val="551F3C34"/>
    <w:multiLevelType w:val="hybridMultilevel"/>
    <w:tmpl w:val="D472BF0C"/>
    <w:lvl w:ilvl="0" w:tplc="04090001">
      <w:start w:val="1"/>
      <w:numFmt w:val="bullet"/>
      <w:lvlText w:val=""/>
      <w:lvlJc w:val="left"/>
      <w:pPr>
        <w:ind w:left="900" w:hanging="440"/>
      </w:pPr>
      <w:rPr>
        <w:rFonts w:ascii="Wingdings" w:hAnsi="Wingdings" w:hint="default"/>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4" w15:restartNumberingAfterBreak="0">
    <w:nsid w:val="6AB45141"/>
    <w:multiLevelType w:val="hybridMultilevel"/>
    <w:tmpl w:val="F164402E"/>
    <w:lvl w:ilvl="0" w:tplc="28222D32">
      <w:start w:val="1"/>
      <w:numFmt w:val="decimal"/>
      <w:lvlText w:val="(%1)"/>
      <w:lvlJc w:val="left"/>
      <w:pPr>
        <w:ind w:left="440" w:hanging="440"/>
      </w:pPr>
      <w:rPr>
        <w:rFonts w:hint="eastAsia"/>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8382942">
    <w:abstractNumId w:val="2"/>
  </w:num>
  <w:num w:numId="2" w16cid:durableId="388842642">
    <w:abstractNumId w:val="3"/>
  </w:num>
  <w:num w:numId="3" w16cid:durableId="1948076767">
    <w:abstractNumId w:val="0"/>
  </w:num>
  <w:num w:numId="4" w16cid:durableId="1914849423">
    <w:abstractNumId w:val="4"/>
  </w:num>
  <w:num w:numId="5" w16cid:durableId="36047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C7"/>
    <w:rsid w:val="00037308"/>
    <w:rsid w:val="001A2129"/>
    <w:rsid w:val="001E43F7"/>
    <w:rsid w:val="001F33D0"/>
    <w:rsid w:val="002516FE"/>
    <w:rsid w:val="002D704D"/>
    <w:rsid w:val="003B090B"/>
    <w:rsid w:val="00443122"/>
    <w:rsid w:val="0045406E"/>
    <w:rsid w:val="004A631C"/>
    <w:rsid w:val="00527021"/>
    <w:rsid w:val="00772CDA"/>
    <w:rsid w:val="007F3B30"/>
    <w:rsid w:val="00810C5C"/>
    <w:rsid w:val="0085524B"/>
    <w:rsid w:val="008B4694"/>
    <w:rsid w:val="009A3B6B"/>
    <w:rsid w:val="00B12FA9"/>
    <w:rsid w:val="00B43360"/>
    <w:rsid w:val="00BA091B"/>
    <w:rsid w:val="00BE06D3"/>
    <w:rsid w:val="00C34B36"/>
    <w:rsid w:val="00C60AF2"/>
    <w:rsid w:val="00C97FC7"/>
    <w:rsid w:val="00CC4B20"/>
    <w:rsid w:val="00CF52FF"/>
    <w:rsid w:val="00D31EDB"/>
    <w:rsid w:val="00EA1800"/>
    <w:rsid w:val="00F12F3F"/>
    <w:rsid w:val="00F30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59A237"/>
  <w15:chartTrackingRefBased/>
  <w15:docId w15:val="{1116D0C9-D2D9-6744-AE1B-190AD352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1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真波</dc:creator>
  <cp:keywords/>
  <dc:description/>
  <cp:lastModifiedBy>鈴木 真波</cp:lastModifiedBy>
  <cp:revision>4</cp:revision>
  <dcterms:created xsi:type="dcterms:W3CDTF">2024-02-29T05:02:00Z</dcterms:created>
  <dcterms:modified xsi:type="dcterms:W3CDTF">2024-11-30T01:16:00Z</dcterms:modified>
</cp:coreProperties>
</file>