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6EC9F43" w:rsidR="004D782C" w:rsidRPr="002D7A70" w:rsidRDefault="00912A50">
      <w:pPr>
        <w:jc w:val="right"/>
        <w:rPr>
          <w:rFonts w:ascii="ＭＳ ゴシック" w:eastAsia="ＭＳ ゴシック" w:hAnsi="ＭＳ ゴシック" w:cs="Century"/>
          <w:lang w:eastAsia="zh-TW"/>
        </w:rPr>
      </w:pPr>
      <w:r w:rsidRPr="002D7A70">
        <w:rPr>
          <w:rFonts w:ascii="ＭＳ ゴシック" w:eastAsia="ＭＳ ゴシック" w:hAnsi="ＭＳ ゴシック" w:cs="Century"/>
          <w:lang w:eastAsia="zh-TW"/>
        </w:rPr>
        <w:t>作成日20</w:t>
      </w:r>
      <w:r w:rsidR="00DE498E">
        <w:rPr>
          <w:rFonts w:ascii="ＭＳ ゴシック" w:eastAsia="ＭＳ ゴシック" w:hAnsi="ＭＳ ゴシック" w:cs="Century" w:hint="eastAsia"/>
          <w:lang w:eastAsia="zh-TW"/>
        </w:rPr>
        <w:t xml:space="preserve">24 </w:t>
      </w:r>
      <w:r w:rsidRPr="002D7A70">
        <w:rPr>
          <w:rFonts w:ascii="ＭＳ ゴシック" w:eastAsia="ＭＳ ゴシック" w:hAnsi="ＭＳ ゴシック" w:cs="Century"/>
          <w:lang w:eastAsia="zh-TW"/>
        </w:rPr>
        <w:t>年</w:t>
      </w:r>
      <w:r w:rsidR="00DE498E">
        <w:rPr>
          <w:rFonts w:ascii="ＭＳ ゴシック" w:eastAsia="ＭＳ ゴシック" w:hAnsi="ＭＳ ゴシック" w:cs="Century" w:hint="eastAsia"/>
          <w:lang w:eastAsia="zh-TW"/>
        </w:rPr>
        <w:t xml:space="preserve"> </w:t>
      </w:r>
      <w:r w:rsidR="00962286">
        <w:rPr>
          <w:rFonts w:ascii="ＭＳ ゴシック" w:eastAsia="ＭＳ ゴシック" w:hAnsi="ＭＳ ゴシック" w:cs="Century" w:hint="eastAsia"/>
          <w:lang w:eastAsia="zh-TW"/>
        </w:rPr>
        <w:t>4</w:t>
      </w:r>
      <w:r w:rsidR="00DE498E">
        <w:rPr>
          <w:rFonts w:ascii="ＭＳ ゴシック" w:eastAsia="ＭＳ ゴシック" w:hAnsi="ＭＳ ゴシック" w:cs="Century" w:hint="eastAsia"/>
          <w:lang w:eastAsia="zh-TW"/>
        </w:rPr>
        <w:t xml:space="preserve"> </w:t>
      </w:r>
      <w:r w:rsidRPr="002D7A70">
        <w:rPr>
          <w:rFonts w:ascii="ＭＳ ゴシック" w:eastAsia="ＭＳ ゴシック" w:hAnsi="ＭＳ ゴシック" w:cs="Century"/>
          <w:lang w:eastAsia="zh-TW"/>
        </w:rPr>
        <w:t>月</w:t>
      </w:r>
      <w:r w:rsidR="00DE498E">
        <w:rPr>
          <w:rFonts w:ascii="ＭＳ ゴシック" w:eastAsia="ＭＳ ゴシック" w:hAnsi="ＭＳ ゴシック" w:cs="Century" w:hint="eastAsia"/>
          <w:lang w:eastAsia="zh-TW"/>
        </w:rPr>
        <w:t xml:space="preserve"> 1</w:t>
      </w:r>
      <w:r w:rsidR="00962286">
        <w:rPr>
          <w:rFonts w:ascii="ＭＳ ゴシック" w:eastAsia="ＭＳ ゴシック" w:hAnsi="ＭＳ ゴシック" w:cs="Century" w:hint="eastAsia"/>
          <w:lang w:eastAsia="zh-TW"/>
        </w:rPr>
        <w:t>5</w:t>
      </w:r>
      <w:r w:rsidR="00DE498E">
        <w:rPr>
          <w:rFonts w:ascii="ＭＳ ゴシック" w:eastAsia="ＭＳ ゴシック" w:hAnsi="ＭＳ ゴシック" w:cs="Century" w:hint="eastAsia"/>
          <w:lang w:eastAsia="zh-TW"/>
        </w:rPr>
        <w:t xml:space="preserve"> </w:t>
      </w:r>
      <w:r w:rsidRPr="002D7A70">
        <w:rPr>
          <w:rFonts w:ascii="ＭＳ ゴシック" w:eastAsia="ＭＳ ゴシック" w:hAnsi="ＭＳ ゴシック" w:cs="Century"/>
          <w:lang w:eastAsia="zh-TW"/>
        </w:rPr>
        <w:t xml:space="preserve">日　</w:t>
      </w:r>
    </w:p>
    <w:p w14:paraId="1C0DCB78" w14:textId="7D59B243" w:rsidR="00FF3AD7" w:rsidRPr="002D7A70" w:rsidRDefault="00912A50">
      <w:pPr>
        <w:jc w:val="right"/>
        <w:rPr>
          <w:rFonts w:ascii="ＭＳ ゴシック" w:eastAsia="ＭＳ ゴシック" w:hAnsi="ＭＳ ゴシック" w:cs="Century"/>
          <w:lang w:eastAsia="zh-TW"/>
        </w:rPr>
      </w:pPr>
      <w:r w:rsidRPr="002D7A70">
        <w:rPr>
          <w:rFonts w:ascii="ＭＳ ゴシック" w:eastAsia="ＭＳ ゴシック" w:hAnsi="ＭＳ ゴシック" w:cs="Century"/>
          <w:lang w:eastAsia="zh-TW"/>
        </w:rPr>
        <w:t>（最終更新日</w:t>
      </w:r>
      <w:r w:rsidR="00362986">
        <w:rPr>
          <w:rFonts w:ascii="ＭＳ ゴシック" w:eastAsia="ＭＳ ゴシック" w:hAnsi="ＭＳ ゴシック" w:cs="Century"/>
          <w:lang w:eastAsia="zh-TW"/>
        </w:rPr>
        <w:t>2024年12月23日</w:t>
      </w:r>
      <w:r w:rsidRPr="002D7A70">
        <w:rPr>
          <w:rFonts w:ascii="ＭＳ ゴシック" w:eastAsia="ＭＳ ゴシック" w:hAnsi="ＭＳ ゴシック" w:cs="Century"/>
          <w:lang w:eastAsia="zh-TW"/>
        </w:rPr>
        <w:t>）</w:t>
      </w:r>
    </w:p>
    <w:p w14:paraId="0CDFEC25" w14:textId="77777777" w:rsidR="00EF788A" w:rsidRPr="002D7A70" w:rsidRDefault="00EF788A" w:rsidP="00EF788A">
      <w:pPr>
        <w:jc w:val="right"/>
        <w:rPr>
          <w:rFonts w:ascii="ＭＳ ゴシック" w:eastAsia="ＭＳ ゴシック" w:hAnsi="ＭＳ ゴシック" w:cs="Century"/>
          <w:lang w:eastAsia="zh-TW"/>
        </w:rPr>
      </w:pPr>
    </w:p>
    <w:p w14:paraId="00000003" w14:textId="6415EA9A" w:rsidR="004D782C" w:rsidRPr="002D7A70" w:rsidRDefault="00912A50">
      <w:pPr>
        <w:rPr>
          <w:rFonts w:ascii="ＭＳ ゴシック" w:eastAsia="ＭＳ ゴシック" w:hAnsi="ＭＳ ゴシック" w:cs="Century"/>
          <w:b/>
          <w:sz w:val="24"/>
          <w:szCs w:val="24"/>
        </w:rPr>
      </w:pPr>
      <w:r w:rsidRPr="002D7A70">
        <w:rPr>
          <w:rFonts w:ascii="ＭＳ ゴシック" w:eastAsia="ＭＳ ゴシック" w:hAnsi="ＭＳ ゴシック" w:cs="Century"/>
          <w:b/>
          <w:sz w:val="28"/>
          <w:szCs w:val="28"/>
        </w:rPr>
        <w:t>「情報公開文書」</w:t>
      </w:r>
      <w:r w:rsidRPr="002D7A70">
        <w:rPr>
          <w:rFonts w:ascii="ＭＳ ゴシック" w:eastAsia="ＭＳ ゴシック" w:hAnsi="ＭＳ ゴシック" w:cs="Century"/>
          <w:sz w:val="22"/>
          <w:szCs w:val="22"/>
        </w:rPr>
        <w:t>（Webページ掲載用）</w:t>
      </w:r>
    </w:p>
    <w:p w14:paraId="05649A17" w14:textId="77777777" w:rsidR="002568C0" w:rsidRDefault="002568C0">
      <w:pPr>
        <w:rPr>
          <w:rFonts w:ascii="ＭＳ ゴシック" w:eastAsia="ＭＳ ゴシック" w:hAnsi="ＭＳ ゴシック" w:cs="Century"/>
          <w:sz w:val="24"/>
          <w:szCs w:val="24"/>
        </w:rPr>
      </w:pPr>
    </w:p>
    <w:p w14:paraId="00000008" w14:textId="77777777" w:rsidR="004D782C" w:rsidRPr="002D7A70" w:rsidRDefault="004D782C">
      <w:pPr>
        <w:rPr>
          <w:rFonts w:ascii="ＭＳ ゴシック" w:eastAsia="ＭＳ ゴシック" w:hAnsi="ＭＳ ゴシック" w:cs="Century"/>
          <w:color w:val="FF0000"/>
        </w:rPr>
      </w:pPr>
      <w:bookmarkStart w:id="0" w:name="_heading=h.gjdgxs" w:colFirst="0" w:colLast="0"/>
      <w:bookmarkEnd w:id="0"/>
    </w:p>
    <w:p w14:paraId="00000009" w14:textId="2CE99137" w:rsidR="004D782C" w:rsidRPr="002D7A70" w:rsidRDefault="00912A50">
      <w:pPr>
        <w:widowControl/>
        <w:jc w:val="left"/>
        <w:rPr>
          <w:rFonts w:ascii="ＭＳ ゴシック" w:eastAsia="ＭＳ ゴシック" w:hAnsi="ＭＳ ゴシック" w:cs="Century"/>
          <w:b/>
          <w:color w:val="000000"/>
          <w:sz w:val="24"/>
          <w:szCs w:val="24"/>
        </w:rPr>
      </w:pPr>
      <w:r w:rsidRPr="002D7A70">
        <w:rPr>
          <w:rFonts w:ascii="ＭＳ ゴシック" w:eastAsia="ＭＳ ゴシック" w:hAnsi="ＭＳ ゴシック" w:cs="Century"/>
          <w:b/>
          <w:color w:val="000000"/>
          <w:sz w:val="24"/>
          <w:szCs w:val="24"/>
        </w:rPr>
        <w:t xml:space="preserve">受付番号： </w:t>
      </w:r>
      <w:r w:rsidR="00B13D64" w:rsidRPr="00B13D64">
        <w:rPr>
          <w:rFonts w:ascii="ＭＳ ゴシック" w:eastAsia="ＭＳ ゴシック" w:hAnsi="ＭＳ ゴシック" w:cs="Century"/>
          <w:b/>
          <w:color w:val="000000"/>
          <w:sz w:val="24"/>
          <w:szCs w:val="24"/>
        </w:rPr>
        <w:t>2024-1-221</w:t>
      </w:r>
    </w:p>
    <w:p w14:paraId="0000000A" w14:textId="709BED61" w:rsidR="004D782C" w:rsidRDefault="004D782C">
      <w:pPr>
        <w:widowControl/>
        <w:jc w:val="left"/>
        <w:rPr>
          <w:rFonts w:ascii="ＭＳ ゴシック" w:eastAsia="ＭＳ ゴシック" w:hAnsi="ＭＳ ゴシック" w:cs="Century"/>
          <w:b/>
          <w:color w:val="000000"/>
        </w:rPr>
      </w:pPr>
    </w:p>
    <w:p w14:paraId="28EE9541" w14:textId="77777777" w:rsidR="002D7A70" w:rsidRPr="002D7A70" w:rsidRDefault="002D7A70">
      <w:pPr>
        <w:widowControl/>
        <w:jc w:val="left"/>
        <w:rPr>
          <w:rFonts w:ascii="ＭＳ ゴシック" w:eastAsia="ＭＳ ゴシック" w:hAnsi="ＭＳ ゴシック" w:cs="Century"/>
          <w:b/>
          <w:color w:val="000000"/>
        </w:rPr>
      </w:pPr>
    </w:p>
    <w:p w14:paraId="0000000C" w14:textId="4C51F6F3" w:rsidR="004D782C" w:rsidRDefault="00912A50" w:rsidP="002A05FA">
      <w:pPr>
        <w:widowControl/>
        <w:jc w:val="left"/>
        <w:rPr>
          <w:rFonts w:ascii="ＭＳ ゴシック" w:eastAsia="ＭＳ ゴシック" w:hAnsi="ＭＳ ゴシック" w:cs="Century"/>
          <w:b/>
          <w:color w:val="000000"/>
          <w:sz w:val="22"/>
          <w:szCs w:val="22"/>
        </w:rPr>
      </w:pPr>
      <w:r w:rsidRPr="002D7A70">
        <w:rPr>
          <w:rFonts w:ascii="ＭＳ ゴシック" w:eastAsia="ＭＳ ゴシック" w:hAnsi="ＭＳ ゴシック" w:cs="Century"/>
          <w:b/>
          <w:color w:val="000000"/>
          <w:sz w:val="24"/>
          <w:szCs w:val="24"/>
        </w:rPr>
        <w:t>課題名：</w:t>
      </w:r>
      <w:r w:rsidR="002B71B0" w:rsidRPr="002B71B0">
        <w:rPr>
          <w:rFonts w:ascii="ＭＳ ゴシック" w:eastAsia="ＭＳ ゴシック" w:hAnsi="ＭＳ ゴシック" w:cs="Century" w:hint="eastAsia"/>
          <w:b/>
          <w:color w:val="000000"/>
          <w:sz w:val="24"/>
          <w:szCs w:val="24"/>
        </w:rPr>
        <w:t>麻酔方法が肺癌術後予後に与える影響を調査するための多施設共同後ろ向き観察研究</w:t>
      </w:r>
      <w:r w:rsidRPr="002D7A70">
        <w:rPr>
          <w:rFonts w:ascii="ＭＳ ゴシック" w:eastAsia="ＭＳ ゴシック" w:hAnsi="ＭＳ ゴシック" w:cs="Century"/>
          <w:b/>
          <w:color w:val="000000"/>
        </w:rPr>
        <w:br/>
      </w:r>
    </w:p>
    <w:p w14:paraId="3E0897B6" w14:textId="77777777" w:rsidR="002D7A70" w:rsidRPr="002D7A70" w:rsidRDefault="002D7A70">
      <w:pPr>
        <w:widowControl/>
        <w:ind w:left="210" w:hanging="210"/>
        <w:jc w:val="left"/>
        <w:rPr>
          <w:rFonts w:ascii="ＭＳ ゴシック" w:eastAsia="ＭＳ ゴシック" w:hAnsi="ＭＳ ゴシック" w:cs="Century"/>
          <w:b/>
          <w:color w:val="000000"/>
          <w:sz w:val="22"/>
          <w:szCs w:val="22"/>
        </w:rPr>
      </w:pPr>
    </w:p>
    <w:p w14:paraId="0000000D" w14:textId="77777777" w:rsidR="004D782C" w:rsidRPr="002D7A70" w:rsidRDefault="00912A50">
      <w:pPr>
        <w:widowControl/>
        <w:jc w:val="left"/>
        <w:rPr>
          <w:rFonts w:ascii="ＭＳ ゴシック" w:eastAsia="ＭＳ ゴシック" w:hAnsi="ＭＳ ゴシック" w:cs="Century"/>
          <w:color w:val="FF0000"/>
          <w:sz w:val="22"/>
          <w:szCs w:val="22"/>
        </w:rPr>
      </w:pPr>
      <w:r w:rsidRPr="002D7A70">
        <w:rPr>
          <w:rFonts w:ascii="ＭＳ ゴシック" w:eastAsia="ＭＳ ゴシック" w:hAnsi="ＭＳ ゴシック" w:cs="Century"/>
          <w:b/>
          <w:color w:val="000000"/>
          <w:sz w:val="22"/>
          <w:szCs w:val="22"/>
        </w:rPr>
        <w:t>１．研究の対象</w:t>
      </w:r>
    </w:p>
    <w:p w14:paraId="37DB1751" w14:textId="74E32E81" w:rsidR="00205BB1" w:rsidRPr="002A05FA" w:rsidRDefault="00205BB1">
      <w:pPr>
        <w:widowControl/>
        <w:ind w:firstLine="210"/>
        <w:jc w:val="left"/>
        <w:rPr>
          <w:rFonts w:ascii="ＭＳ ゴシック" w:eastAsia="ＭＳ ゴシック" w:hAnsi="ＭＳ ゴシック" w:cs="Century"/>
        </w:rPr>
      </w:pPr>
      <w:r w:rsidRPr="002A05FA">
        <w:rPr>
          <w:rFonts w:ascii="ＭＳ ゴシック" w:eastAsia="ＭＳ ゴシック" w:hAnsi="ＭＳ ゴシック" w:cs="Century" w:hint="eastAsia"/>
        </w:rPr>
        <w:t>201</w:t>
      </w:r>
      <w:r w:rsidR="00A3008E">
        <w:rPr>
          <w:rFonts w:ascii="ＭＳ ゴシック" w:eastAsia="ＭＳ ゴシック" w:hAnsi="ＭＳ ゴシック" w:cs="Century" w:hint="eastAsia"/>
        </w:rPr>
        <w:t>0</w:t>
      </w:r>
      <w:r w:rsidRPr="002A05FA">
        <w:rPr>
          <w:rFonts w:ascii="ＭＳ ゴシック" w:eastAsia="ＭＳ ゴシック" w:hAnsi="ＭＳ ゴシック" w:cs="Century" w:hint="eastAsia"/>
        </w:rPr>
        <w:t>年1月</w:t>
      </w:r>
      <w:r w:rsidR="009F7F5E">
        <w:rPr>
          <w:rFonts w:ascii="ＭＳ ゴシック" w:eastAsia="ＭＳ ゴシック" w:hAnsi="ＭＳ ゴシック" w:cs="Century" w:hint="eastAsia"/>
        </w:rPr>
        <w:t>1月</w:t>
      </w:r>
      <w:r w:rsidRPr="002A05FA">
        <w:rPr>
          <w:rFonts w:ascii="ＭＳ ゴシック" w:eastAsia="ＭＳ ゴシック" w:hAnsi="ＭＳ ゴシック" w:cs="Century" w:hint="eastAsia"/>
        </w:rPr>
        <w:t>～2018年12月</w:t>
      </w:r>
      <w:r w:rsidR="009F7F5E">
        <w:rPr>
          <w:rFonts w:ascii="ＭＳ ゴシック" w:eastAsia="ＭＳ ゴシック" w:hAnsi="ＭＳ ゴシック" w:cs="Century" w:hint="eastAsia"/>
        </w:rPr>
        <w:t>31日</w:t>
      </w:r>
      <w:r w:rsidRPr="002A05FA">
        <w:rPr>
          <w:rFonts w:ascii="ＭＳ ゴシック" w:eastAsia="ＭＳ ゴシック" w:hAnsi="ＭＳ ゴシック" w:cs="Century" w:hint="eastAsia"/>
        </w:rPr>
        <w:t>に当院で</w:t>
      </w:r>
      <w:r w:rsidR="00395C94" w:rsidRPr="002A05FA">
        <w:rPr>
          <w:rFonts w:ascii="ＭＳ ゴシック" w:eastAsia="ＭＳ ゴシック" w:hAnsi="ＭＳ ゴシック" w:cs="Century" w:hint="eastAsia"/>
        </w:rPr>
        <w:t>肺癌の手術を受けられた方</w:t>
      </w:r>
    </w:p>
    <w:p w14:paraId="00000011" w14:textId="503DDABF" w:rsidR="004D782C" w:rsidRDefault="004D782C">
      <w:pPr>
        <w:widowControl/>
        <w:jc w:val="left"/>
        <w:rPr>
          <w:rFonts w:ascii="ＭＳ ゴシック" w:eastAsia="ＭＳ ゴシック" w:hAnsi="ＭＳ ゴシック" w:cs="Century"/>
          <w:color w:val="FF0000"/>
        </w:rPr>
      </w:pPr>
    </w:p>
    <w:p w14:paraId="6FFDA47B" w14:textId="77777777" w:rsidR="002D7A70" w:rsidRPr="002D7A70" w:rsidRDefault="002D7A70">
      <w:pPr>
        <w:widowControl/>
        <w:jc w:val="left"/>
        <w:rPr>
          <w:rFonts w:ascii="ＭＳ ゴシック" w:eastAsia="ＭＳ ゴシック" w:hAnsi="ＭＳ ゴシック" w:cs="Century"/>
          <w:color w:val="FF0000"/>
        </w:rPr>
      </w:pPr>
    </w:p>
    <w:p w14:paraId="00000012" w14:textId="77777777" w:rsidR="004D782C" w:rsidRPr="002D7A70" w:rsidRDefault="00912A50">
      <w:pPr>
        <w:widowControl/>
        <w:jc w:val="left"/>
        <w:rPr>
          <w:rFonts w:ascii="ＭＳ ゴシック" w:eastAsia="ＭＳ ゴシック" w:hAnsi="ＭＳ ゴシック" w:cs="Century"/>
          <w:b/>
          <w:color w:val="000000"/>
          <w:sz w:val="22"/>
          <w:szCs w:val="22"/>
          <w:lang w:eastAsia="zh-TW"/>
        </w:rPr>
      </w:pPr>
      <w:r w:rsidRPr="002D7A70">
        <w:rPr>
          <w:rFonts w:ascii="ＭＳ ゴシック" w:eastAsia="ＭＳ ゴシック" w:hAnsi="ＭＳ ゴシック" w:cs="Century"/>
          <w:b/>
          <w:color w:val="000000"/>
          <w:sz w:val="22"/>
          <w:szCs w:val="22"/>
          <w:lang w:eastAsia="zh-TW"/>
        </w:rPr>
        <w:t>２．研究期間</w:t>
      </w:r>
    </w:p>
    <w:p w14:paraId="00000014" w14:textId="479D7798" w:rsidR="004D782C" w:rsidRPr="009439E0" w:rsidRDefault="00912A50" w:rsidP="00895D15">
      <w:pPr>
        <w:widowControl/>
        <w:ind w:left="221" w:hanging="221"/>
        <w:jc w:val="left"/>
        <w:rPr>
          <w:rFonts w:asciiTheme="majorEastAsia" w:eastAsiaTheme="majorEastAsia" w:hAnsiTheme="majorEastAsia" w:cs="Century"/>
          <w:color w:val="0070C0"/>
          <w:lang w:eastAsia="zh-TW"/>
        </w:rPr>
      </w:pPr>
      <w:r w:rsidRPr="009439E0">
        <w:rPr>
          <w:rFonts w:asciiTheme="majorEastAsia" w:eastAsiaTheme="majorEastAsia" w:hAnsiTheme="majorEastAsia" w:cs="Century"/>
          <w:b/>
          <w:color w:val="000000"/>
          <w:sz w:val="22"/>
          <w:szCs w:val="22"/>
          <w:lang w:eastAsia="zh-TW"/>
        </w:rPr>
        <w:t xml:space="preserve">　</w:t>
      </w:r>
      <w:r w:rsidR="003B6578" w:rsidRPr="003B6578">
        <w:rPr>
          <w:rFonts w:asciiTheme="majorEastAsia" w:eastAsiaTheme="majorEastAsia" w:hAnsiTheme="majorEastAsia" w:cs="ＭＳ" w:hint="eastAsia"/>
          <w:szCs w:val="22"/>
          <w:lang w:eastAsia="zh-TW"/>
        </w:rPr>
        <w:t>研究実施許可日～2027年5月</w:t>
      </w:r>
    </w:p>
    <w:p w14:paraId="00000015" w14:textId="627C4D6C" w:rsidR="004D782C" w:rsidRDefault="004D782C">
      <w:pPr>
        <w:widowControl/>
        <w:jc w:val="left"/>
        <w:rPr>
          <w:rFonts w:ascii="ＭＳ ゴシック" w:eastAsia="ＭＳ ゴシック" w:hAnsi="ＭＳ ゴシック" w:cs="Century"/>
          <w:b/>
          <w:color w:val="000000"/>
          <w:sz w:val="22"/>
          <w:szCs w:val="22"/>
          <w:lang w:eastAsia="zh-TW"/>
        </w:rPr>
      </w:pPr>
    </w:p>
    <w:p w14:paraId="55B307C4" w14:textId="77777777" w:rsidR="002D7A70" w:rsidRPr="002D7A70" w:rsidRDefault="002D7A70">
      <w:pPr>
        <w:widowControl/>
        <w:jc w:val="left"/>
        <w:rPr>
          <w:rFonts w:ascii="ＭＳ ゴシック" w:eastAsia="ＭＳ ゴシック" w:hAnsi="ＭＳ ゴシック" w:cs="Century"/>
          <w:b/>
          <w:color w:val="000000"/>
          <w:sz w:val="22"/>
          <w:szCs w:val="22"/>
          <w:lang w:eastAsia="zh-TW"/>
        </w:rPr>
      </w:pPr>
    </w:p>
    <w:p w14:paraId="00000016" w14:textId="77777777" w:rsidR="004D782C" w:rsidRPr="002D7A70" w:rsidRDefault="00912A50">
      <w:pPr>
        <w:widowControl/>
        <w:jc w:val="left"/>
        <w:rPr>
          <w:rFonts w:ascii="ＭＳ ゴシック" w:eastAsia="ＭＳ ゴシック" w:hAnsi="ＭＳ ゴシック" w:cs="Century"/>
          <w:b/>
          <w:color w:val="000000"/>
          <w:sz w:val="22"/>
          <w:szCs w:val="22"/>
        </w:rPr>
      </w:pPr>
      <w:r w:rsidRPr="002D7A70">
        <w:rPr>
          <w:rFonts w:ascii="ＭＳ ゴシック" w:eastAsia="ＭＳ ゴシック" w:hAnsi="ＭＳ ゴシック" w:cs="Century"/>
          <w:b/>
          <w:color w:val="000000"/>
          <w:sz w:val="22"/>
          <w:szCs w:val="22"/>
        </w:rPr>
        <w:t>３．試料・情報の利用及び提供を開始する予定日</w:t>
      </w:r>
    </w:p>
    <w:p w14:paraId="00000017" w14:textId="77777777" w:rsidR="004D782C" w:rsidRPr="002D7A70" w:rsidRDefault="00912A50">
      <w:pPr>
        <w:widowControl/>
        <w:ind w:firstLine="210"/>
        <w:jc w:val="left"/>
        <w:rPr>
          <w:rFonts w:ascii="ＭＳ ゴシック" w:eastAsia="ＭＳ ゴシック" w:hAnsi="ＭＳ ゴシック" w:cs="Century"/>
        </w:rPr>
      </w:pPr>
      <w:bookmarkStart w:id="1" w:name="_heading=h.30j0zll" w:colFirst="0" w:colLast="0"/>
      <w:bookmarkEnd w:id="1"/>
      <w:r w:rsidRPr="002D7A70">
        <w:rPr>
          <w:rFonts w:ascii="ＭＳ ゴシック" w:eastAsia="ＭＳ ゴシック" w:hAnsi="ＭＳ ゴシック" w:cs="Century"/>
        </w:rPr>
        <w:t>当院で試料・情報の利用を開始する予定日及び外部への提供を開始する予定日は以下の通りです。</w:t>
      </w:r>
    </w:p>
    <w:p w14:paraId="00000018" w14:textId="42682B64" w:rsidR="004D782C" w:rsidRPr="002D7A70" w:rsidRDefault="00912A50">
      <w:pPr>
        <w:widowControl/>
        <w:ind w:left="210" w:hanging="210"/>
        <w:jc w:val="left"/>
        <w:rPr>
          <w:rFonts w:ascii="ＭＳ ゴシック" w:eastAsia="ＭＳ ゴシック" w:hAnsi="ＭＳ ゴシック" w:cs="Century"/>
          <w:color w:val="0070C0"/>
          <w:lang w:eastAsia="zh-TW"/>
        </w:rPr>
      </w:pPr>
      <w:r w:rsidRPr="002D7A70">
        <w:rPr>
          <w:rFonts w:ascii="ＭＳ ゴシック" w:eastAsia="ＭＳ ゴシック" w:hAnsi="ＭＳ ゴシック" w:cs="Century"/>
          <w:lang w:eastAsia="zh-TW"/>
        </w:rPr>
        <w:t>利用開始予定日：</w:t>
      </w:r>
      <w:r w:rsidR="00E6382C">
        <w:rPr>
          <w:rFonts w:ascii="ＭＳ ゴシック" w:eastAsia="ＭＳ ゴシック" w:hAnsi="ＭＳ ゴシック" w:cs="Century" w:hint="eastAsia"/>
          <w:lang w:eastAsia="zh-TW"/>
        </w:rPr>
        <w:t>承認後</w:t>
      </w:r>
    </w:p>
    <w:p w14:paraId="00000020" w14:textId="2DD02B01" w:rsidR="004D782C" w:rsidRDefault="00912A50" w:rsidP="0073271D">
      <w:pPr>
        <w:widowControl/>
        <w:ind w:left="210" w:hanging="210"/>
        <w:jc w:val="left"/>
        <w:rPr>
          <w:rFonts w:ascii="ＭＳ ゴシック" w:eastAsia="ＭＳ ゴシック" w:hAnsi="ＭＳ ゴシック" w:cs="Century"/>
          <w:color w:val="0070C0"/>
          <w:lang w:eastAsia="zh-TW"/>
        </w:rPr>
      </w:pPr>
      <w:r w:rsidRPr="002D7A70">
        <w:rPr>
          <w:rFonts w:ascii="ＭＳ ゴシック" w:eastAsia="ＭＳ ゴシック" w:hAnsi="ＭＳ ゴシック" w:cs="Century"/>
          <w:lang w:eastAsia="zh-TW"/>
        </w:rPr>
        <w:t>提供開始予定日：</w:t>
      </w:r>
      <w:r w:rsidR="00803C7C">
        <w:rPr>
          <w:rFonts w:ascii="ＭＳ ゴシック" w:eastAsia="ＭＳ ゴシック" w:hAnsi="ＭＳ ゴシック" w:cs="Century" w:hint="eastAsia"/>
          <w:lang w:eastAsia="zh-TW"/>
        </w:rPr>
        <w:t>承認後</w:t>
      </w:r>
      <w:bookmarkStart w:id="2" w:name="_heading=h.1fob9te" w:colFirst="0" w:colLast="0"/>
      <w:bookmarkEnd w:id="2"/>
    </w:p>
    <w:p w14:paraId="15CB4FEF" w14:textId="77777777" w:rsidR="0073271D" w:rsidRPr="0073271D" w:rsidRDefault="0073271D" w:rsidP="0073271D">
      <w:pPr>
        <w:widowControl/>
        <w:ind w:left="210" w:hanging="210"/>
        <w:jc w:val="left"/>
        <w:rPr>
          <w:rFonts w:ascii="ＭＳ ゴシック" w:eastAsia="ＭＳ ゴシック" w:hAnsi="ＭＳ ゴシック" w:cs="Century"/>
          <w:color w:val="0070C0"/>
          <w:lang w:eastAsia="zh-TW"/>
        </w:rPr>
      </w:pPr>
    </w:p>
    <w:p w14:paraId="3876C731" w14:textId="77777777" w:rsidR="002D7A70" w:rsidRPr="002D7A70" w:rsidRDefault="002D7A70">
      <w:pPr>
        <w:widowControl/>
        <w:jc w:val="left"/>
        <w:rPr>
          <w:rFonts w:ascii="ＭＳ ゴシック" w:eastAsia="ＭＳ ゴシック" w:hAnsi="ＭＳ ゴシック" w:cs="Century"/>
          <w:b/>
          <w:color w:val="000000"/>
          <w:sz w:val="22"/>
          <w:szCs w:val="22"/>
          <w:lang w:eastAsia="zh-TW"/>
        </w:rPr>
      </w:pPr>
    </w:p>
    <w:p w14:paraId="00000021" w14:textId="77777777" w:rsidR="004D782C" w:rsidRPr="002D7A70" w:rsidRDefault="00912A50">
      <w:pPr>
        <w:widowControl/>
        <w:jc w:val="left"/>
        <w:rPr>
          <w:rFonts w:ascii="ＭＳ ゴシック" w:eastAsia="ＭＳ ゴシック" w:hAnsi="ＭＳ ゴシック" w:cs="Century"/>
          <w:b/>
          <w:color w:val="000000"/>
          <w:sz w:val="22"/>
          <w:szCs w:val="22"/>
        </w:rPr>
      </w:pPr>
      <w:r w:rsidRPr="002D7A70">
        <w:rPr>
          <w:rFonts w:ascii="ＭＳ ゴシック" w:eastAsia="ＭＳ ゴシック" w:hAnsi="ＭＳ ゴシック" w:cs="Century"/>
          <w:b/>
          <w:color w:val="000000"/>
          <w:sz w:val="22"/>
          <w:szCs w:val="22"/>
        </w:rPr>
        <w:t>４．研究目的</w:t>
      </w:r>
    </w:p>
    <w:p w14:paraId="00000022" w14:textId="4938B756" w:rsidR="004D782C" w:rsidRPr="002A05FA" w:rsidRDefault="00924B37" w:rsidP="002A05FA">
      <w:pPr>
        <w:widowControl/>
        <w:ind w:firstLineChars="100" w:firstLine="210"/>
        <w:jc w:val="left"/>
        <w:rPr>
          <w:rFonts w:ascii="ＭＳ ゴシック" w:eastAsia="ＭＳ ゴシック" w:hAnsi="ＭＳ ゴシック" w:cs="Century"/>
        </w:rPr>
      </w:pPr>
      <w:r w:rsidRPr="002A05FA">
        <w:rPr>
          <w:rFonts w:ascii="ＭＳ ゴシック" w:eastAsia="ＭＳ ゴシック" w:hAnsi="ＭＳ ゴシック" w:cs="Century" w:hint="eastAsia"/>
        </w:rPr>
        <w:t>臨床病期</w:t>
      </w:r>
      <w:r w:rsidRPr="002A05FA">
        <w:rPr>
          <w:rFonts w:ascii="ＭＳ ゴシック" w:eastAsia="ＭＳ ゴシック" w:hAnsi="ＭＳ ゴシック" w:cs="Century"/>
        </w:rPr>
        <w:t>I期の肺癌に対して、麻酔方法の違い（完全静脈麻酔と吸入麻酔）が術後予後に与える影響を、多施設共同後ろ向き観察研究で明らかにすること</w:t>
      </w:r>
      <w:r w:rsidR="00D02C2A">
        <w:rPr>
          <w:rFonts w:ascii="ＭＳ ゴシック" w:eastAsia="ＭＳ ゴシック" w:hAnsi="ＭＳ ゴシック" w:cs="Century" w:hint="eastAsia"/>
        </w:rPr>
        <w:t>です</w:t>
      </w:r>
      <w:r w:rsidRPr="002A05FA">
        <w:rPr>
          <w:rFonts w:ascii="ＭＳ ゴシック" w:eastAsia="ＭＳ ゴシック" w:hAnsi="ＭＳ ゴシック" w:cs="Century"/>
        </w:rPr>
        <w:t>。</w:t>
      </w:r>
    </w:p>
    <w:p w14:paraId="00000023" w14:textId="77777777" w:rsidR="004D782C" w:rsidRDefault="004D782C">
      <w:pPr>
        <w:widowControl/>
        <w:jc w:val="left"/>
        <w:rPr>
          <w:rFonts w:ascii="ＭＳ ゴシック" w:eastAsia="ＭＳ ゴシック" w:hAnsi="ＭＳ ゴシック" w:cs="Century"/>
          <w:sz w:val="22"/>
          <w:szCs w:val="22"/>
        </w:rPr>
      </w:pPr>
    </w:p>
    <w:p w14:paraId="76BA701F" w14:textId="77777777" w:rsidR="00924B37" w:rsidRPr="002D7A70" w:rsidRDefault="00924B37">
      <w:pPr>
        <w:widowControl/>
        <w:jc w:val="left"/>
        <w:rPr>
          <w:rFonts w:ascii="ＭＳ ゴシック" w:eastAsia="ＭＳ ゴシック" w:hAnsi="ＭＳ ゴシック" w:cs="Century"/>
          <w:sz w:val="22"/>
          <w:szCs w:val="22"/>
        </w:rPr>
      </w:pPr>
    </w:p>
    <w:p w14:paraId="00000024" w14:textId="77777777" w:rsidR="004D782C" w:rsidRPr="002D7A70" w:rsidRDefault="00912A50">
      <w:pPr>
        <w:widowControl/>
        <w:jc w:val="left"/>
        <w:rPr>
          <w:rFonts w:ascii="ＭＳ ゴシック" w:eastAsia="ＭＳ ゴシック" w:hAnsi="ＭＳ ゴシック" w:cs="Century"/>
          <w:b/>
          <w:sz w:val="22"/>
          <w:szCs w:val="22"/>
        </w:rPr>
      </w:pPr>
      <w:r w:rsidRPr="002D7A70">
        <w:rPr>
          <w:rFonts w:ascii="ＭＳ ゴシック" w:eastAsia="ＭＳ ゴシック" w:hAnsi="ＭＳ ゴシック" w:cs="Century"/>
          <w:b/>
          <w:sz w:val="22"/>
          <w:szCs w:val="22"/>
        </w:rPr>
        <w:t>５．研究方法</w:t>
      </w:r>
    </w:p>
    <w:p w14:paraId="00000025" w14:textId="49B630FA" w:rsidR="004D782C" w:rsidRPr="002D7A70" w:rsidRDefault="00392F4F" w:rsidP="002A05FA">
      <w:pPr>
        <w:widowControl/>
        <w:ind w:firstLineChars="100" w:firstLine="210"/>
        <w:jc w:val="left"/>
        <w:rPr>
          <w:rFonts w:ascii="ＭＳ ゴシック" w:eastAsia="ＭＳ ゴシック" w:hAnsi="ＭＳ ゴシック" w:cs="Century"/>
        </w:rPr>
      </w:pPr>
      <w:r w:rsidRPr="00392F4F">
        <w:rPr>
          <w:rFonts w:ascii="ＭＳ ゴシック" w:eastAsia="ＭＳ ゴシック" w:hAnsi="ＭＳ ゴシック" w:cs="Century" w:hint="eastAsia"/>
        </w:rPr>
        <w:t>東北大学および共同研究施設からデータを収集し、研究登録番号と紐づけ</w:t>
      </w:r>
      <w:r w:rsidR="00CB13AD">
        <w:rPr>
          <w:rFonts w:ascii="ＭＳ ゴシック" w:eastAsia="ＭＳ ゴシック" w:hAnsi="ＭＳ ゴシック" w:cs="Century" w:hint="eastAsia"/>
        </w:rPr>
        <w:t>て</w:t>
      </w:r>
      <w:r w:rsidR="007809B0">
        <w:rPr>
          <w:rFonts w:ascii="ＭＳ ゴシック" w:eastAsia="ＭＳ ゴシック" w:hAnsi="ＭＳ ゴシック" w:cs="Century" w:hint="eastAsia"/>
        </w:rPr>
        <w:t>コード</w:t>
      </w:r>
      <w:r w:rsidR="00CB13AD">
        <w:rPr>
          <w:rFonts w:ascii="ＭＳ ゴシック" w:eastAsia="ＭＳ ゴシック" w:hAnsi="ＭＳ ゴシック" w:cs="Century" w:hint="eastAsia"/>
        </w:rPr>
        <w:t>化された</w:t>
      </w:r>
      <w:r w:rsidRPr="00392F4F">
        <w:rPr>
          <w:rFonts w:ascii="ＭＳ ゴシック" w:eastAsia="ＭＳ ゴシック" w:hAnsi="ＭＳ ゴシック" w:cs="Century" w:hint="eastAsia"/>
        </w:rPr>
        <w:t>データベースを作成</w:t>
      </w:r>
      <w:r w:rsidR="00D02C2A">
        <w:rPr>
          <w:rFonts w:ascii="ＭＳ ゴシック" w:eastAsia="ＭＳ ゴシック" w:hAnsi="ＭＳ ゴシック" w:cs="Century" w:hint="eastAsia"/>
        </w:rPr>
        <w:t>します</w:t>
      </w:r>
      <w:r w:rsidRPr="00392F4F">
        <w:rPr>
          <w:rFonts w:ascii="ＭＳ ゴシック" w:eastAsia="ＭＳ ゴシック" w:hAnsi="ＭＳ ゴシック" w:cs="Century" w:hint="eastAsia"/>
        </w:rPr>
        <w:t>。</w:t>
      </w:r>
      <w:r w:rsidR="00A9414A" w:rsidRPr="00A9414A">
        <w:rPr>
          <w:rFonts w:ascii="ＭＳ ゴシック" w:eastAsia="ＭＳ ゴシック" w:hAnsi="ＭＳ ゴシック" w:cs="Century" w:hint="eastAsia"/>
        </w:rPr>
        <w:t>評価項目</w:t>
      </w:r>
      <w:r w:rsidR="00E12D19">
        <w:rPr>
          <w:rFonts w:ascii="ＭＳ ゴシック" w:eastAsia="ＭＳ ゴシック" w:hAnsi="ＭＳ ゴシック" w:cs="Century" w:hint="eastAsia"/>
        </w:rPr>
        <w:t>は</w:t>
      </w:r>
      <w:r w:rsidR="00A9414A" w:rsidRPr="00A9414A">
        <w:rPr>
          <w:rFonts w:ascii="ＭＳ ゴシック" w:eastAsia="ＭＳ ゴシック" w:hAnsi="ＭＳ ゴシック" w:cs="Century" w:hint="eastAsia"/>
        </w:rPr>
        <w:t>無再発生存期間および全生存期間</w:t>
      </w:r>
      <w:r w:rsidR="00E12D19">
        <w:rPr>
          <w:rFonts w:ascii="ＭＳ ゴシック" w:eastAsia="ＭＳ ゴシック" w:hAnsi="ＭＳ ゴシック" w:cs="Century" w:hint="eastAsia"/>
        </w:rPr>
        <w:t>で</w:t>
      </w:r>
      <w:r w:rsidR="00D02C2A">
        <w:rPr>
          <w:rFonts w:ascii="ＭＳ ゴシック" w:eastAsia="ＭＳ ゴシック" w:hAnsi="ＭＳ ゴシック" w:cs="Century" w:hint="eastAsia"/>
        </w:rPr>
        <w:t>す</w:t>
      </w:r>
      <w:r w:rsidR="00E12D19">
        <w:rPr>
          <w:rFonts w:ascii="ＭＳ ゴシック" w:eastAsia="ＭＳ ゴシック" w:hAnsi="ＭＳ ゴシック" w:cs="Century" w:hint="eastAsia"/>
        </w:rPr>
        <w:t>。それぞれ</w:t>
      </w:r>
      <w:r w:rsidR="00A9414A" w:rsidRPr="00A9414A">
        <w:rPr>
          <w:rFonts w:ascii="ＭＳ ゴシック" w:eastAsia="ＭＳ ゴシック" w:hAnsi="ＭＳ ゴシック" w:cs="Century"/>
        </w:rPr>
        <w:t>Kaplan-Meier曲線を用いて推定し、log-rank検定およびcox比例ハザード回帰モデルを使用して麻酔方法（完全静脈麻酔と吸入麻酔）の比較を行</w:t>
      </w:r>
      <w:r w:rsidR="00D02C2A">
        <w:rPr>
          <w:rFonts w:ascii="ＭＳ ゴシック" w:eastAsia="ＭＳ ゴシック" w:hAnsi="ＭＳ ゴシック" w:cs="Century" w:hint="eastAsia"/>
        </w:rPr>
        <w:t>います</w:t>
      </w:r>
      <w:r w:rsidR="00A9414A" w:rsidRPr="00A9414A">
        <w:rPr>
          <w:rFonts w:ascii="ＭＳ ゴシック" w:eastAsia="ＭＳ ゴシック" w:hAnsi="ＭＳ ゴシック" w:cs="Century"/>
        </w:rPr>
        <w:t>。また、必要に応じて、傾向スコアマッチングやIPTW法などを用いて，探索的な解析を実施</w:t>
      </w:r>
      <w:r w:rsidR="00D02C2A">
        <w:rPr>
          <w:rFonts w:ascii="ＭＳ ゴシック" w:eastAsia="ＭＳ ゴシック" w:hAnsi="ＭＳ ゴシック" w:cs="Century" w:hint="eastAsia"/>
        </w:rPr>
        <w:t>します</w:t>
      </w:r>
      <w:r w:rsidR="00A9414A" w:rsidRPr="00A9414A">
        <w:rPr>
          <w:rFonts w:ascii="ＭＳ ゴシック" w:eastAsia="ＭＳ ゴシック" w:hAnsi="ＭＳ ゴシック" w:cs="Century"/>
        </w:rPr>
        <w:t>。</w:t>
      </w:r>
      <w:r w:rsidR="00401678" w:rsidRPr="00401678">
        <w:rPr>
          <w:rFonts w:ascii="ＭＳ ゴシック" w:eastAsia="ＭＳ ゴシック" w:hAnsi="ＭＳ ゴシック" w:cs="Century" w:hint="eastAsia"/>
        </w:rPr>
        <w:t>本研究は観察研究であるため一切の介入を行わ</w:t>
      </w:r>
      <w:r w:rsidR="00401678">
        <w:rPr>
          <w:rFonts w:ascii="ＭＳ ゴシック" w:eastAsia="ＭＳ ゴシック" w:hAnsi="ＭＳ ゴシック" w:cs="Century" w:hint="eastAsia"/>
        </w:rPr>
        <w:t>ず、</w:t>
      </w:r>
      <w:r w:rsidR="008F1415">
        <w:rPr>
          <w:rFonts w:ascii="ＭＳ ゴシック" w:eastAsia="ＭＳ ゴシック" w:hAnsi="ＭＳ ゴシック" w:cs="Century" w:hint="eastAsia"/>
        </w:rPr>
        <w:t>侵襲性はありません</w:t>
      </w:r>
      <w:r w:rsidR="00401678" w:rsidRPr="00401678">
        <w:rPr>
          <w:rFonts w:ascii="ＭＳ ゴシック" w:eastAsia="ＭＳ ゴシック" w:hAnsi="ＭＳ ゴシック" w:cs="Century" w:hint="eastAsia"/>
        </w:rPr>
        <w:t>。</w:t>
      </w:r>
      <w:r w:rsidR="00AB4412">
        <w:rPr>
          <w:rFonts w:ascii="ＭＳ ゴシック" w:eastAsia="ＭＳ ゴシック" w:hAnsi="ＭＳ ゴシック" w:cs="Century" w:hint="eastAsia"/>
        </w:rPr>
        <w:t>尚、</w:t>
      </w:r>
      <w:r w:rsidR="00AB4412" w:rsidRPr="00AB4412">
        <w:rPr>
          <w:rFonts w:ascii="ＭＳ ゴシック" w:eastAsia="ＭＳ ゴシック" w:hAnsi="ＭＳ ゴシック" w:cs="Century" w:hint="eastAsia"/>
        </w:rPr>
        <w:t>本研究は聖マリアンナ医科大学生命倫理委員会（臨床試験部会）にて審議され学長の許可を得て実施しております。</w:t>
      </w:r>
    </w:p>
    <w:p w14:paraId="00000026" w14:textId="77777777" w:rsidR="004D782C" w:rsidRDefault="004D782C">
      <w:pPr>
        <w:widowControl/>
        <w:jc w:val="left"/>
        <w:rPr>
          <w:rFonts w:ascii="ＭＳ ゴシック" w:eastAsia="ＭＳ ゴシック" w:hAnsi="ＭＳ ゴシック" w:cs="Century"/>
          <w:sz w:val="22"/>
          <w:szCs w:val="22"/>
        </w:rPr>
      </w:pPr>
    </w:p>
    <w:p w14:paraId="441B1E34" w14:textId="77777777" w:rsidR="006B367A" w:rsidRPr="006B367A" w:rsidRDefault="006B367A">
      <w:pPr>
        <w:widowControl/>
        <w:jc w:val="left"/>
        <w:rPr>
          <w:rFonts w:ascii="ＭＳ ゴシック" w:eastAsia="ＭＳ ゴシック" w:hAnsi="ＭＳ ゴシック" w:cs="Century"/>
          <w:sz w:val="22"/>
          <w:szCs w:val="22"/>
        </w:rPr>
      </w:pPr>
    </w:p>
    <w:p w14:paraId="00000027" w14:textId="77777777" w:rsidR="004D782C" w:rsidRPr="002D7A70" w:rsidRDefault="00912A50">
      <w:pPr>
        <w:widowControl/>
        <w:jc w:val="left"/>
        <w:rPr>
          <w:rFonts w:ascii="ＭＳ ゴシック" w:eastAsia="ＭＳ ゴシック" w:hAnsi="ＭＳ ゴシック" w:cs="Century"/>
          <w:b/>
          <w:color w:val="000000"/>
        </w:rPr>
      </w:pPr>
      <w:r w:rsidRPr="002D7A70">
        <w:rPr>
          <w:rFonts w:ascii="ＭＳ ゴシック" w:eastAsia="ＭＳ ゴシック" w:hAnsi="ＭＳ ゴシック" w:cs="Century"/>
          <w:b/>
          <w:color w:val="000000"/>
          <w:sz w:val="22"/>
          <w:szCs w:val="22"/>
        </w:rPr>
        <w:t>６．研究に用いる試料・情報の種類</w:t>
      </w:r>
    </w:p>
    <w:p w14:paraId="0000002B" w14:textId="143E600B" w:rsidR="004D782C" w:rsidRPr="002A05FA" w:rsidRDefault="00912A50">
      <w:pPr>
        <w:widowControl/>
        <w:jc w:val="left"/>
        <w:rPr>
          <w:rFonts w:ascii="ＭＳ ゴシック" w:eastAsia="ＭＳ ゴシック" w:hAnsi="ＭＳ ゴシック" w:cs="Century"/>
        </w:rPr>
      </w:pPr>
      <w:r w:rsidRPr="002D7A70">
        <w:rPr>
          <w:rFonts w:ascii="ＭＳ ゴシック" w:eastAsia="ＭＳ ゴシック" w:hAnsi="ＭＳ ゴシック" w:cs="Century"/>
          <w:color w:val="0070C0"/>
        </w:rPr>
        <w:t xml:space="preserve">　</w:t>
      </w:r>
      <w:r w:rsidRPr="002A05FA">
        <w:rPr>
          <w:rFonts w:ascii="ＭＳ ゴシック" w:eastAsia="ＭＳ ゴシック" w:hAnsi="ＭＳ ゴシック" w:cs="Century"/>
        </w:rPr>
        <w:t>情報：</w:t>
      </w:r>
      <w:r w:rsidR="006939A4" w:rsidRPr="002A05FA">
        <w:rPr>
          <w:rFonts w:ascii="ＭＳ ゴシック" w:eastAsia="ＭＳ ゴシック" w:hAnsi="ＭＳ ゴシック" w:cs="Century" w:hint="eastAsia"/>
        </w:rPr>
        <w:t>性別、年齢、喫煙歴、既往歴</w:t>
      </w:r>
      <w:r w:rsidR="00177D9D" w:rsidRPr="002A05FA">
        <w:rPr>
          <w:rFonts w:ascii="ＭＳ ゴシック" w:eastAsia="ＭＳ ゴシック" w:hAnsi="ＭＳ ゴシック" w:cs="Century" w:hint="eastAsia"/>
        </w:rPr>
        <w:t>、</w:t>
      </w:r>
      <w:r w:rsidR="006939A4" w:rsidRPr="002A05FA">
        <w:rPr>
          <w:rFonts w:ascii="ＭＳ ゴシック" w:eastAsia="ＭＳ ゴシック" w:hAnsi="ＭＳ ゴシック" w:cs="Century" w:hint="eastAsia"/>
        </w:rPr>
        <w:t>手術</w:t>
      </w:r>
      <w:r w:rsidR="00177D9D" w:rsidRPr="002A05FA">
        <w:rPr>
          <w:rFonts w:ascii="ＭＳ ゴシック" w:eastAsia="ＭＳ ゴシック" w:hAnsi="ＭＳ ゴシック" w:cs="Century" w:hint="eastAsia"/>
        </w:rPr>
        <w:t>・</w:t>
      </w:r>
      <w:r w:rsidR="006939A4" w:rsidRPr="002A05FA">
        <w:rPr>
          <w:rFonts w:ascii="ＭＳ ゴシック" w:eastAsia="ＭＳ ゴシック" w:hAnsi="ＭＳ ゴシック" w:cs="Century" w:hint="eastAsia"/>
        </w:rPr>
        <w:t>麻酔</w:t>
      </w:r>
      <w:r w:rsidR="00177D9D" w:rsidRPr="002A05FA">
        <w:rPr>
          <w:rFonts w:ascii="ＭＳ ゴシック" w:eastAsia="ＭＳ ゴシック" w:hAnsi="ＭＳ ゴシック" w:cs="Century" w:hint="eastAsia"/>
        </w:rPr>
        <w:t>・</w:t>
      </w:r>
      <w:r w:rsidR="006939A4" w:rsidRPr="002A05FA">
        <w:rPr>
          <w:rFonts w:ascii="ＭＳ ゴシック" w:eastAsia="ＭＳ ゴシック" w:hAnsi="ＭＳ ゴシック" w:cs="Century" w:hint="eastAsia"/>
        </w:rPr>
        <w:t>病理</w:t>
      </w:r>
      <w:r w:rsidR="00177D9D" w:rsidRPr="002A05FA">
        <w:rPr>
          <w:rFonts w:ascii="ＭＳ ゴシック" w:eastAsia="ＭＳ ゴシック" w:hAnsi="ＭＳ ゴシック" w:cs="Century" w:hint="eastAsia"/>
        </w:rPr>
        <w:t>・</w:t>
      </w:r>
      <w:r w:rsidR="006939A4" w:rsidRPr="002A05FA">
        <w:rPr>
          <w:rFonts w:ascii="ＭＳ ゴシック" w:eastAsia="ＭＳ ゴシック" w:hAnsi="ＭＳ ゴシック" w:cs="Century" w:hint="eastAsia"/>
        </w:rPr>
        <w:t>予後</w:t>
      </w:r>
      <w:r w:rsidR="00A30DD5">
        <w:rPr>
          <w:rFonts w:ascii="ＭＳ ゴシック" w:eastAsia="ＭＳ ゴシック" w:hAnsi="ＭＳ ゴシック" w:cs="Century" w:hint="eastAsia"/>
        </w:rPr>
        <w:t>をはじめ</w:t>
      </w:r>
      <w:r w:rsidR="004263B8">
        <w:rPr>
          <w:rFonts w:ascii="ＭＳ ゴシック" w:eastAsia="ＭＳ ゴシック" w:hAnsi="ＭＳ ゴシック" w:cs="Century" w:hint="eastAsia"/>
        </w:rPr>
        <w:t>表に示す</w:t>
      </w:r>
      <w:r w:rsidR="00A30DD5">
        <w:rPr>
          <w:rFonts w:ascii="ＭＳ ゴシック" w:eastAsia="ＭＳ ゴシック" w:hAnsi="ＭＳ ゴシック" w:cs="Century" w:hint="eastAsia"/>
        </w:rPr>
        <w:t>項目</w:t>
      </w:r>
    </w:p>
    <w:p w14:paraId="0000002C" w14:textId="547668E3" w:rsidR="004D782C" w:rsidRPr="002A05FA" w:rsidRDefault="00912A50">
      <w:pPr>
        <w:widowControl/>
        <w:jc w:val="left"/>
        <w:rPr>
          <w:rFonts w:ascii="ＭＳ ゴシック" w:eastAsia="ＭＳ ゴシック" w:hAnsi="ＭＳ ゴシック" w:cs="Century"/>
        </w:rPr>
      </w:pPr>
      <w:r w:rsidRPr="002A05FA">
        <w:rPr>
          <w:rFonts w:ascii="ＭＳ ゴシック" w:eastAsia="ＭＳ ゴシック" w:hAnsi="ＭＳ ゴシック" w:cs="Century"/>
        </w:rPr>
        <w:t xml:space="preserve">　試料：</w:t>
      </w:r>
      <w:r w:rsidR="00177D9D" w:rsidRPr="002A05FA">
        <w:rPr>
          <w:rFonts w:ascii="ＭＳ ゴシック" w:eastAsia="ＭＳ ゴシック" w:hAnsi="ＭＳ ゴシック" w:cs="Century" w:hint="eastAsia"/>
        </w:rPr>
        <w:t>なし</w:t>
      </w:r>
    </w:p>
    <w:p w14:paraId="0000002D" w14:textId="04D7B7DD" w:rsidR="004D782C" w:rsidRDefault="004D782C">
      <w:pPr>
        <w:widowControl/>
        <w:jc w:val="left"/>
        <w:rPr>
          <w:rFonts w:ascii="ＭＳ ゴシック" w:eastAsia="ＭＳ ゴシック" w:hAnsi="ＭＳ ゴシック" w:cs="Century"/>
          <w:color w:val="FF0000"/>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8476"/>
      </w:tblGrid>
      <w:tr w:rsidR="00B63507" w:rsidRPr="00140B32" w14:paraId="1D070818" w14:textId="77777777" w:rsidTr="0047452A">
        <w:tc>
          <w:tcPr>
            <w:tcW w:w="1560" w:type="dxa"/>
            <w:shd w:val="clear" w:color="auto" w:fill="F2F2F2"/>
          </w:tcPr>
          <w:p w14:paraId="6F41EECF" w14:textId="77777777" w:rsidR="00B63507" w:rsidRPr="00140B32" w:rsidRDefault="00B63507" w:rsidP="0047452A">
            <w:pPr>
              <w:autoSpaceDE w:val="0"/>
              <w:autoSpaceDN w:val="0"/>
              <w:ind w:left="210" w:right="210"/>
              <w:jc w:val="left"/>
              <w:rPr>
                <w:rFonts w:cs="Arial"/>
                <w:szCs w:val="20"/>
              </w:rPr>
            </w:pPr>
            <w:r w:rsidRPr="00140B32">
              <w:rPr>
                <w:rFonts w:cs="Arial" w:hint="eastAsia"/>
                <w:szCs w:val="20"/>
              </w:rPr>
              <w:t>臨床項目</w:t>
            </w:r>
          </w:p>
        </w:tc>
        <w:tc>
          <w:tcPr>
            <w:tcW w:w="8476" w:type="dxa"/>
          </w:tcPr>
          <w:p w14:paraId="4F73801F" w14:textId="77777777" w:rsidR="00B63507" w:rsidRPr="00140B32" w:rsidRDefault="00B63507" w:rsidP="0047452A">
            <w:pPr>
              <w:ind w:right="210"/>
            </w:pPr>
            <w:r w:rsidRPr="00140B32">
              <w:rPr>
                <w:rFonts w:hint="eastAsia"/>
              </w:rPr>
              <w:t>施設名、年齢、性別、身長、体重、喫煙歴、術前肺活量、術前一秒量、</w:t>
            </w:r>
            <w:r w:rsidRPr="00140B32">
              <w:rPr>
                <w:rFonts w:hint="eastAsia"/>
              </w:rPr>
              <w:t>P</w:t>
            </w:r>
            <w:r w:rsidRPr="00140B32">
              <w:t>S</w:t>
            </w:r>
            <w:r w:rsidRPr="00140B32">
              <w:rPr>
                <w:rFonts w:hint="eastAsia"/>
              </w:rPr>
              <w:t>、</w:t>
            </w:r>
            <w:r w:rsidRPr="00140B32">
              <w:rPr>
                <w:rFonts w:hint="eastAsia"/>
              </w:rPr>
              <w:t>G</w:t>
            </w:r>
            <w:r w:rsidRPr="00140B32">
              <w:t>GO</w:t>
            </w:r>
            <w:r w:rsidRPr="00140B32">
              <w:rPr>
                <w:rFonts w:hint="eastAsia"/>
              </w:rPr>
              <w:t>の有無、</w:t>
            </w:r>
            <w:r w:rsidRPr="00140B32">
              <w:rPr>
                <w:rFonts w:hint="eastAsia"/>
              </w:rPr>
              <w:t>c</w:t>
            </w:r>
            <w:r w:rsidRPr="00140B32">
              <w:t>T stage</w:t>
            </w:r>
            <w:r w:rsidRPr="00140B32">
              <w:rPr>
                <w:rFonts w:hint="eastAsia"/>
              </w:rPr>
              <w:t>（第</w:t>
            </w:r>
            <w:r w:rsidRPr="00140B32">
              <w:rPr>
                <w:rFonts w:hint="eastAsia"/>
              </w:rPr>
              <w:t>8</w:t>
            </w:r>
            <w:r w:rsidRPr="00140B32">
              <w:rPr>
                <w:rFonts w:hint="eastAsia"/>
              </w:rPr>
              <w:t>版）、併存症（</w:t>
            </w:r>
            <w:r w:rsidRPr="00140B32">
              <w:rPr>
                <w:rFonts w:hint="eastAsia"/>
              </w:rPr>
              <w:t>C</w:t>
            </w:r>
            <w:r w:rsidRPr="00140B32">
              <w:t>OPD</w:t>
            </w:r>
            <w:r w:rsidRPr="00140B32">
              <w:rPr>
                <w:rFonts w:hint="eastAsia"/>
              </w:rPr>
              <w:t>、気管支喘息、虚血性心疾患、高血圧症）</w:t>
            </w:r>
            <w:r w:rsidRPr="00140B32">
              <w:rPr>
                <w:rFonts w:hint="eastAsia"/>
              </w:rPr>
              <w:lastRenderedPageBreak/>
              <w:t>など</w:t>
            </w:r>
          </w:p>
        </w:tc>
      </w:tr>
      <w:tr w:rsidR="00B63507" w:rsidRPr="00140B32" w14:paraId="64D01F70" w14:textId="77777777" w:rsidTr="0047452A">
        <w:tc>
          <w:tcPr>
            <w:tcW w:w="1560" w:type="dxa"/>
            <w:shd w:val="clear" w:color="auto" w:fill="F2F2F2"/>
          </w:tcPr>
          <w:p w14:paraId="31CE4A99" w14:textId="77777777" w:rsidR="00B63507" w:rsidRPr="00140B32" w:rsidRDefault="00B63507" w:rsidP="0047452A">
            <w:pPr>
              <w:autoSpaceDE w:val="0"/>
              <w:autoSpaceDN w:val="0"/>
              <w:ind w:left="210" w:right="210"/>
              <w:jc w:val="left"/>
              <w:rPr>
                <w:rFonts w:cs="Arial"/>
                <w:szCs w:val="20"/>
              </w:rPr>
            </w:pPr>
            <w:r w:rsidRPr="00140B32">
              <w:rPr>
                <w:rFonts w:cs="Arial" w:hint="eastAsia"/>
                <w:szCs w:val="20"/>
              </w:rPr>
              <w:lastRenderedPageBreak/>
              <w:t>手術項目</w:t>
            </w:r>
          </w:p>
        </w:tc>
        <w:tc>
          <w:tcPr>
            <w:tcW w:w="8476" w:type="dxa"/>
          </w:tcPr>
          <w:p w14:paraId="5210AD2B" w14:textId="77777777" w:rsidR="00B63507" w:rsidRPr="00140B32" w:rsidRDefault="00B63507" w:rsidP="0047452A">
            <w:pPr>
              <w:ind w:right="210"/>
            </w:pPr>
            <w:r w:rsidRPr="00140B32">
              <w:rPr>
                <w:rFonts w:hint="eastAsia"/>
              </w:rPr>
              <w:t>手術年月日、術式、縦隔リンパ節郭清、手術時間、出血量など</w:t>
            </w:r>
          </w:p>
        </w:tc>
      </w:tr>
      <w:tr w:rsidR="00B63507" w:rsidRPr="00140B32" w14:paraId="23032452" w14:textId="77777777" w:rsidTr="0047452A">
        <w:tc>
          <w:tcPr>
            <w:tcW w:w="1560" w:type="dxa"/>
            <w:shd w:val="clear" w:color="auto" w:fill="F2F2F2"/>
          </w:tcPr>
          <w:p w14:paraId="1F52FD35" w14:textId="77777777" w:rsidR="00B63507" w:rsidRPr="00140B32" w:rsidRDefault="00B63507" w:rsidP="0047452A">
            <w:pPr>
              <w:autoSpaceDE w:val="0"/>
              <w:autoSpaceDN w:val="0"/>
              <w:ind w:left="210" w:right="210"/>
              <w:jc w:val="left"/>
              <w:rPr>
                <w:rFonts w:cs="Arial"/>
                <w:szCs w:val="20"/>
              </w:rPr>
            </w:pPr>
            <w:r w:rsidRPr="00140B32">
              <w:rPr>
                <w:rFonts w:cs="Arial" w:hint="eastAsia"/>
                <w:szCs w:val="20"/>
              </w:rPr>
              <w:t>病理項目</w:t>
            </w:r>
          </w:p>
        </w:tc>
        <w:tc>
          <w:tcPr>
            <w:tcW w:w="8476" w:type="dxa"/>
          </w:tcPr>
          <w:p w14:paraId="4DC894D9" w14:textId="77777777" w:rsidR="00B63507" w:rsidRPr="00140B32" w:rsidRDefault="00B63507" w:rsidP="0047452A">
            <w:pPr>
              <w:ind w:right="210"/>
            </w:pPr>
            <w:r w:rsidRPr="00140B32">
              <w:rPr>
                <w:rFonts w:hint="eastAsia"/>
              </w:rPr>
              <w:t>組織型、</w:t>
            </w:r>
            <w:r w:rsidRPr="00140B32">
              <w:t>pTNM</w:t>
            </w:r>
            <w:r w:rsidRPr="00140B32">
              <w:rPr>
                <w:rFonts w:hint="eastAsia"/>
              </w:rPr>
              <w:t>分類（第</w:t>
            </w:r>
            <w:r w:rsidRPr="00140B32">
              <w:rPr>
                <w:rFonts w:hint="eastAsia"/>
              </w:rPr>
              <w:t>8</w:t>
            </w:r>
            <w:r w:rsidRPr="00140B32">
              <w:rPr>
                <w:rFonts w:hint="eastAsia"/>
              </w:rPr>
              <w:t>版）、胸膜浸潤、血管浸潤、リンパ管侵襲など</w:t>
            </w:r>
          </w:p>
        </w:tc>
      </w:tr>
      <w:tr w:rsidR="00B63507" w:rsidRPr="00140B32" w14:paraId="64A62D6B" w14:textId="77777777" w:rsidTr="0047452A">
        <w:tc>
          <w:tcPr>
            <w:tcW w:w="1560" w:type="dxa"/>
            <w:shd w:val="clear" w:color="auto" w:fill="F2F2F2"/>
          </w:tcPr>
          <w:p w14:paraId="4A952F50" w14:textId="77777777" w:rsidR="00B63507" w:rsidRPr="00140B32" w:rsidRDefault="00B63507" w:rsidP="0047452A">
            <w:pPr>
              <w:autoSpaceDE w:val="0"/>
              <w:autoSpaceDN w:val="0"/>
              <w:ind w:left="210" w:right="210"/>
              <w:jc w:val="left"/>
              <w:rPr>
                <w:rFonts w:cs="Arial"/>
                <w:szCs w:val="20"/>
              </w:rPr>
            </w:pPr>
            <w:r w:rsidRPr="00140B32">
              <w:rPr>
                <w:rFonts w:cs="Arial" w:hint="eastAsia"/>
                <w:szCs w:val="20"/>
              </w:rPr>
              <w:t>術後項目</w:t>
            </w:r>
          </w:p>
        </w:tc>
        <w:tc>
          <w:tcPr>
            <w:tcW w:w="8476" w:type="dxa"/>
          </w:tcPr>
          <w:p w14:paraId="5844DB84" w14:textId="77777777" w:rsidR="00B63507" w:rsidRPr="00140B32" w:rsidRDefault="00B63507" w:rsidP="0047452A">
            <w:pPr>
              <w:ind w:right="210"/>
            </w:pPr>
            <w:r w:rsidRPr="00140B32">
              <w:rPr>
                <w:rFonts w:hint="eastAsia"/>
              </w:rPr>
              <w:t>術後合併症、術後補助療法の有無と種類など</w:t>
            </w:r>
          </w:p>
        </w:tc>
      </w:tr>
      <w:tr w:rsidR="00B63507" w:rsidRPr="00140B32" w14:paraId="4A71AE71" w14:textId="77777777" w:rsidTr="0047452A">
        <w:tc>
          <w:tcPr>
            <w:tcW w:w="1560" w:type="dxa"/>
            <w:shd w:val="clear" w:color="auto" w:fill="F2F2F2"/>
          </w:tcPr>
          <w:p w14:paraId="5629533D" w14:textId="77777777" w:rsidR="00B63507" w:rsidRPr="00140B32" w:rsidRDefault="00B63507" w:rsidP="0047452A">
            <w:pPr>
              <w:autoSpaceDE w:val="0"/>
              <w:autoSpaceDN w:val="0"/>
              <w:ind w:left="210" w:right="210"/>
              <w:jc w:val="left"/>
              <w:rPr>
                <w:rFonts w:cs="Arial"/>
                <w:szCs w:val="20"/>
              </w:rPr>
            </w:pPr>
            <w:r w:rsidRPr="00140B32">
              <w:rPr>
                <w:rFonts w:cs="Arial" w:hint="eastAsia"/>
                <w:szCs w:val="20"/>
              </w:rPr>
              <w:t>予後項目</w:t>
            </w:r>
          </w:p>
        </w:tc>
        <w:tc>
          <w:tcPr>
            <w:tcW w:w="8476" w:type="dxa"/>
          </w:tcPr>
          <w:p w14:paraId="0A6B1E2F" w14:textId="77777777" w:rsidR="00B63507" w:rsidRPr="00140B32" w:rsidRDefault="00B63507" w:rsidP="0047452A">
            <w:pPr>
              <w:ind w:right="210"/>
            </w:pPr>
            <w:r w:rsidRPr="00140B32">
              <w:rPr>
                <w:rFonts w:hint="eastAsia"/>
              </w:rPr>
              <w:t>再発の有無、再発確認日、再発形式、死亡の有無、最終生存</w:t>
            </w:r>
            <w:r w:rsidRPr="00140B32">
              <w:rPr>
                <w:rFonts w:hint="eastAsia"/>
              </w:rPr>
              <w:t>/</w:t>
            </w:r>
            <w:r w:rsidRPr="00140B32">
              <w:rPr>
                <w:rFonts w:hint="eastAsia"/>
              </w:rPr>
              <w:t>死亡確認日、死因</w:t>
            </w:r>
            <w:r w:rsidRPr="00140B32">
              <w:t xml:space="preserve"> </w:t>
            </w:r>
            <w:r w:rsidRPr="00140B32">
              <w:rPr>
                <w:rFonts w:hint="eastAsia"/>
              </w:rPr>
              <w:t>など</w:t>
            </w:r>
          </w:p>
        </w:tc>
      </w:tr>
      <w:tr w:rsidR="00B63507" w:rsidRPr="00140B32" w14:paraId="0283F520" w14:textId="77777777" w:rsidTr="0047452A">
        <w:tc>
          <w:tcPr>
            <w:tcW w:w="1560" w:type="dxa"/>
            <w:shd w:val="clear" w:color="auto" w:fill="F2F2F2"/>
          </w:tcPr>
          <w:p w14:paraId="063DF5D4" w14:textId="77777777" w:rsidR="00B63507" w:rsidRPr="00140B32" w:rsidRDefault="00B63507" w:rsidP="0047452A">
            <w:pPr>
              <w:autoSpaceDE w:val="0"/>
              <w:autoSpaceDN w:val="0"/>
              <w:ind w:left="210" w:right="210"/>
              <w:jc w:val="left"/>
              <w:rPr>
                <w:rFonts w:cs="Arial"/>
                <w:szCs w:val="20"/>
              </w:rPr>
            </w:pPr>
            <w:r w:rsidRPr="00140B32">
              <w:rPr>
                <w:rFonts w:cs="Arial" w:hint="eastAsia"/>
                <w:szCs w:val="20"/>
              </w:rPr>
              <w:t>麻酔項目</w:t>
            </w:r>
          </w:p>
        </w:tc>
        <w:tc>
          <w:tcPr>
            <w:tcW w:w="8476" w:type="dxa"/>
          </w:tcPr>
          <w:p w14:paraId="120C7227" w14:textId="77777777" w:rsidR="00B63507" w:rsidRPr="00140B32" w:rsidRDefault="00B63507" w:rsidP="0047452A">
            <w:pPr>
              <w:ind w:right="210"/>
            </w:pPr>
            <w:r w:rsidRPr="00140B32">
              <w:rPr>
                <w:rFonts w:hint="eastAsia"/>
              </w:rPr>
              <w:t>A</w:t>
            </w:r>
            <w:r w:rsidRPr="00140B32">
              <w:t>SA-PS</w:t>
            </w:r>
            <w:r w:rsidRPr="00140B32">
              <w:rPr>
                <w:rFonts w:hint="eastAsia"/>
              </w:rPr>
              <w:t>、麻酔維持方法（吸入麻酔の種類）、硬膜外麻酔</w:t>
            </w:r>
            <w:r w:rsidRPr="00140B32">
              <w:rPr>
                <w:rFonts w:hint="eastAsia"/>
              </w:rPr>
              <w:t>/</w:t>
            </w:r>
            <w:r w:rsidRPr="00140B32">
              <w:rPr>
                <w:rFonts w:hint="eastAsia"/>
              </w:rPr>
              <w:t>傍脊椎神経ブロックの有無、麻酔時間、片肺換気時間、術中輸液量、輸血の有無など</w:t>
            </w:r>
          </w:p>
        </w:tc>
      </w:tr>
    </w:tbl>
    <w:p w14:paraId="33EEE7DE" w14:textId="77777777" w:rsidR="00B63507" w:rsidRPr="00B63507" w:rsidRDefault="00B63507">
      <w:pPr>
        <w:widowControl/>
        <w:jc w:val="left"/>
        <w:rPr>
          <w:rFonts w:ascii="ＭＳ ゴシック" w:eastAsia="ＭＳ ゴシック" w:hAnsi="ＭＳ ゴシック" w:cs="Century"/>
          <w:color w:val="FF0000"/>
        </w:rPr>
      </w:pPr>
    </w:p>
    <w:p w14:paraId="62B55B4C" w14:textId="77777777" w:rsidR="002D7A70" w:rsidRPr="002D7A70" w:rsidRDefault="002D7A70">
      <w:pPr>
        <w:widowControl/>
        <w:jc w:val="left"/>
        <w:rPr>
          <w:rFonts w:ascii="ＭＳ ゴシック" w:eastAsia="ＭＳ ゴシック" w:hAnsi="ＭＳ ゴシック" w:cs="Century"/>
          <w:color w:val="FF0000"/>
        </w:rPr>
      </w:pPr>
    </w:p>
    <w:p w14:paraId="0000002E" w14:textId="77777777" w:rsidR="004D782C" w:rsidRPr="002D7A70" w:rsidRDefault="00912A50">
      <w:pPr>
        <w:widowControl/>
        <w:jc w:val="left"/>
        <w:rPr>
          <w:rFonts w:ascii="ＭＳ ゴシック" w:eastAsia="ＭＳ ゴシック" w:hAnsi="ＭＳ ゴシック" w:cs="Century"/>
          <w:b/>
          <w:sz w:val="22"/>
          <w:szCs w:val="22"/>
        </w:rPr>
      </w:pPr>
      <w:r w:rsidRPr="002D7A70">
        <w:rPr>
          <w:rFonts w:ascii="ＭＳ ゴシック" w:eastAsia="ＭＳ ゴシック" w:hAnsi="ＭＳ ゴシック" w:cs="Century"/>
          <w:b/>
          <w:color w:val="000000"/>
          <w:sz w:val="22"/>
          <w:szCs w:val="22"/>
        </w:rPr>
        <w:t>７．</w:t>
      </w:r>
      <w:r w:rsidRPr="002D7A70">
        <w:rPr>
          <w:rFonts w:ascii="ＭＳ ゴシック" w:eastAsia="ＭＳ ゴシック" w:hAnsi="ＭＳ ゴシック" w:cs="Century"/>
          <w:b/>
          <w:sz w:val="22"/>
          <w:szCs w:val="22"/>
        </w:rPr>
        <w:t>外部への試料・情報の提供</w:t>
      </w:r>
    </w:p>
    <w:p w14:paraId="00000032" w14:textId="0A8852FE" w:rsidR="004D782C" w:rsidRPr="002A05FA" w:rsidRDefault="003829BE" w:rsidP="002A05FA">
      <w:pPr>
        <w:widowControl/>
        <w:jc w:val="left"/>
        <w:rPr>
          <w:rFonts w:ascii="ＭＳ ゴシック" w:eastAsia="ＭＳ ゴシック" w:hAnsi="ＭＳ ゴシック" w:cs="Century"/>
        </w:rPr>
      </w:pPr>
      <w:r>
        <w:rPr>
          <w:rFonts w:ascii="ＭＳ ゴシック" w:eastAsia="ＭＳ ゴシック" w:hAnsi="ＭＳ ゴシック" w:cs="Century" w:hint="eastAsia"/>
          <w:color w:val="FF0000"/>
        </w:rPr>
        <w:t xml:space="preserve">　</w:t>
      </w:r>
      <w:r w:rsidR="00912A50" w:rsidRPr="002A05FA">
        <w:rPr>
          <w:rFonts w:ascii="ＭＳ ゴシック" w:eastAsia="ＭＳ ゴシック" w:hAnsi="ＭＳ ゴシック" w:cs="Century"/>
        </w:rPr>
        <w:t>情報は個人が特定できないよう氏名等を削除し、記録媒体</w:t>
      </w:r>
      <w:r w:rsidR="003E1C5A" w:rsidRPr="002A05FA">
        <w:rPr>
          <w:rFonts w:ascii="ＭＳ ゴシック" w:eastAsia="ＭＳ ゴシック" w:hAnsi="ＭＳ ゴシック" w:cs="Century" w:hint="eastAsia"/>
        </w:rPr>
        <w:t>や</w:t>
      </w:r>
      <w:r w:rsidR="00912A50" w:rsidRPr="002A05FA">
        <w:rPr>
          <w:rFonts w:ascii="ＭＳ ゴシック" w:eastAsia="ＭＳ ゴシック" w:hAnsi="ＭＳ ゴシック" w:cs="Century"/>
        </w:rPr>
        <w:t>郵送</w:t>
      </w:r>
      <w:r w:rsidR="003E1C5A" w:rsidRPr="002A05FA">
        <w:rPr>
          <w:rFonts w:ascii="ＭＳ ゴシック" w:eastAsia="ＭＳ ゴシック" w:hAnsi="ＭＳ ゴシック" w:cs="Century" w:hint="eastAsia"/>
        </w:rPr>
        <w:t>など</w:t>
      </w:r>
      <w:r w:rsidR="00912A50" w:rsidRPr="002A05FA">
        <w:rPr>
          <w:rFonts w:ascii="ＭＳ ゴシック" w:eastAsia="ＭＳ ゴシック" w:hAnsi="ＭＳ ゴシック" w:cs="Century"/>
        </w:rPr>
        <w:t>により</w:t>
      </w:r>
      <w:r w:rsidR="00777A71" w:rsidRPr="002A05FA">
        <w:rPr>
          <w:rFonts w:ascii="ＭＳ ゴシック" w:eastAsia="ＭＳ ゴシック" w:hAnsi="ＭＳ ゴシック" w:cs="Century" w:hint="eastAsia"/>
        </w:rPr>
        <w:t>東北大学</w:t>
      </w:r>
      <w:r w:rsidR="00BA40E2">
        <w:rPr>
          <w:rFonts w:ascii="ＭＳ ゴシック" w:eastAsia="ＭＳ ゴシック" w:hAnsi="ＭＳ ゴシック" w:cs="Century" w:hint="eastAsia"/>
        </w:rPr>
        <w:t>加齢医学研究所呼吸器外科学分野</w:t>
      </w:r>
      <w:r w:rsidR="00777A71" w:rsidRPr="002A05FA">
        <w:rPr>
          <w:rFonts w:ascii="ＭＳ ゴシック" w:eastAsia="ＭＳ ゴシック" w:hAnsi="ＭＳ ゴシック" w:cs="Century" w:hint="eastAsia"/>
        </w:rPr>
        <w:t>および</w:t>
      </w:r>
      <w:r w:rsidR="00912A50" w:rsidRPr="002A05FA">
        <w:rPr>
          <w:rFonts w:ascii="ＭＳ ゴシック" w:eastAsia="ＭＳ ゴシック" w:hAnsi="ＭＳ ゴシック" w:cs="Century"/>
        </w:rPr>
        <w:t>共同研究機関へ提供します。</w:t>
      </w:r>
    </w:p>
    <w:p w14:paraId="00000033" w14:textId="2ECCA68D" w:rsidR="004D782C" w:rsidRPr="002A05FA" w:rsidRDefault="00985BB1">
      <w:pPr>
        <w:widowControl/>
        <w:ind w:firstLine="210"/>
        <w:jc w:val="left"/>
        <w:rPr>
          <w:rFonts w:ascii="ＭＳ ゴシック" w:eastAsia="ＭＳ ゴシック" w:hAnsi="ＭＳ ゴシック" w:cs="Century"/>
        </w:rPr>
      </w:pPr>
      <w:r>
        <w:rPr>
          <w:rFonts w:ascii="ＭＳ ゴシック" w:eastAsia="ＭＳ ゴシック" w:hAnsi="ＭＳ ゴシック" w:cs="Century" w:hint="eastAsia"/>
        </w:rPr>
        <w:t>照合表</w:t>
      </w:r>
      <w:r w:rsidR="00912A50" w:rsidRPr="002A05FA">
        <w:rPr>
          <w:rFonts w:ascii="ＭＳ ゴシック" w:eastAsia="ＭＳ ゴシック" w:hAnsi="ＭＳ ゴシック" w:cs="Century"/>
        </w:rPr>
        <w:t>は、当院の研究責任者が保管・管理します。</w:t>
      </w:r>
    </w:p>
    <w:p w14:paraId="0000003A" w14:textId="256F7B4D" w:rsidR="004D782C" w:rsidRDefault="004D782C">
      <w:pPr>
        <w:widowControl/>
        <w:rPr>
          <w:rFonts w:ascii="ＭＳ ゴシック" w:eastAsia="ＭＳ ゴシック" w:hAnsi="ＭＳ ゴシック" w:cs="Century"/>
          <w:color w:val="FF0000"/>
        </w:rPr>
      </w:pPr>
    </w:p>
    <w:p w14:paraId="40D9F6A4" w14:textId="77777777" w:rsidR="002D7A70" w:rsidRPr="002D7A70" w:rsidRDefault="002D7A70">
      <w:pPr>
        <w:widowControl/>
        <w:rPr>
          <w:rFonts w:ascii="ＭＳ ゴシック" w:eastAsia="ＭＳ ゴシック" w:hAnsi="ＭＳ ゴシック" w:cs="Century"/>
          <w:color w:val="FF0000"/>
        </w:rPr>
      </w:pPr>
    </w:p>
    <w:p w14:paraId="0000003B" w14:textId="77777777" w:rsidR="004D782C" w:rsidRPr="002D7A70" w:rsidRDefault="00912A50">
      <w:pPr>
        <w:widowControl/>
        <w:rPr>
          <w:rFonts w:ascii="ＭＳ ゴシック" w:eastAsia="ＭＳ ゴシック" w:hAnsi="ＭＳ ゴシック" w:cs="Century"/>
          <w:b/>
          <w:color w:val="000000"/>
          <w:sz w:val="22"/>
          <w:szCs w:val="22"/>
          <w:lang w:eastAsia="zh-TW"/>
        </w:rPr>
      </w:pPr>
      <w:r w:rsidRPr="002D7A70">
        <w:rPr>
          <w:rFonts w:ascii="ＭＳ ゴシック" w:eastAsia="ＭＳ ゴシック" w:hAnsi="ＭＳ ゴシック" w:cs="Century"/>
          <w:b/>
          <w:color w:val="000000"/>
          <w:sz w:val="22"/>
          <w:szCs w:val="22"/>
          <w:lang w:eastAsia="zh-TW"/>
        </w:rPr>
        <w:t>８．研究組織</w:t>
      </w:r>
    </w:p>
    <w:p w14:paraId="09D84E31" w14:textId="6CE628F1" w:rsidR="00266766" w:rsidRPr="002A05FA" w:rsidRDefault="00266766" w:rsidP="00266766">
      <w:pPr>
        <w:widowControl/>
        <w:ind w:firstLineChars="100" w:firstLine="210"/>
        <w:rPr>
          <w:rFonts w:ascii="ＭＳ ゴシック" w:eastAsia="ＭＳ ゴシック" w:hAnsi="ＭＳ ゴシック" w:cs="Century"/>
          <w:lang w:eastAsia="zh-TW"/>
        </w:rPr>
      </w:pPr>
      <w:r w:rsidRPr="002A05FA">
        <w:rPr>
          <w:rFonts w:ascii="ＭＳ ゴシック" w:eastAsia="ＭＳ ゴシック" w:hAnsi="ＭＳ ゴシック" w:cs="Century" w:hint="eastAsia"/>
          <w:lang w:eastAsia="zh-TW"/>
        </w:rPr>
        <w:t>東北大学病院呼吸器外科　岡田克典</w:t>
      </w:r>
    </w:p>
    <w:p w14:paraId="5C05AD57" w14:textId="5C1D2CA9" w:rsidR="008F62C9" w:rsidRPr="002A05FA" w:rsidRDefault="008F62C9" w:rsidP="002A05FA">
      <w:pPr>
        <w:widowControl/>
        <w:ind w:firstLineChars="100" w:firstLine="210"/>
        <w:rPr>
          <w:rFonts w:ascii="ＭＳ ゴシック" w:eastAsia="ＭＳ ゴシック" w:hAnsi="ＭＳ ゴシック" w:cs="Century"/>
          <w:lang w:eastAsia="zh-TW"/>
        </w:rPr>
      </w:pPr>
      <w:r w:rsidRPr="002A05FA">
        <w:rPr>
          <w:rFonts w:ascii="ＭＳ ゴシック" w:eastAsia="ＭＳ ゴシック" w:hAnsi="ＭＳ ゴシック" w:cs="Century" w:hint="eastAsia"/>
          <w:lang w:eastAsia="zh-TW"/>
        </w:rPr>
        <w:t>順天堂大学医学部付属順天堂医院呼吸器外科　鈴木健司</w:t>
      </w:r>
    </w:p>
    <w:p w14:paraId="60D7C55C" w14:textId="79898969" w:rsidR="008F62C9" w:rsidRPr="002A05FA" w:rsidRDefault="008F62C9" w:rsidP="002A05FA">
      <w:pPr>
        <w:widowControl/>
        <w:ind w:firstLineChars="100" w:firstLine="210"/>
        <w:rPr>
          <w:rFonts w:ascii="ＭＳ ゴシック" w:eastAsia="ＭＳ ゴシック" w:hAnsi="ＭＳ ゴシック" w:cs="Century"/>
        </w:rPr>
      </w:pPr>
      <w:r w:rsidRPr="002A05FA">
        <w:rPr>
          <w:rFonts w:ascii="ＭＳ ゴシック" w:eastAsia="ＭＳ ゴシック" w:hAnsi="ＭＳ ゴシック" w:cs="Century" w:hint="eastAsia"/>
        </w:rPr>
        <w:t>国立がん研究センター東病院呼吸器外科　坪井正博</w:t>
      </w:r>
    </w:p>
    <w:p w14:paraId="50BB43B2" w14:textId="71AC4957" w:rsidR="008F62C9" w:rsidRPr="002A05FA" w:rsidRDefault="008F62C9" w:rsidP="002A05FA">
      <w:pPr>
        <w:widowControl/>
        <w:ind w:firstLineChars="100" w:firstLine="210"/>
        <w:rPr>
          <w:rFonts w:ascii="ＭＳ ゴシック" w:eastAsia="ＭＳ ゴシック" w:hAnsi="ＭＳ ゴシック" w:cs="Century"/>
        </w:rPr>
      </w:pPr>
      <w:r w:rsidRPr="002A05FA">
        <w:rPr>
          <w:rFonts w:ascii="ＭＳ ゴシック" w:eastAsia="ＭＳ ゴシック" w:hAnsi="ＭＳ ゴシック" w:cs="Century" w:hint="eastAsia"/>
        </w:rPr>
        <w:t>聖マリアンナ医科大学呼吸器外科　佐治久</w:t>
      </w:r>
    </w:p>
    <w:p w14:paraId="3B20E55F" w14:textId="52AA985F" w:rsidR="008F62C9" w:rsidRPr="002A05FA" w:rsidRDefault="008F62C9" w:rsidP="008F62C9">
      <w:pPr>
        <w:widowControl/>
        <w:rPr>
          <w:rFonts w:ascii="ＭＳ ゴシック" w:eastAsia="ＭＳ ゴシック" w:hAnsi="ＭＳ ゴシック" w:cs="Century"/>
        </w:rPr>
      </w:pPr>
      <w:r w:rsidRPr="002A05FA">
        <w:rPr>
          <w:rFonts w:ascii="ＭＳ ゴシック" w:eastAsia="ＭＳ ゴシック" w:hAnsi="ＭＳ ゴシック" w:cs="Century" w:hint="eastAsia"/>
        </w:rPr>
        <w:t xml:space="preserve">　静岡県立静岡がんセンター呼吸器外科　大出泰久</w:t>
      </w:r>
    </w:p>
    <w:p w14:paraId="09022E8C" w14:textId="77777777" w:rsidR="00B02EE3" w:rsidRDefault="00B02EE3" w:rsidP="002A05FA">
      <w:pPr>
        <w:widowControl/>
        <w:ind w:firstLineChars="100" w:firstLine="210"/>
        <w:rPr>
          <w:rFonts w:ascii="ＭＳ ゴシック" w:eastAsia="ＭＳ ゴシック" w:hAnsi="ＭＳ ゴシック" w:cs="Century"/>
        </w:rPr>
      </w:pPr>
      <w:r w:rsidRPr="00B02EE3">
        <w:rPr>
          <w:rFonts w:ascii="ＭＳ ゴシック" w:eastAsia="ＭＳ ゴシック" w:hAnsi="ＭＳ ゴシック" w:cs="Century" w:hint="eastAsia"/>
        </w:rPr>
        <w:t>愛知県がんセンター呼吸器外科　医長　則竹統</w:t>
      </w:r>
    </w:p>
    <w:p w14:paraId="094B22AF" w14:textId="2B7029D9" w:rsidR="008F62C9" w:rsidRPr="002A05FA" w:rsidRDefault="008F62C9" w:rsidP="002A05FA">
      <w:pPr>
        <w:widowControl/>
        <w:ind w:firstLineChars="100" w:firstLine="210"/>
        <w:rPr>
          <w:rFonts w:ascii="ＭＳ ゴシック" w:eastAsia="ＭＳ ゴシック" w:hAnsi="ＭＳ ゴシック" w:cs="Century"/>
        </w:rPr>
      </w:pPr>
      <w:r w:rsidRPr="002A05FA">
        <w:rPr>
          <w:rFonts w:ascii="ＭＳ ゴシック" w:eastAsia="ＭＳ ゴシック" w:hAnsi="ＭＳ ゴシック" w:cs="Century" w:hint="eastAsia"/>
        </w:rPr>
        <w:t>近畿大学病院呼吸器外科　津谷康大</w:t>
      </w:r>
    </w:p>
    <w:p w14:paraId="227E3C90" w14:textId="7C11E83D" w:rsidR="008F62C9" w:rsidRPr="002A05FA" w:rsidRDefault="008F62C9" w:rsidP="002A05FA">
      <w:pPr>
        <w:widowControl/>
        <w:ind w:firstLineChars="100" w:firstLine="210"/>
        <w:rPr>
          <w:rFonts w:ascii="ＭＳ ゴシック" w:eastAsia="ＭＳ ゴシック" w:hAnsi="ＭＳ ゴシック" w:cs="Century"/>
          <w:lang w:eastAsia="zh-TW"/>
        </w:rPr>
      </w:pPr>
      <w:r w:rsidRPr="002A05FA">
        <w:rPr>
          <w:rFonts w:ascii="ＭＳ ゴシック" w:eastAsia="ＭＳ ゴシック" w:hAnsi="ＭＳ ゴシック" w:cs="Century" w:hint="eastAsia"/>
          <w:lang w:eastAsia="zh-TW"/>
        </w:rPr>
        <w:t>広島大学病院呼吸器外科　岡田守人</w:t>
      </w:r>
    </w:p>
    <w:p w14:paraId="00000042" w14:textId="1509923F" w:rsidR="004D782C" w:rsidRPr="002D7A70" w:rsidRDefault="008F62C9">
      <w:pPr>
        <w:widowControl/>
        <w:rPr>
          <w:rFonts w:ascii="ＭＳ ゴシック" w:eastAsia="ＭＳ ゴシック" w:hAnsi="ＭＳ ゴシック" w:cs="Century"/>
          <w:color w:val="000000"/>
          <w:lang w:eastAsia="zh-TW"/>
        </w:rPr>
      </w:pPr>
      <w:r w:rsidRPr="002A05FA">
        <w:rPr>
          <w:rFonts w:ascii="ＭＳ ゴシック" w:eastAsia="ＭＳ ゴシック" w:hAnsi="ＭＳ ゴシック" w:cs="Century" w:hint="eastAsia"/>
          <w:lang w:eastAsia="zh-TW"/>
        </w:rPr>
        <w:t xml:space="preserve">　沖縄病院呼吸器外科　河崎英範</w:t>
      </w:r>
    </w:p>
    <w:p w14:paraId="0000004F" w14:textId="3FC480FC" w:rsidR="004D782C" w:rsidRDefault="004D782C">
      <w:pPr>
        <w:widowControl/>
        <w:rPr>
          <w:rFonts w:ascii="ＭＳ ゴシック" w:eastAsia="ＭＳ ゴシック" w:hAnsi="ＭＳ ゴシック" w:cs="Century"/>
          <w:b/>
          <w:color w:val="000000"/>
          <w:sz w:val="22"/>
          <w:szCs w:val="22"/>
          <w:lang w:eastAsia="zh-TW"/>
        </w:rPr>
      </w:pPr>
    </w:p>
    <w:p w14:paraId="709529BF" w14:textId="77777777" w:rsidR="002D7A70" w:rsidRPr="002D7A70" w:rsidRDefault="002D7A70">
      <w:pPr>
        <w:widowControl/>
        <w:rPr>
          <w:rFonts w:ascii="ＭＳ ゴシック" w:eastAsia="ＭＳ ゴシック" w:hAnsi="ＭＳ ゴシック" w:cs="Century"/>
          <w:b/>
          <w:color w:val="000000"/>
          <w:sz w:val="22"/>
          <w:szCs w:val="22"/>
          <w:lang w:eastAsia="zh-TW"/>
        </w:rPr>
      </w:pPr>
    </w:p>
    <w:p w14:paraId="00000050" w14:textId="77777777" w:rsidR="004D782C" w:rsidRPr="002D7A70" w:rsidRDefault="00912A50">
      <w:pPr>
        <w:widowControl/>
        <w:rPr>
          <w:rFonts w:ascii="ＭＳ ゴシック" w:eastAsia="ＭＳ ゴシック" w:hAnsi="ＭＳ ゴシック" w:cs="Century"/>
          <w:b/>
          <w:color w:val="000000"/>
          <w:sz w:val="22"/>
          <w:szCs w:val="22"/>
        </w:rPr>
      </w:pPr>
      <w:r w:rsidRPr="002D7A70">
        <w:rPr>
          <w:rFonts w:ascii="ＭＳ ゴシック" w:eastAsia="ＭＳ ゴシック" w:hAnsi="ＭＳ ゴシック" w:cs="Century"/>
          <w:b/>
          <w:color w:val="000000"/>
          <w:sz w:val="22"/>
          <w:szCs w:val="22"/>
        </w:rPr>
        <w:t>９．利益相反（企業等との利害関係）について</w:t>
      </w:r>
    </w:p>
    <w:p w14:paraId="00000055" w14:textId="51BED674" w:rsidR="004D782C" w:rsidRPr="002A05FA" w:rsidRDefault="00912A50" w:rsidP="00D542BC">
      <w:pPr>
        <w:widowControl/>
        <w:ind w:firstLine="210"/>
        <w:rPr>
          <w:rFonts w:ascii="ＭＳ ゴシック" w:eastAsia="ＭＳ ゴシック" w:hAnsi="ＭＳ ゴシック" w:cs="Century"/>
        </w:rPr>
      </w:pPr>
      <w:bookmarkStart w:id="3" w:name="_heading=h.3znysh7" w:colFirst="0" w:colLast="0"/>
      <w:bookmarkEnd w:id="3"/>
      <w:r w:rsidRPr="002A05FA">
        <w:rPr>
          <w:rFonts w:ascii="ＭＳ ゴシック" w:eastAsia="ＭＳ ゴシック" w:hAnsi="ＭＳ ゴシック" w:cs="Century"/>
        </w:rPr>
        <w:t>当院では、研究責任者のグループが公正性を保つことを目的に、情報公開文書において企業等との利害関係の開示を行っています。</w:t>
      </w:r>
    </w:p>
    <w:p w14:paraId="00000056" w14:textId="191004DD" w:rsidR="004D782C" w:rsidRPr="002A05FA" w:rsidRDefault="00912A50">
      <w:pPr>
        <w:widowControl/>
        <w:ind w:firstLine="210"/>
        <w:rPr>
          <w:rFonts w:ascii="ＭＳ ゴシック" w:eastAsia="ＭＳ ゴシック" w:hAnsi="ＭＳ ゴシック" w:cs="Century"/>
        </w:rPr>
      </w:pPr>
      <w:r w:rsidRPr="002A05FA">
        <w:rPr>
          <w:rFonts w:ascii="ＭＳ ゴシック" w:eastAsia="ＭＳ ゴシック" w:hAnsi="ＭＳ ゴシック" w:cs="Century"/>
        </w:rPr>
        <w:t>使用する研究費は</w:t>
      </w:r>
      <w:r w:rsidR="00D02C2A" w:rsidRPr="002A05FA">
        <w:rPr>
          <w:rFonts w:ascii="ＭＳ ゴシック" w:eastAsia="ＭＳ ゴシック" w:hAnsi="ＭＳ ゴシック" w:cs="Century" w:hint="eastAsia"/>
        </w:rPr>
        <w:t>ありません</w:t>
      </w:r>
      <w:r w:rsidRPr="002A05FA">
        <w:rPr>
          <w:rFonts w:ascii="ＭＳ ゴシック" w:eastAsia="ＭＳ ゴシック" w:hAnsi="ＭＳ ゴシック" w:cs="Century"/>
        </w:rPr>
        <w:t>。</w:t>
      </w:r>
    </w:p>
    <w:p w14:paraId="00000057" w14:textId="77777777" w:rsidR="004D782C" w:rsidRPr="002A05FA" w:rsidRDefault="00912A50">
      <w:pPr>
        <w:widowControl/>
        <w:ind w:firstLine="210"/>
        <w:rPr>
          <w:rFonts w:ascii="ＭＳ ゴシック" w:eastAsia="ＭＳ ゴシック" w:hAnsi="ＭＳ ゴシック" w:cs="Century"/>
        </w:rPr>
      </w:pPr>
      <w:r w:rsidRPr="002A05FA">
        <w:rPr>
          <w:rFonts w:ascii="ＭＳ ゴシック" w:eastAsia="ＭＳ ゴシック" w:hAnsi="ＭＳ ゴシック" w:cs="Century"/>
        </w:rPr>
        <w:t>外部との経済的な利益関係等によって、研究で必要とされる公正かつ適正な判断が損なわれる、または損なわれるのではないかと第三者から懸念が表明されかねない事態を「利益相反」と言います。</w:t>
      </w:r>
    </w:p>
    <w:p w14:paraId="00000058" w14:textId="77777777" w:rsidR="004D782C" w:rsidRPr="002A05FA" w:rsidRDefault="00912A50">
      <w:pPr>
        <w:widowControl/>
        <w:ind w:firstLine="210"/>
        <w:rPr>
          <w:rFonts w:ascii="ＭＳ ゴシック" w:eastAsia="ＭＳ ゴシック" w:hAnsi="ＭＳ ゴシック" w:cs="Century"/>
        </w:rPr>
      </w:pPr>
      <w:r w:rsidRPr="002A05FA">
        <w:rPr>
          <w:rFonts w:ascii="ＭＳ ゴシック" w:eastAsia="ＭＳ ゴシック" w:hAnsi="ＭＳ ゴシック" w:cs="Century"/>
        </w:rPr>
        <w:t>本研究は、研究責任者のグループにより公正に行われます。本研究の利害関係については、現在のところありません。今後生じた場合には、所属機関において利益相反の管理を受けたうえで研究を継続し、本研究の企業等との利害関係について公正性を保ちます。</w:t>
      </w:r>
    </w:p>
    <w:p w14:paraId="00000059" w14:textId="77777777" w:rsidR="004D782C" w:rsidRPr="002A05FA" w:rsidRDefault="00912A50">
      <w:pPr>
        <w:widowControl/>
        <w:ind w:firstLine="210"/>
        <w:rPr>
          <w:rFonts w:ascii="ＭＳ ゴシック" w:eastAsia="ＭＳ ゴシック" w:hAnsi="ＭＳ ゴシック" w:cs="Century"/>
        </w:rPr>
      </w:pPr>
      <w:r w:rsidRPr="002A05FA">
        <w:rPr>
          <w:rFonts w:ascii="ＭＳ ゴシック" w:eastAsia="ＭＳ ゴシック" w:hAnsi="ＭＳ ゴシック" w:cs="Century"/>
        </w:rPr>
        <w:t>この研究の結果により特許権等が生じた場合は、その帰属先は研究機関及び研究者等になります。あなたには帰属しません。</w:t>
      </w:r>
    </w:p>
    <w:p w14:paraId="0000005A" w14:textId="6AB0F602" w:rsidR="004D782C" w:rsidRDefault="004D782C">
      <w:pPr>
        <w:widowControl/>
        <w:rPr>
          <w:rFonts w:ascii="ＭＳ ゴシック" w:eastAsia="ＭＳ ゴシック" w:hAnsi="ＭＳ ゴシック" w:cs="Century"/>
          <w:b/>
          <w:color w:val="000000"/>
          <w:sz w:val="22"/>
          <w:szCs w:val="22"/>
        </w:rPr>
      </w:pPr>
    </w:p>
    <w:p w14:paraId="21DAA337" w14:textId="77777777" w:rsidR="002D7A70" w:rsidRPr="002D7A70" w:rsidRDefault="002D7A70">
      <w:pPr>
        <w:widowControl/>
        <w:rPr>
          <w:rFonts w:ascii="ＭＳ ゴシック" w:eastAsia="ＭＳ ゴシック" w:hAnsi="ＭＳ ゴシック" w:cs="Century"/>
          <w:b/>
          <w:color w:val="000000"/>
          <w:sz w:val="22"/>
          <w:szCs w:val="22"/>
        </w:rPr>
      </w:pPr>
    </w:p>
    <w:p w14:paraId="0000005B" w14:textId="77777777" w:rsidR="004D782C" w:rsidRPr="002D7A70" w:rsidRDefault="00912A50">
      <w:pPr>
        <w:widowControl/>
        <w:rPr>
          <w:rFonts w:ascii="ＭＳ ゴシック" w:eastAsia="ＭＳ ゴシック" w:hAnsi="ＭＳ ゴシック" w:cs="Century"/>
          <w:b/>
          <w:color w:val="000000"/>
        </w:rPr>
      </w:pPr>
      <w:r w:rsidRPr="002D7A70">
        <w:rPr>
          <w:rFonts w:ascii="ＭＳ ゴシック" w:eastAsia="ＭＳ ゴシック" w:hAnsi="ＭＳ ゴシック" w:cs="Century"/>
          <w:b/>
          <w:color w:val="000000"/>
          <w:sz w:val="22"/>
          <w:szCs w:val="22"/>
        </w:rPr>
        <w:t>１０．お問い合わせ先</w:t>
      </w:r>
    </w:p>
    <w:p w14:paraId="0000005F" w14:textId="32C67884" w:rsidR="004D782C" w:rsidRPr="004959B5" w:rsidRDefault="00912A50">
      <w:pPr>
        <w:widowControl/>
        <w:ind w:firstLine="210"/>
        <w:jc w:val="left"/>
        <w:rPr>
          <w:rFonts w:ascii="ＭＳ ゴシック" w:eastAsia="ＭＳ ゴシック" w:hAnsi="ＭＳ ゴシック" w:cs="Century"/>
        </w:rPr>
      </w:pPr>
      <w:r w:rsidRPr="004959B5">
        <w:rPr>
          <w:rFonts w:ascii="ＭＳ ゴシック" w:eastAsia="ＭＳ ゴシック" w:hAnsi="ＭＳ ゴシック" w:cs="Century"/>
        </w:rPr>
        <w:t>本研究に関するご質問等がありましたら下記の連絡先までお問い合わせ</w:t>
      </w:r>
      <w:r w:rsidR="001100AD">
        <w:rPr>
          <w:rFonts w:ascii="ＭＳ ゴシック" w:eastAsia="ＭＳ ゴシック" w:hAnsi="ＭＳ ゴシック" w:cs="Century"/>
        </w:rPr>
        <w:t>ください</w:t>
      </w:r>
      <w:r w:rsidRPr="004959B5">
        <w:rPr>
          <w:rFonts w:ascii="ＭＳ ゴシック" w:eastAsia="ＭＳ ゴシック" w:hAnsi="ＭＳ ゴシック" w:cs="Century"/>
        </w:rPr>
        <w:t>。</w:t>
      </w:r>
    </w:p>
    <w:p w14:paraId="00000060" w14:textId="030A30BB" w:rsidR="004D782C" w:rsidRPr="004959B5" w:rsidRDefault="00912A50">
      <w:pPr>
        <w:jc w:val="left"/>
        <w:rPr>
          <w:rFonts w:ascii="ＭＳ ゴシック" w:eastAsia="ＭＳ ゴシック" w:hAnsi="ＭＳ ゴシック" w:cs="Century"/>
        </w:rPr>
      </w:pPr>
      <w:r w:rsidRPr="004959B5">
        <w:rPr>
          <w:rFonts w:ascii="ＭＳ ゴシック" w:eastAsia="ＭＳ ゴシック" w:hAnsi="ＭＳ ゴシック" w:cs="Century"/>
        </w:rPr>
        <w:t>ご希望があれば、他の研究対象者の個人情報及び知的財産の保護に支障がない範囲内で、研究計画書及び関連資料を閲覧することが出来ますのでお申出</w:t>
      </w:r>
      <w:r w:rsidR="001100AD">
        <w:rPr>
          <w:rFonts w:ascii="ＭＳ ゴシック" w:eastAsia="ＭＳ ゴシック" w:hAnsi="ＭＳ ゴシック" w:cs="Century"/>
        </w:rPr>
        <w:t>ください</w:t>
      </w:r>
      <w:r w:rsidRPr="004959B5">
        <w:rPr>
          <w:rFonts w:ascii="ＭＳ ゴシック" w:eastAsia="ＭＳ ゴシック" w:hAnsi="ＭＳ ゴシック" w:cs="Century"/>
        </w:rPr>
        <w:t>。</w:t>
      </w:r>
    </w:p>
    <w:p w14:paraId="00000061" w14:textId="77777777" w:rsidR="004D782C" w:rsidRPr="004959B5" w:rsidRDefault="00912A50">
      <w:pPr>
        <w:widowControl/>
        <w:ind w:firstLine="210"/>
        <w:rPr>
          <w:rFonts w:ascii="ＭＳ ゴシック" w:eastAsia="ＭＳ ゴシック" w:hAnsi="ＭＳ ゴシック" w:cs="Century"/>
        </w:rPr>
      </w:pPr>
      <w:r w:rsidRPr="004959B5">
        <w:rPr>
          <w:rFonts w:ascii="ＭＳ ゴシック" w:eastAsia="ＭＳ ゴシック" w:hAnsi="ＭＳ ゴシック" w:cs="Century"/>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00000062" w14:textId="77777777" w:rsidR="004D782C" w:rsidRPr="002D7A70" w:rsidRDefault="004D782C">
      <w:pPr>
        <w:widowControl/>
        <w:rPr>
          <w:rFonts w:ascii="ＭＳ ゴシック" w:eastAsia="ＭＳ ゴシック" w:hAnsi="ＭＳ ゴシック" w:cs="Century"/>
          <w:color w:val="0070C0"/>
        </w:rPr>
      </w:pPr>
    </w:p>
    <w:p w14:paraId="00000063" w14:textId="77777777" w:rsidR="004D782C" w:rsidRPr="002D7A70" w:rsidRDefault="00912A50">
      <w:pPr>
        <w:widowControl/>
        <w:rPr>
          <w:rFonts w:ascii="ＭＳ ゴシック" w:eastAsia="ＭＳ ゴシック" w:hAnsi="ＭＳ ゴシック" w:cs="Century"/>
          <w:color w:val="000000"/>
        </w:rPr>
      </w:pPr>
      <w:r w:rsidRPr="002D7A70">
        <w:rPr>
          <w:rFonts w:ascii="ＭＳ ゴシック" w:eastAsia="ＭＳ ゴシック" w:hAnsi="ＭＳ ゴシック" w:cs="Century"/>
          <w:color w:val="000000"/>
        </w:rPr>
        <w:t xml:space="preserve">　　当院における照会先および研究への利用を拒否する場合の連絡先：</w:t>
      </w:r>
    </w:p>
    <w:p w14:paraId="00000064" w14:textId="5F95AB04" w:rsidR="004D782C" w:rsidRPr="005F07A0" w:rsidRDefault="00912A50">
      <w:pPr>
        <w:widowControl/>
        <w:ind w:left="567" w:hanging="567"/>
        <w:rPr>
          <w:rFonts w:ascii="ＭＳ ゴシック" w:eastAsia="ＭＳ ゴシック" w:hAnsi="ＭＳ ゴシック" w:cs="Century"/>
        </w:rPr>
      </w:pPr>
      <w:r w:rsidRPr="002D7A70">
        <w:rPr>
          <w:rFonts w:ascii="ＭＳ ゴシック" w:eastAsia="ＭＳ ゴシック" w:hAnsi="ＭＳ ゴシック" w:cs="Century"/>
          <w:color w:val="000000"/>
        </w:rPr>
        <w:t xml:space="preserve">　</w:t>
      </w:r>
    </w:p>
    <w:p w14:paraId="1673C754" w14:textId="77777777" w:rsidR="00D02D26" w:rsidRDefault="00912A50">
      <w:pPr>
        <w:widowControl/>
        <w:ind w:left="567"/>
        <w:jc w:val="left"/>
        <w:rPr>
          <w:rFonts w:ascii="ＭＳ ゴシック" w:eastAsia="ＭＳ ゴシック" w:hAnsi="ＭＳ ゴシック" w:cs="Century"/>
        </w:rPr>
      </w:pPr>
      <w:r w:rsidRPr="005F07A0">
        <w:rPr>
          <w:rFonts w:ascii="ＭＳ ゴシック" w:eastAsia="ＭＳ ゴシック" w:hAnsi="ＭＳ ゴシック" w:cs="Century"/>
        </w:rPr>
        <w:lastRenderedPageBreak/>
        <w:t>担当者の所属・氏名：</w:t>
      </w:r>
    </w:p>
    <w:p w14:paraId="00000065" w14:textId="3FC040FC" w:rsidR="004D782C" w:rsidRPr="005F07A0" w:rsidRDefault="001148D2">
      <w:pPr>
        <w:widowControl/>
        <w:ind w:left="567"/>
        <w:jc w:val="left"/>
        <w:rPr>
          <w:rFonts w:ascii="ＭＳ ゴシック" w:eastAsia="ＭＳ ゴシック" w:hAnsi="ＭＳ ゴシック" w:cs="Century"/>
        </w:rPr>
      </w:pPr>
      <w:r w:rsidRPr="005F07A0">
        <w:rPr>
          <w:rFonts w:ascii="ＭＳ ゴシック" w:eastAsia="ＭＳ ゴシック" w:hAnsi="ＭＳ ゴシック" w:cs="Century" w:hint="eastAsia"/>
        </w:rPr>
        <w:t>聖マリアンナ医科大学　呼吸器外科　佐治　久</w:t>
      </w:r>
    </w:p>
    <w:p w14:paraId="76C99C5C" w14:textId="25F95341" w:rsidR="00051E57" w:rsidRPr="005F07A0" w:rsidRDefault="00912A50" w:rsidP="00051E57">
      <w:pPr>
        <w:widowControl/>
        <w:ind w:left="567"/>
        <w:jc w:val="left"/>
        <w:rPr>
          <w:rFonts w:ascii="ＭＳ ゴシック" w:eastAsia="ＭＳ ゴシック" w:hAnsi="ＭＳ ゴシック" w:cs="Century"/>
          <w:lang w:eastAsia="zh-TW"/>
        </w:rPr>
      </w:pPr>
      <w:r w:rsidRPr="005F07A0">
        <w:rPr>
          <w:rFonts w:ascii="ＭＳ ゴシック" w:eastAsia="ＭＳ ゴシック" w:hAnsi="ＭＳ ゴシック" w:cs="Century"/>
          <w:lang w:eastAsia="zh-TW"/>
        </w:rPr>
        <w:t>住所：</w:t>
      </w:r>
    </w:p>
    <w:p w14:paraId="2055A24A" w14:textId="77777777" w:rsidR="00051E57" w:rsidRPr="005F07A0" w:rsidRDefault="00051E57" w:rsidP="00051E57">
      <w:pPr>
        <w:widowControl/>
        <w:ind w:left="567"/>
        <w:jc w:val="left"/>
        <w:rPr>
          <w:rFonts w:ascii="ＭＳ ゴシック" w:eastAsia="ＭＳ ゴシック" w:hAnsi="ＭＳ ゴシック" w:cs="Century"/>
          <w:lang w:eastAsia="zh-TW"/>
        </w:rPr>
      </w:pPr>
      <w:r w:rsidRPr="005F07A0">
        <w:rPr>
          <w:rFonts w:ascii="ＭＳ ゴシック" w:eastAsia="ＭＳ ゴシック" w:hAnsi="ＭＳ ゴシック" w:cs="Century"/>
          <w:lang w:eastAsia="zh-TW"/>
        </w:rPr>
        <w:t>〒216-8511</w:t>
      </w:r>
    </w:p>
    <w:p w14:paraId="5F69F925" w14:textId="77777777" w:rsidR="00326F28" w:rsidRDefault="00051E57" w:rsidP="00326F28">
      <w:pPr>
        <w:widowControl/>
        <w:ind w:left="567"/>
        <w:jc w:val="left"/>
        <w:rPr>
          <w:rFonts w:ascii="ＭＳ ゴシック" w:eastAsia="ＭＳ ゴシック" w:hAnsi="ＭＳ ゴシック" w:cs="Century"/>
          <w:lang w:eastAsia="zh-TW"/>
        </w:rPr>
      </w:pPr>
      <w:r w:rsidRPr="005F07A0">
        <w:rPr>
          <w:rFonts w:ascii="ＭＳ ゴシック" w:eastAsia="ＭＳ ゴシック" w:hAnsi="ＭＳ ゴシック" w:cs="Century"/>
          <w:lang w:eastAsia="zh-TW"/>
        </w:rPr>
        <w:t>神奈川県川崎市宮前区菅生２－１６－１</w:t>
      </w:r>
    </w:p>
    <w:p w14:paraId="00000068" w14:textId="31F64D06" w:rsidR="004D782C" w:rsidRPr="005F07A0" w:rsidRDefault="00912A50" w:rsidP="00326F28">
      <w:pPr>
        <w:widowControl/>
        <w:ind w:left="567"/>
        <w:jc w:val="left"/>
        <w:rPr>
          <w:rFonts w:ascii="ＭＳ ゴシック" w:eastAsia="ＭＳ ゴシック" w:hAnsi="ＭＳ ゴシック" w:cs="Century"/>
          <w:lang w:eastAsia="zh-TW"/>
        </w:rPr>
      </w:pPr>
      <w:r w:rsidRPr="005F07A0">
        <w:rPr>
          <w:rFonts w:ascii="ＭＳ ゴシック" w:eastAsia="ＭＳ ゴシック" w:hAnsi="ＭＳ ゴシック" w:cs="Century"/>
          <w:lang w:eastAsia="zh-TW"/>
        </w:rPr>
        <w:t>連絡先：</w:t>
      </w:r>
      <w:r w:rsidR="00DF2F24" w:rsidRPr="005F07A0">
        <w:rPr>
          <w:rFonts w:ascii="ＭＳ ゴシック" w:eastAsia="ＭＳ ゴシック" w:hAnsi="ＭＳ ゴシック" w:cs="Century"/>
          <w:lang w:eastAsia="zh-TW"/>
        </w:rPr>
        <w:t>044-977-8111</w:t>
      </w:r>
      <w:r w:rsidR="00326F28">
        <w:rPr>
          <w:rFonts w:ascii="ＭＳ ゴシック" w:eastAsia="ＭＳ ゴシック" w:hAnsi="ＭＳ ゴシック" w:cs="Century" w:hint="eastAsia"/>
          <w:lang w:eastAsia="zh-TW"/>
        </w:rPr>
        <w:t xml:space="preserve">（内線　</w:t>
      </w:r>
      <w:r w:rsidR="005B459A">
        <w:rPr>
          <w:rFonts w:ascii="ＭＳ ゴシック" w:eastAsia="ＭＳ ゴシック" w:hAnsi="ＭＳ ゴシック" w:cs="Century" w:hint="eastAsia"/>
          <w:lang w:eastAsia="zh-TW"/>
        </w:rPr>
        <w:t>3336　9－17時）</w:t>
      </w:r>
    </w:p>
    <w:p w14:paraId="00000069" w14:textId="77777777" w:rsidR="004D782C" w:rsidRPr="005F07A0" w:rsidRDefault="004D782C">
      <w:pPr>
        <w:widowControl/>
        <w:ind w:left="567"/>
        <w:jc w:val="left"/>
        <w:rPr>
          <w:rFonts w:ascii="ＭＳ ゴシック" w:eastAsia="ＭＳ ゴシック" w:hAnsi="ＭＳ ゴシック" w:cs="Century"/>
          <w:lang w:eastAsia="zh-TW"/>
        </w:rPr>
      </w:pPr>
    </w:p>
    <w:p w14:paraId="0000006B" w14:textId="4BB822CA" w:rsidR="004D782C" w:rsidRPr="005F07A0" w:rsidRDefault="00912A50" w:rsidP="005F07A0">
      <w:pPr>
        <w:widowControl/>
        <w:ind w:firstLine="420"/>
        <w:jc w:val="left"/>
        <w:rPr>
          <w:rFonts w:ascii="ＭＳ ゴシック" w:eastAsia="ＭＳ ゴシック" w:hAnsi="ＭＳ ゴシック" w:cs="Century"/>
        </w:rPr>
      </w:pPr>
      <w:r w:rsidRPr="005F07A0">
        <w:rPr>
          <w:rFonts w:ascii="ＭＳ ゴシック" w:eastAsia="ＭＳ ゴシック" w:hAnsi="ＭＳ ゴシック" w:cs="Century"/>
        </w:rPr>
        <w:t>当院の研究責任者：</w:t>
      </w:r>
      <w:r w:rsidR="001417CA" w:rsidRPr="005F07A0">
        <w:rPr>
          <w:rFonts w:ascii="ＭＳ ゴシック" w:eastAsia="ＭＳ ゴシック" w:hAnsi="ＭＳ ゴシック" w:cs="Century" w:hint="eastAsia"/>
        </w:rPr>
        <w:t>同上</w:t>
      </w:r>
    </w:p>
    <w:p w14:paraId="0000006C" w14:textId="77777777" w:rsidR="004D782C" w:rsidRPr="005F07A0" w:rsidRDefault="00912A50">
      <w:pPr>
        <w:widowControl/>
        <w:ind w:left="210" w:hanging="210"/>
        <w:jc w:val="left"/>
        <w:rPr>
          <w:rFonts w:ascii="ＭＳ ゴシック" w:eastAsia="ＭＳ ゴシック" w:hAnsi="ＭＳ ゴシック" w:cs="Century"/>
        </w:rPr>
      </w:pPr>
      <w:r w:rsidRPr="005F07A0">
        <w:rPr>
          <w:rFonts w:ascii="ＭＳ ゴシック" w:eastAsia="ＭＳ ゴシック" w:hAnsi="ＭＳ ゴシック" w:cs="Century"/>
        </w:rPr>
        <w:t xml:space="preserve">　　</w:t>
      </w:r>
    </w:p>
    <w:p w14:paraId="0000007F" w14:textId="77777777" w:rsidR="004D782C" w:rsidRPr="002D7A70" w:rsidRDefault="004D782C">
      <w:pPr>
        <w:widowControl/>
        <w:rPr>
          <w:rFonts w:ascii="ＭＳ ゴシック" w:eastAsia="ＭＳ ゴシック" w:hAnsi="ＭＳ ゴシック" w:cs="Century"/>
          <w:color w:val="000000"/>
        </w:rPr>
      </w:pPr>
      <w:bookmarkStart w:id="4" w:name="_heading=h.2et92p0" w:colFirst="0" w:colLast="0"/>
      <w:bookmarkEnd w:id="4"/>
    </w:p>
    <w:sectPr w:rsidR="004D782C" w:rsidRPr="002D7A70">
      <w:headerReference w:type="default" r:id="rId7"/>
      <w:pgSz w:w="11906" w:h="16838"/>
      <w:pgMar w:top="1418" w:right="170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F281B" w14:textId="77777777" w:rsidR="00EA19E1" w:rsidRDefault="00EA19E1">
      <w:r>
        <w:separator/>
      </w:r>
    </w:p>
  </w:endnote>
  <w:endnote w:type="continuationSeparator" w:id="0">
    <w:p w14:paraId="0789C118" w14:textId="77777777" w:rsidR="00EA19E1" w:rsidRDefault="00EA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BA41" w14:textId="77777777" w:rsidR="00EA19E1" w:rsidRDefault="00EA19E1">
      <w:r>
        <w:separator/>
      </w:r>
    </w:p>
  </w:footnote>
  <w:footnote w:type="continuationSeparator" w:id="0">
    <w:p w14:paraId="5E52EB7F" w14:textId="77777777" w:rsidR="00EA19E1" w:rsidRDefault="00EA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0" w14:textId="51607F65" w:rsidR="004D782C" w:rsidRPr="002D7A70" w:rsidRDefault="00912A50">
    <w:pPr>
      <w:pBdr>
        <w:top w:val="nil"/>
        <w:left w:val="nil"/>
        <w:bottom w:val="nil"/>
        <w:right w:val="nil"/>
        <w:between w:val="nil"/>
      </w:pBdr>
      <w:tabs>
        <w:tab w:val="center" w:pos="4252"/>
        <w:tab w:val="right" w:pos="8504"/>
      </w:tabs>
      <w:jc w:val="right"/>
      <w:rPr>
        <w:rFonts w:ascii="ＭＳ ゴシック" w:eastAsia="ＭＳ ゴシック" w:hAnsi="ＭＳ ゴシック"/>
        <w:color w:val="000000"/>
        <w:lang w:eastAsia="zh-TW"/>
      </w:rPr>
    </w:pPr>
    <w:r w:rsidRPr="002D7A70">
      <w:rPr>
        <w:rFonts w:ascii="ＭＳ ゴシック" w:eastAsia="ＭＳ ゴシック" w:hAnsi="ＭＳ ゴシック"/>
        <w:color w:val="000000"/>
        <w:lang w:eastAsia="zh-TW"/>
      </w:rPr>
      <w:t>情報公開文書雛形ver</w:t>
    </w:r>
    <w:r w:rsidR="002D7A70">
      <w:rPr>
        <w:rFonts w:ascii="ＭＳ ゴシック" w:eastAsia="ＭＳ ゴシック" w:hAnsi="ＭＳ ゴシック" w:hint="eastAsia"/>
        <w:color w:val="000000"/>
        <w:lang w:eastAsia="zh-TW"/>
      </w:rPr>
      <w:t>2</w:t>
    </w:r>
    <w:r w:rsidR="00045A07">
      <w:rPr>
        <w:rFonts w:ascii="ＭＳ ゴシック" w:eastAsia="ＭＳ ゴシック" w:hAnsi="ＭＳ ゴシック" w:hint="eastAsia"/>
        <w:color w:val="000000"/>
        <w:lang w:eastAsia="zh-TW"/>
      </w:rPr>
      <w:t>.</w:t>
    </w:r>
    <w:r w:rsidR="00EF788A">
      <w:rPr>
        <w:rFonts w:ascii="ＭＳ ゴシック" w:eastAsia="ＭＳ ゴシック" w:hAnsi="ＭＳ ゴシック" w:hint="eastAsia"/>
        <w:color w:val="000000"/>
        <w:lang w:eastAsia="zh-TW"/>
      </w:rPr>
      <w:t>2</w:t>
    </w:r>
    <w:r w:rsidRPr="002D7A70">
      <w:rPr>
        <w:rFonts w:ascii="ＭＳ ゴシック" w:eastAsia="ＭＳ ゴシック" w:hAnsi="ＭＳ ゴシック"/>
        <w:color w:val="000000"/>
        <w:lang w:eastAsia="zh-TW"/>
      </w:rPr>
      <w:t>_202</w:t>
    </w:r>
    <w:r w:rsidR="00EF788A">
      <w:rPr>
        <w:rFonts w:ascii="ＭＳ ゴシック" w:eastAsia="ＭＳ ゴシック" w:hAnsi="ＭＳ ゴシック" w:hint="eastAsia"/>
        <w:color w:val="000000"/>
        <w:lang w:eastAsia="zh-TW"/>
      </w:rPr>
      <w:t>40208</w:t>
    </w:r>
  </w:p>
  <w:p w14:paraId="00000081" w14:textId="77777777" w:rsidR="004D782C" w:rsidRDefault="004D782C">
    <w:pPr>
      <w:pBdr>
        <w:top w:val="nil"/>
        <w:left w:val="nil"/>
        <w:bottom w:val="nil"/>
        <w:right w:val="nil"/>
        <w:between w:val="nil"/>
      </w:pBdr>
      <w:tabs>
        <w:tab w:val="center" w:pos="4252"/>
        <w:tab w:val="right" w:pos="8504"/>
      </w:tabs>
      <w:ind w:right="140"/>
      <w:jc w:val="right"/>
      <w:rPr>
        <w:color w:val="000000"/>
        <w:sz w:val="28"/>
        <w:szCs w:val="28"/>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2C"/>
    <w:rsid w:val="000125C1"/>
    <w:rsid w:val="00032826"/>
    <w:rsid w:val="00037407"/>
    <w:rsid w:val="00045A07"/>
    <w:rsid w:val="00046411"/>
    <w:rsid w:val="00051B18"/>
    <w:rsid w:val="00051E57"/>
    <w:rsid w:val="00065BA2"/>
    <w:rsid w:val="000868E4"/>
    <w:rsid w:val="000B7E34"/>
    <w:rsid w:val="001100AD"/>
    <w:rsid w:val="001148D2"/>
    <w:rsid w:val="0013715D"/>
    <w:rsid w:val="001417CA"/>
    <w:rsid w:val="00177D9D"/>
    <w:rsid w:val="001A7055"/>
    <w:rsid w:val="001C6BF0"/>
    <w:rsid w:val="00205BB1"/>
    <w:rsid w:val="00246475"/>
    <w:rsid w:val="002568C0"/>
    <w:rsid w:val="00265556"/>
    <w:rsid w:val="00266766"/>
    <w:rsid w:val="002A05FA"/>
    <w:rsid w:val="002B71B0"/>
    <w:rsid w:val="002D7A70"/>
    <w:rsid w:val="002E4B75"/>
    <w:rsid w:val="003022E3"/>
    <w:rsid w:val="003251DE"/>
    <w:rsid w:val="00326F28"/>
    <w:rsid w:val="00336504"/>
    <w:rsid w:val="00362986"/>
    <w:rsid w:val="003829BE"/>
    <w:rsid w:val="00392F4F"/>
    <w:rsid w:val="00395C94"/>
    <w:rsid w:val="003B6578"/>
    <w:rsid w:val="003E1C5A"/>
    <w:rsid w:val="00401678"/>
    <w:rsid w:val="004263B8"/>
    <w:rsid w:val="00483AF6"/>
    <w:rsid w:val="004959B5"/>
    <w:rsid w:val="004A37F4"/>
    <w:rsid w:val="004D782C"/>
    <w:rsid w:val="00550FF4"/>
    <w:rsid w:val="00560BD0"/>
    <w:rsid w:val="00562E65"/>
    <w:rsid w:val="005B459A"/>
    <w:rsid w:val="005E3292"/>
    <w:rsid w:val="005F07A0"/>
    <w:rsid w:val="00624823"/>
    <w:rsid w:val="00665110"/>
    <w:rsid w:val="006939A4"/>
    <w:rsid w:val="006B367A"/>
    <w:rsid w:val="006F7C5A"/>
    <w:rsid w:val="00700877"/>
    <w:rsid w:val="0072577A"/>
    <w:rsid w:val="00727197"/>
    <w:rsid w:val="00727991"/>
    <w:rsid w:val="0073271D"/>
    <w:rsid w:val="007602EA"/>
    <w:rsid w:val="00777A71"/>
    <w:rsid w:val="007809B0"/>
    <w:rsid w:val="00803C7C"/>
    <w:rsid w:val="00832719"/>
    <w:rsid w:val="00845A31"/>
    <w:rsid w:val="008473A2"/>
    <w:rsid w:val="00895D15"/>
    <w:rsid w:val="008F1415"/>
    <w:rsid w:val="008F62C9"/>
    <w:rsid w:val="00912A50"/>
    <w:rsid w:val="00924B37"/>
    <w:rsid w:val="00942B93"/>
    <w:rsid w:val="009439E0"/>
    <w:rsid w:val="00962286"/>
    <w:rsid w:val="00974534"/>
    <w:rsid w:val="00985BB1"/>
    <w:rsid w:val="009C6BFF"/>
    <w:rsid w:val="009D4D22"/>
    <w:rsid w:val="009F014D"/>
    <w:rsid w:val="009F0C58"/>
    <w:rsid w:val="009F7F5E"/>
    <w:rsid w:val="00A3008E"/>
    <w:rsid w:val="00A30DD5"/>
    <w:rsid w:val="00A37A68"/>
    <w:rsid w:val="00A83C97"/>
    <w:rsid w:val="00A9414A"/>
    <w:rsid w:val="00AB4412"/>
    <w:rsid w:val="00AC17D2"/>
    <w:rsid w:val="00B02EE3"/>
    <w:rsid w:val="00B13D64"/>
    <w:rsid w:val="00B21860"/>
    <w:rsid w:val="00B32FBE"/>
    <w:rsid w:val="00B44F76"/>
    <w:rsid w:val="00B53EB7"/>
    <w:rsid w:val="00B63507"/>
    <w:rsid w:val="00B9690D"/>
    <w:rsid w:val="00BA40E2"/>
    <w:rsid w:val="00BE4F8B"/>
    <w:rsid w:val="00C515D2"/>
    <w:rsid w:val="00CB13AD"/>
    <w:rsid w:val="00CC1253"/>
    <w:rsid w:val="00D02B78"/>
    <w:rsid w:val="00D02C2A"/>
    <w:rsid w:val="00D02D26"/>
    <w:rsid w:val="00D0492B"/>
    <w:rsid w:val="00D542BC"/>
    <w:rsid w:val="00D60433"/>
    <w:rsid w:val="00D64D5D"/>
    <w:rsid w:val="00DE498E"/>
    <w:rsid w:val="00DF2F24"/>
    <w:rsid w:val="00E12D19"/>
    <w:rsid w:val="00E6382C"/>
    <w:rsid w:val="00E727CB"/>
    <w:rsid w:val="00E80598"/>
    <w:rsid w:val="00E83F8D"/>
    <w:rsid w:val="00EA19E1"/>
    <w:rsid w:val="00EF788A"/>
    <w:rsid w:val="00F31F73"/>
    <w:rsid w:val="00F35F50"/>
    <w:rsid w:val="00F35FE9"/>
    <w:rsid w:val="00F53F37"/>
    <w:rsid w:val="00FD32EF"/>
    <w:rsid w:val="00FD4424"/>
    <w:rsid w:val="00FF3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5F39D"/>
  <w15:docId w15:val="{4F20D40E-21DE-44F8-8F82-EF1E8467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Theme="minorEastAsia" w:hAnsi="ＭＳ Ｐ明朝" w:cs="ＭＳ Ｐ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273E3E"/>
    <w:rPr>
      <w:color w:val="0000FF"/>
      <w:u w:val="single"/>
    </w:rPr>
  </w:style>
  <w:style w:type="paragraph" w:styleId="a5">
    <w:name w:val="Balloon Text"/>
    <w:basedOn w:val="a"/>
    <w:link w:val="a6"/>
    <w:uiPriority w:val="99"/>
    <w:semiHidden/>
    <w:unhideWhenUsed/>
    <w:rsid w:val="00B7191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71919"/>
    <w:rPr>
      <w:rFonts w:asciiTheme="majorHAnsi" w:eastAsiaTheme="majorEastAsia" w:hAnsiTheme="majorHAnsi" w:cstheme="majorBidi"/>
      <w:sz w:val="18"/>
      <w:szCs w:val="18"/>
    </w:rPr>
  </w:style>
  <w:style w:type="paragraph" w:styleId="a7">
    <w:name w:val="header"/>
    <w:basedOn w:val="a"/>
    <w:link w:val="a8"/>
    <w:uiPriority w:val="99"/>
    <w:unhideWhenUsed/>
    <w:rsid w:val="008C3AA1"/>
    <w:pPr>
      <w:tabs>
        <w:tab w:val="center" w:pos="4252"/>
        <w:tab w:val="right" w:pos="8504"/>
      </w:tabs>
      <w:snapToGrid w:val="0"/>
    </w:pPr>
  </w:style>
  <w:style w:type="character" w:customStyle="1" w:styleId="a8">
    <w:name w:val="ヘッダー (文字)"/>
    <w:basedOn w:val="a0"/>
    <w:link w:val="a7"/>
    <w:uiPriority w:val="99"/>
    <w:rsid w:val="008C3AA1"/>
  </w:style>
  <w:style w:type="paragraph" w:styleId="a9">
    <w:name w:val="footer"/>
    <w:basedOn w:val="a"/>
    <w:link w:val="aa"/>
    <w:uiPriority w:val="99"/>
    <w:unhideWhenUsed/>
    <w:rsid w:val="008C3AA1"/>
    <w:pPr>
      <w:tabs>
        <w:tab w:val="center" w:pos="4252"/>
        <w:tab w:val="right" w:pos="8504"/>
      </w:tabs>
      <w:snapToGrid w:val="0"/>
    </w:pPr>
  </w:style>
  <w:style w:type="character" w:customStyle="1" w:styleId="aa">
    <w:name w:val="フッター (文字)"/>
    <w:basedOn w:val="a0"/>
    <w:link w:val="a9"/>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b">
    <w:name w:val="FollowedHyperlink"/>
    <w:basedOn w:val="a0"/>
    <w:uiPriority w:val="99"/>
    <w:semiHidden/>
    <w:unhideWhenUsed/>
    <w:rsid w:val="00EB1AB8"/>
    <w:rPr>
      <w:color w:val="954F72" w:themeColor="followedHyperlink"/>
      <w:u w:val="single"/>
    </w:rPr>
  </w:style>
  <w:style w:type="character" w:styleId="ac">
    <w:name w:val="annotation reference"/>
    <w:basedOn w:val="a0"/>
    <w:uiPriority w:val="99"/>
    <w:semiHidden/>
    <w:unhideWhenUsed/>
    <w:rsid w:val="00692E76"/>
    <w:rPr>
      <w:sz w:val="18"/>
      <w:szCs w:val="18"/>
    </w:rPr>
  </w:style>
  <w:style w:type="paragraph" w:styleId="ad">
    <w:name w:val="annotation text"/>
    <w:basedOn w:val="a"/>
    <w:link w:val="ae"/>
    <w:uiPriority w:val="99"/>
    <w:unhideWhenUsed/>
    <w:rsid w:val="00692E76"/>
    <w:pPr>
      <w:jc w:val="left"/>
    </w:pPr>
  </w:style>
  <w:style w:type="character" w:customStyle="1" w:styleId="ae">
    <w:name w:val="コメント文字列 (文字)"/>
    <w:basedOn w:val="a0"/>
    <w:link w:val="ad"/>
    <w:uiPriority w:val="99"/>
    <w:rsid w:val="00692E76"/>
  </w:style>
  <w:style w:type="paragraph" w:styleId="af">
    <w:name w:val="annotation subject"/>
    <w:basedOn w:val="ad"/>
    <w:next w:val="ad"/>
    <w:link w:val="af0"/>
    <w:uiPriority w:val="99"/>
    <w:semiHidden/>
    <w:unhideWhenUsed/>
    <w:rsid w:val="00692E76"/>
    <w:rPr>
      <w:b/>
      <w:bCs/>
    </w:rPr>
  </w:style>
  <w:style w:type="character" w:customStyle="1" w:styleId="af0">
    <w:name w:val="コメント内容 (文字)"/>
    <w:basedOn w:val="ae"/>
    <w:link w:val="af"/>
    <w:uiPriority w:val="99"/>
    <w:semiHidden/>
    <w:rsid w:val="00692E76"/>
    <w:rPr>
      <w:b/>
      <w:bCs/>
    </w:rPr>
  </w:style>
  <w:style w:type="paragraph" w:styleId="af1">
    <w:name w:val="Revision"/>
    <w:hidden/>
    <w:uiPriority w:val="99"/>
    <w:semiHidden/>
    <w:rsid w:val="00C1528E"/>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805804">
      <w:bodyDiv w:val="1"/>
      <w:marLeft w:val="0"/>
      <w:marRight w:val="0"/>
      <w:marTop w:val="0"/>
      <w:marBottom w:val="0"/>
      <w:divBdr>
        <w:top w:val="none" w:sz="0" w:space="0" w:color="auto"/>
        <w:left w:val="none" w:sz="0" w:space="0" w:color="auto"/>
        <w:bottom w:val="none" w:sz="0" w:space="0" w:color="auto"/>
        <w:right w:val="none" w:sz="0" w:space="0" w:color="auto"/>
      </w:divBdr>
      <w:divsChild>
        <w:div w:id="675377253">
          <w:marLeft w:val="0"/>
          <w:marRight w:val="0"/>
          <w:marTop w:val="0"/>
          <w:marBottom w:val="0"/>
          <w:divBdr>
            <w:top w:val="none" w:sz="0" w:space="0" w:color="auto"/>
            <w:left w:val="none" w:sz="0" w:space="0" w:color="auto"/>
            <w:bottom w:val="none" w:sz="0" w:space="0" w:color="auto"/>
            <w:right w:val="none" w:sz="0" w:space="0" w:color="auto"/>
          </w:divBdr>
        </w:div>
        <w:div w:id="1780448881">
          <w:marLeft w:val="0"/>
          <w:marRight w:val="0"/>
          <w:marTop w:val="0"/>
          <w:marBottom w:val="0"/>
          <w:divBdr>
            <w:top w:val="none" w:sz="0" w:space="0" w:color="auto"/>
            <w:left w:val="none" w:sz="0" w:space="0" w:color="auto"/>
            <w:bottom w:val="none" w:sz="0" w:space="0" w:color="auto"/>
            <w:right w:val="none" w:sz="0" w:space="0" w:color="auto"/>
          </w:divBdr>
        </w:div>
      </w:divsChild>
    </w:div>
    <w:div w:id="2126196003">
      <w:bodyDiv w:val="1"/>
      <w:marLeft w:val="0"/>
      <w:marRight w:val="0"/>
      <w:marTop w:val="0"/>
      <w:marBottom w:val="0"/>
      <w:divBdr>
        <w:top w:val="none" w:sz="0" w:space="0" w:color="auto"/>
        <w:left w:val="none" w:sz="0" w:space="0" w:color="auto"/>
        <w:bottom w:val="none" w:sz="0" w:space="0" w:color="auto"/>
        <w:right w:val="none" w:sz="0" w:space="0" w:color="auto"/>
      </w:divBdr>
      <w:divsChild>
        <w:div w:id="1172138388">
          <w:marLeft w:val="0"/>
          <w:marRight w:val="0"/>
          <w:marTop w:val="0"/>
          <w:marBottom w:val="0"/>
          <w:divBdr>
            <w:top w:val="none" w:sz="0" w:space="0" w:color="auto"/>
            <w:left w:val="none" w:sz="0" w:space="0" w:color="auto"/>
            <w:bottom w:val="none" w:sz="0" w:space="0" w:color="auto"/>
            <w:right w:val="none" w:sz="0" w:space="0" w:color="auto"/>
          </w:divBdr>
        </w:div>
        <w:div w:id="247936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hfvM7y3ruiEE+jvVU8bYF14aQ==">CgMxLjAyCGguZ2pkZ3hzMgloLjMwajB6bGwyCWguMWZvYjl0ZTIJaC4zem55c2g3MgloLjJldDkycDA4AHIhMWs0V3JoNHllanE1RHByTHUyZjR4RWxCOFZDZlNRWDhh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久 佐治</cp:lastModifiedBy>
  <cp:revision>35</cp:revision>
  <dcterms:created xsi:type="dcterms:W3CDTF">2024-05-26T04:08:00Z</dcterms:created>
  <dcterms:modified xsi:type="dcterms:W3CDTF">2025-01-16T20:27:00Z</dcterms:modified>
</cp:coreProperties>
</file>