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ED8" w14:textId="16307AF0" w:rsidR="00B15D23" w:rsidRPr="00214906" w:rsidRDefault="00DF7A68" w:rsidP="00BC57EB">
      <w:pPr>
        <w:widowControl/>
        <w:spacing w:line="288" w:lineRule="auto"/>
        <w:jc w:val="center"/>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214906"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当院では下記の臨床研究を実施しております。</w:t>
      </w:r>
    </w:p>
    <w:p w14:paraId="13D9E7F8" w14:textId="1E3D2C19" w:rsidR="00DF7A68" w:rsidRPr="006078B9" w:rsidRDefault="00DF7A68" w:rsidP="000F2B93">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本研究の対象者に該当する可能性のある方で</w:t>
      </w:r>
      <w:r w:rsidR="000F2B93" w:rsidRPr="00214906">
        <w:rPr>
          <w:rFonts w:ascii="Meiryo UI" w:eastAsia="Meiryo UI" w:hAnsi="Meiryo UI" w:hint="eastAsia"/>
          <w:color w:val="000000" w:themeColor="text1"/>
          <w:kern w:val="24"/>
          <w:szCs w:val="21"/>
        </w:rPr>
        <w:t>、ご自分あるいは御家族の</w:t>
      </w:r>
      <w:r w:rsidRPr="00214906">
        <w:rPr>
          <w:rFonts w:ascii="Meiryo UI" w:eastAsia="Meiryo UI" w:hAnsi="Meiryo UI" w:hint="eastAsia"/>
          <w:color w:val="000000" w:themeColor="text1"/>
          <w:kern w:val="24"/>
          <w:szCs w:val="21"/>
        </w:rPr>
        <w:t>診療情報等を研究目的に利用または提供されることを希望されない場合は、</w:t>
      </w:r>
      <w:r w:rsidR="00214906" w:rsidRPr="00214906">
        <w:rPr>
          <w:rFonts w:ascii="Meiryo UI" w:eastAsia="Meiryo UI" w:hAnsi="Meiryo UI" w:hint="eastAsia"/>
          <w:color w:val="000000" w:themeColor="text1"/>
          <w:kern w:val="24"/>
          <w:szCs w:val="21"/>
        </w:rPr>
        <w:t>2</w:t>
      </w:r>
      <w:r w:rsidR="00214906" w:rsidRPr="00214906">
        <w:rPr>
          <w:rFonts w:ascii="Meiryo UI" w:eastAsia="Meiryo UI" w:hAnsi="Meiryo UI"/>
          <w:color w:val="000000" w:themeColor="text1"/>
          <w:kern w:val="24"/>
          <w:szCs w:val="21"/>
        </w:rPr>
        <w:t>02</w:t>
      </w:r>
      <w:r w:rsidR="00406FEE">
        <w:rPr>
          <w:rFonts w:ascii="Meiryo UI" w:eastAsia="Meiryo UI" w:hAnsi="Meiryo UI"/>
          <w:color w:val="000000" w:themeColor="text1"/>
          <w:kern w:val="24"/>
          <w:szCs w:val="21"/>
        </w:rPr>
        <w:t>6</w:t>
      </w:r>
      <w:r w:rsidR="000F2B93" w:rsidRPr="00214906">
        <w:rPr>
          <w:rFonts w:ascii="Meiryo UI" w:eastAsia="Meiryo UI" w:hAnsi="Meiryo UI" w:hint="eastAsia"/>
          <w:color w:val="000000" w:themeColor="text1"/>
          <w:kern w:val="24"/>
          <w:szCs w:val="21"/>
        </w:rPr>
        <w:t>年</w:t>
      </w:r>
      <w:r w:rsidR="00A949C3">
        <w:rPr>
          <w:rFonts w:ascii="Meiryo UI" w:eastAsia="Meiryo UI" w:hAnsi="Meiryo UI"/>
          <w:color w:val="000000" w:themeColor="text1"/>
          <w:kern w:val="24"/>
          <w:szCs w:val="21"/>
        </w:rPr>
        <w:t>5</w:t>
      </w:r>
      <w:r w:rsidR="000F2B93" w:rsidRPr="00214906">
        <w:rPr>
          <w:rFonts w:ascii="Meiryo UI" w:eastAsia="Meiryo UI" w:hAnsi="Meiryo UI" w:hint="eastAsia"/>
          <w:color w:val="000000" w:themeColor="text1"/>
          <w:kern w:val="24"/>
          <w:szCs w:val="21"/>
        </w:rPr>
        <w:t>月</w:t>
      </w:r>
      <w:r w:rsidR="006078B9">
        <w:rPr>
          <w:rFonts w:ascii="Meiryo UI" w:eastAsia="Meiryo UI" w:hAnsi="Meiryo UI"/>
          <w:color w:val="000000" w:themeColor="text1"/>
          <w:kern w:val="24"/>
          <w:szCs w:val="21"/>
        </w:rPr>
        <w:t>3</w:t>
      </w:r>
      <w:r w:rsidR="00A949C3">
        <w:rPr>
          <w:rFonts w:ascii="Meiryo UI" w:eastAsia="Meiryo UI" w:hAnsi="Meiryo UI"/>
          <w:color w:val="000000" w:themeColor="text1"/>
          <w:kern w:val="24"/>
          <w:szCs w:val="21"/>
        </w:rPr>
        <w:t>1</w:t>
      </w:r>
      <w:r w:rsidR="000F2B93" w:rsidRPr="00214906">
        <w:rPr>
          <w:rFonts w:ascii="Meiryo UI" w:eastAsia="Meiryo UI" w:hAnsi="Meiryo UI" w:hint="eastAsia"/>
          <w:color w:val="000000" w:themeColor="text1"/>
          <w:kern w:val="24"/>
          <w:szCs w:val="21"/>
        </w:rPr>
        <w:t>日までに下記</w:t>
      </w:r>
      <w:r w:rsidR="00085460" w:rsidRPr="00214906">
        <w:rPr>
          <w:rFonts w:ascii="Meiryo UI" w:eastAsia="Meiryo UI" w:hAnsi="Meiryo UI" w:hint="eastAsia"/>
          <w:color w:val="000000" w:themeColor="text1"/>
          <w:kern w:val="24"/>
          <w:szCs w:val="21"/>
        </w:rPr>
        <w:t>問い合わせ</w:t>
      </w:r>
      <w:r w:rsidR="000F2B93" w:rsidRPr="00214906">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214906" w:rsidRDefault="00D37048" w:rsidP="000F2B93">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本研究は聖マリアンナ医科大学生命倫理委員会（臨床試験部会）にて</w:t>
      </w:r>
      <w:r w:rsidR="00E21A62" w:rsidRPr="00214906">
        <w:rPr>
          <w:rFonts w:ascii="Meiryo UI" w:eastAsia="Meiryo UI" w:hAnsi="Meiryo UI" w:hint="eastAsia"/>
          <w:color w:val="000000" w:themeColor="text1"/>
          <w:kern w:val="24"/>
          <w:szCs w:val="21"/>
        </w:rPr>
        <w:t>審議され学長の許可を得て実施して</w:t>
      </w:r>
      <w:r w:rsidR="002F0AFE" w:rsidRPr="00214906">
        <w:rPr>
          <w:rFonts w:ascii="Meiryo UI" w:eastAsia="Meiryo UI" w:hAnsi="Meiryo UI" w:hint="eastAsia"/>
          <w:color w:val="000000" w:themeColor="text1"/>
          <w:kern w:val="24"/>
          <w:szCs w:val="21"/>
        </w:rPr>
        <w:t>おり</w:t>
      </w:r>
      <w:r w:rsidR="00E21A62" w:rsidRPr="00214906">
        <w:rPr>
          <w:rFonts w:ascii="Meiryo UI" w:eastAsia="Meiryo UI" w:hAnsi="Meiryo UI" w:hint="eastAsia"/>
          <w:color w:val="000000" w:themeColor="text1"/>
          <w:kern w:val="24"/>
          <w:szCs w:val="21"/>
        </w:rPr>
        <w:t>ます。</w:t>
      </w:r>
    </w:p>
    <w:p w14:paraId="036CD96C" w14:textId="77777777" w:rsidR="00993A63" w:rsidRDefault="00993A63" w:rsidP="001D7545">
      <w:pPr>
        <w:widowControl/>
        <w:jc w:val="left"/>
        <w:rPr>
          <w:rFonts w:ascii="Meiryo UI" w:eastAsia="Meiryo UI" w:hAnsi="Meiryo UI"/>
          <w:color w:val="000000" w:themeColor="text1"/>
          <w:kern w:val="24"/>
          <w:szCs w:val="21"/>
          <w:highlight w:val="yellow"/>
        </w:rPr>
      </w:pPr>
    </w:p>
    <w:p w14:paraId="29A4DFB9" w14:textId="216106C5" w:rsidR="00DF7A68" w:rsidRPr="00DF008D" w:rsidRDefault="00DF7A68" w:rsidP="00DF008D">
      <w:pPr>
        <w:widowControl/>
        <w:spacing w:line="288" w:lineRule="auto"/>
        <w:jc w:val="left"/>
        <w:rPr>
          <w:rFonts w:ascii="Meiryo UI" w:eastAsia="Meiryo UI" w:hAnsi="Meiryo UI"/>
          <w:bCs/>
          <w:color w:val="000000" w:themeColor="text1"/>
          <w:kern w:val="24"/>
          <w:szCs w:val="21"/>
        </w:rPr>
      </w:pPr>
      <w:r w:rsidRPr="00214906">
        <w:rPr>
          <w:rFonts w:ascii="Meiryo UI" w:eastAsia="Meiryo UI" w:hAnsi="Meiryo UI" w:hint="eastAsia"/>
          <w:color w:val="000000" w:themeColor="text1"/>
          <w:kern w:val="24"/>
          <w:szCs w:val="21"/>
        </w:rPr>
        <w:t>研究課題名：</w:t>
      </w:r>
      <w:r w:rsidR="003011D4">
        <w:rPr>
          <w:rFonts w:ascii="Meiryo UI" w:eastAsia="Meiryo UI" w:hAnsi="Meiryo UI" w:hint="eastAsia"/>
          <w:color w:val="000000" w:themeColor="text1"/>
          <w:kern w:val="24"/>
          <w:szCs w:val="21"/>
        </w:rPr>
        <w:t>「</w:t>
      </w:r>
      <w:r w:rsidR="00DF008D" w:rsidRPr="00DF008D">
        <w:rPr>
          <w:rFonts w:ascii="Meiryo UI" w:eastAsia="Meiryo UI" w:hAnsi="Meiryo UI" w:hint="eastAsia"/>
          <w:bCs/>
          <w:color w:val="000000" w:themeColor="text1"/>
          <w:kern w:val="24"/>
          <w:szCs w:val="21"/>
        </w:rPr>
        <w:t>経皮的大動脈弁置換術を施行された患者における</w:t>
      </w:r>
      <w:r w:rsidR="00DF008D" w:rsidRPr="00DF008D">
        <w:rPr>
          <w:rFonts w:ascii="Meiryo UI" w:eastAsia="Meiryo UI" w:hAnsi="Meiryo UI"/>
          <w:bCs/>
          <w:color w:val="000000" w:themeColor="text1"/>
          <w:kern w:val="24"/>
          <w:szCs w:val="21"/>
        </w:rPr>
        <w:t>, 術前・術直後・術1年後のcardiac damage stagingと</w:t>
      </w:r>
      <w:r w:rsidR="00DF008D" w:rsidRPr="00DF008D">
        <w:rPr>
          <w:rFonts w:ascii="Meiryo UI" w:eastAsia="Meiryo UI" w:hAnsi="Meiryo UI" w:hint="eastAsia"/>
          <w:bCs/>
          <w:color w:val="000000" w:themeColor="text1"/>
          <w:kern w:val="24"/>
          <w:szCs w:val="21"/>
        </w:rPr>
        <w:t>予後の予測に関する検討</w:t>
      </w:r>
      <w:r w:rsidR="003011D4">
        <w:rPr>
          <w:rFonts w:ascii="Meiryo UI" w:eastAsia="Meiryo UI" w:hAnsi="Meiryo UI" w:hint="eastAsia"/>
          <w:bCs/>
          <w:color w:val="000000" w:themeColor="text1"/>
          <w:kern w:val="24"/>
          <w:szCs w:val="21"/>
        </w:rPr>
        <w:t>」</w:t>
      </w:r>
    </w:p>
    <w:p w14:paraId="2653B2C7" w14:textId="7B8452D7" w:rsidR="00E21A62" w:rsidRDefault="00896E18" w:rsidP="00896E18">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研究</w:t>
      </w:r>
      <w:r w:rsidR="00E21A62" w:rsidRPr="00214906">
        <w:rPr>
          <w:rFonts w:ascii="Meiryo UI" w:eastAsia="Meiryo UI" w:hAnsi="Meiryo UI" w:hint="eastAsia"/>
          <w:color w:val="000000" w:themeColor="text1"/>
          <w:kern w:val="24"/>
          <w:szCs w:val="21"/>
        </w:rPr>
        <w:t>責任者：</w:t>
      </w:r>
      <w:r w:rsidR="00DA6BCE">
        <w:rPr>
          <w:rFonts w:ascii="Meiryo UI" w:eastAsia="Meiryo UI" w:hAnsi="Meiryo UI" w:hint="eastAsia"/>
          <w:color w:val="000000" w:themeColor="text1"/>
          <w:kern w:val="24"/>
          <w:szCs w:val="21"/>
        </w:rPr>
        <w:t>奥野　泰史</w:t>
      </w:r>
      <w:r w:rsidR="00214906" w:rsidRPr="00214906">
        <w:rPr>
          <w:rFonts w:ascii="Meiryo UI" w:eastAsia="Meiryo UI" w:hAnsi="Meiryo UI" w:hint="eastAsia"/>
          <w:color w:val="000000" w:themeColor="text1"/>
          <w:kern w:val="24"/>
          <w:szCs w:val="21"/>
        </w:rPr>
        <w:t xml:space="preserve">　</w:t>
      </w:r>
      <w:r w:rsidR="00DA6BCE">
        <w:rPr>
          <w:rFonts w:ascii="Meiryo UI" w:eastAsia="Meiryo UI" w:hAnsi="Meiryo UI" w:hint="eastAsia"/>
          <w:color w:val="000000" w:themeColor="text1"/>
          <w:kern w:val="24"/>
          <w:szCs w:val="21"/>
        </w:rPr>
        <w:t>循環器内科学</w:t>
      </w:r>
    </w:p>
    <w:p w14:paraId="60A3DDEA" w14:textId="77777777" w:rsidR="00896E18" w:rsidRPr="00214906" w:rsidRDefault="00896E18" w:rsidP="00896E18">
      <w:pPr>
        <w:widowControl/>
        <w:spacing w:line="288" w:lineRule="auto"/>
        <w:jc w:val="left"/>
        <w:rPr>
          <w:rFonts w:ascii="Meiryo UI" w:eastAsia="Meiryo UI" w:hAnsi="Meiryo UI"/>
          <w:color w:val="000000" w:themeColor="text1"/>
          <w:kern w:val="24"/>
          <w:szCs w:val="21"/>
        </w:rPr>
      </w:pPr>
    </w:p>
    <w:p w14:paraId="352792C0" w14:textId="685DA29C" w:rsidR="00DF7A68" w:rsidRDefault="00DF7A68" w:rsidP="00214906">
      <w:pPr>
        <w:pStyle w:val="a7"/>
        <w:widowControl/>
        <w:numPr>
          <w:ilvl w:val="0"/>
          <w:numId w:val="1"/>
        </w:numPr>
        <w:spacing w:line="288" w:lineRule="auto"/>
        <w:ind w:leftChars="0"/>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研究の目的</w:t>
      </w:r>
    </w:p>
    <w:p w14:paraId="29D919D8" w14:textId="344CEA20" w:rsidR="00DF008D" w:rsidRDefault="00DA6BCE" w:rsidP="00896E18">
      <w:pPr>
        <w:widowControl/>
        <w:spacing w:line="288" w:lineRule="auto"/>
        <w:jc w:val="left"/>
        <w:rPr>
          <w:rFonts w:ascii="Meiryo UI" w:eastAsia="Meiryo UI" w:hAnsi="Meiryo UI"/>
          <w:color w:val="000000" w:themeColor="text1"/>
          <w:kern w:val="24"/>
          <w:szCs w:val="21"/>
        </w:rPr>
      </w:pPr>
      <w:r w:rsidRPr="00DA6BCE">
        <w:rPr>
          <w:rFonts w:ascii="Meiryo UI" w:eastAsia="Meiryo UI" w:hAnsi="Meiryo UI" w:hint="eastAsia"/>
        </w:rPr>
        <w:t>当院で経皮的大動脈弁置換術を施行された</w:t>
      </w:r>
      <w:r w:rsidR="007F6081">
        <w:rPr>
          <w:rFonts w:ascii="Meiryo UI" w:eastAsia="Meiryo UI" w:hAnsi="Meiryo UI" w:hint="eastAsia"/>
        </w:rPr>
        <w:t>症例のうち、</w:t>
      </w:r>
      <w:r w:rsidR="00DF008D" w:rsidRPr="00DF008D">
        <w:rPr>
          <w:rFonts w:ascii="Meiryo UI" w:eastAsia="Meiryo UI" w:hAnsi="Meiryo UI" w:hint="eastAsia"/>
        </w:rPr>
        <w:t>術前・術直後・術</w:t>
      </w:r>
      <w:r w:rsidR="00DF008D" w:rsidRPr="00DF008D">
        <w:rPr>
          <w:rFonts w:ascii="Meiryo UI" w:eastAsia="Meiryo UI" w:hAnsi="Meiryo UI"/>
        </w:rPr>
        <w:t>1年後のcardiac damage stagingの推移について検討し、術1年後のcardiac damage stagingと術後5年間の予後との関連・並びに術前・術1年後のcardiac damage stagingのどちらが予後予測指標として有用なのかを検討</w:t>
      </w:r>
      <w:r w:rsidR="005A173E" w:rsidRPr="00DA6BCE">
        <w:rPr>
          <w:rFonts w:ascii="Meiryo UI" w:eastAsia="Meiryo UI" w:hAnsi="Meiryo UI" w:hint="eastAsia"/>
          <w:color w:val="000000" w:themeColor="text1"/>
          <w:kern w:val="24"/>
          <w:szCs w:val="21"/>
        </w:rPr>
        <w:t>させていただくことを目的としております。</w:t>
      </w:r>
    </w:p>
    <w:p w14:paraId="78B758C7" w14:textId="35DF11BE" w:rsidR="00DF008D" w:rsidRDefault="00DF008D" w:rsidP="00896E18">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（参考</w:t>
      </w:r>
      <w:r>
        <w:rPr>
          <w:rFonts w:ascii="Meiryo UI" w:eastAsia="Meiryo UI" w:hAnsi="Meiryo UI"/>
          <w:color w:val="000000" w:themeColor="text1"/>
          <w:kern w:val="24"/>
          <w:szCs w:val="21"/>
        </w:rPr>
        <w:t>:cardiac damage staging</w:t>
      </w:r>
      <w:r>
        <w:rPr>
          <w:rFonts w:ascii="Meiryo UI" w:eastAsia="Meiryo UI" w:hAnsi="Meiryo UI" w:hint="eastAsia"/>
          <w:color w:val="000000" w:themeColor="text1"/>
          <w:kern w:val="24"/>
          <w:szCs w:val="21"/>
        </w:rPr>
        <w:t>について）</w:t>
      </w:r>
    </w:p>
    <w:p w14:paraId="1CF3344D" w14:textId="508075EC" w:rsidR="00DF008D" w:rsidRDefault="00DF008D" w:rsidP="00896E18">
      <w:pPr>
        <w:widowControl/>
        <w:spacing w:line="288" w:lineRule="auto"/>
        <w:jc w:val="left"/>
        <w:rPr>
          <w:rFonts w:ascii="Meiryo UI" w:eastAsia="Meiryo UI" w:hAnsi="Meiryo UI"/>
          <w:color w:val="000000" w:themeColor="text1"/>
          <w:kern w:val="24"/>
          <w:szCs w:val="21"/>
        </w:rPr>
      </w:pPr>
      <w:r>
        <w:rPr>
          <w:rFonts w:ascii="Meiryo UI" w:eastAsia="Meiryo UI" w:hAnsi="Meiryo UI"/>
          <w:color w:val="000000" w:themeColor="text1"/>
          <w:kern w:val="24"/>
          <w:szCs w:val="21"/>
        </w:rPr>
        <w:t>cardiac damage staging</w:t>
      </w:r>
      <w:r>
        <w:rPr>
          <w:rFonts w:ascii="Meiryo UI" w:eastAsia="Meiryo UI" w:hAnsi="Meiryo UI" w:hint="eastAsia"/>
          <w:color w:val="000000" w:themeColor="text1"/>
          <w:kern w:val="24"/>
          <w:szCs w:val="21"/>
        </w:rPr>
        <w:t>とは</w:t>
      </w:r>
      <w:r>
        <w:rPr>
          <w:rFonts w:ascii="Meiryo UI" w:eastAsia="Meiryo UI" w:hAnsi="Meiryo UI"/>
          <w:color w:val="000000" w:themeColor="text1"/>
          <w:kern w:val="24"/>
          <w:szCs w:val="21"/>
        </w:rPr>
        <w:t>2017</w:t>
      </w:r>
      <w:r>
        <w:rPr>
          <w:rFonts w:ascii="Meiryo UI" w:eastAsia="Meiryo UI" w:hAnsi="Meiryo UI" w:hint="eastAsia"/>
          <w:color w:val="000000" w:themeColor="text1"/>
          <w:kern w:val="24"/>
          <w:szCs w:val="21"/>
        </w:rPr>
        <w:t>年に提唱された概念で、経皮的大動脈弁置換術を受けられる患者</w:t>
      </w:r>
      <w:r w:rsidR="00A949C3">
        <w:rPr>
          <w:rFonts w:ascii="Meiryo UI" w:eastAsia="Meiryo UI" w:hAnsi="Meiryo UI" w:hint="eastAsia"/>
          <w:color w:val="000000" w:themeColor="text1"/>
          <w:kern w:val="24"/>
          <w:szCs w:val="21"/>
        </w:rPr>
        <w:t>さん</w:t>
      </w:r>
      <w:r>
        <w:rPr>
          <w:rFonts w:ascii="Meiryo UI" w:eastAsia="Meiryo UI" w:hAnsi="Meiryo UI" w:hint="eastAsia"/>
          <w:color w:val="000000" w:themeColor="text1"/>
          <w:kern w:val="24"/>
          <w:szCs w:val="21"/>
        </w:rPr>
        <w:t>の術後の予後予測指標として有用であることが近年示唆されています。心電図検査や心エコー検査の指標を用いた分類となり、通常の診療において行われる検査から</w:t>
      </w:r>
      <w:r w:rsidR="00E1074D">
        <w:rPr>
          <w:rFonts w:ascii="Meiryo UI" w:eastAsia="Meiryo UI" w:hAnsi="Meiryo UI" w:hint="eastAsia"/>
          <w:color w:val="000000" w:themeColor="text1"/>
          <w:kern w:val="24"/>
          <w:szCs w:val="21"/>
        </w:rPr>
        <w:t>分類を行える指標です。</w:t>
      </w:r>
    </w:p>
    <w:p w14:paraId="16E1E9CA" w14:textId="73D2A6C6" w:rsidR="00DF008D" w:rsidRDefault="00DF008D" w:rsidP="00896E18">
      <w:pPr>
        <w:widowControl/>
        <w:spacing w:line="288" w:lineRule="auto"/>
        <w:jc w:val="left"/>
        <w:rPr>
          <w:rFonts w:ascii="Meiryo UI" w:eastAsia="Meiryo UI" w:hAnsi="Meiryo UI"/>
          <w:color w:val="000000" w:themeColor="text1"/>
          <w:kern w:val="24"/>
          <w:szCs w:val="21"/>
        </w:rPr>
      </w:pPr>
      <w:r w:rsidRPr="00FB2D6D">
        <w:rPr>
          <w:rFonts w:ascii="ＭＳ 明朝" w:hAnsi="ＭＳ 明朝"/>
          <w:noProof/>
          <w:sz w:val="24"/>
        </w:rPr>
        <w:drawing>
          <wp:inline distT="0" distB="0" distL="0" distR="0" wp14:anchorId="7354E333" wp14:editId="2E6789FE">
            <wp:extent cx="5677319" cy="2531110"/>
            <wp:effectExtent l="0" t="0" r="0" b="0"/>
            <wp:docPr id="4" name="図 3" descr="テーブル が含まれている画像&#10;&#10;AI 生成コンテンツは誤りを含む可能性があります。">
              <a:extLst xmlns:a="http://schemas.openxmlformats.org/drawingml/2006/main">
                <a:ext uri="{FF2B5EF4-FFF2-40B4-BE49-F238E27FC236}">
                  <a16:creationId xmlns:a16="http://schemas.microsoft.com/office/drawing/2014/main" id="{89249C77-E5AC-DE79-4657-753E4FFFCE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テーブル が含まれている画像&#10;&#10;AI 生成コンテンツは誤りを含む可能性があります。">
                      <a:extLst>
                        <a:ext uri="{FF2B5EF4-FFF2-40B4-BE49-F238E27FC236}">
                          <a16:creationId xmlns:a16="http://schemas.microsoft.com/office/drawing/2014/main" id="{89249C77-E5AC-DE79-4657-753E4FFFCE03}"/>
                        </a:ext>
                      </a:extLst>
                    </pic:cNvPr>
                    <pic:cNvPicPr>
                      <a:picLocks noChangeAspect="1"/>
                    </pic:cNvPicPr>
                  </pic:nvPicPr>
                  <pic:blipFill rotWithShape="1">
                    <a:blip r:embed="rId7"/>
                    <a:srcRect l="4295" t="8391" r="2342" b="16116"/>
                    <a:stretch>
                      <a:fillRect/>
                    </a:stretch>
                  </pic:blipFill>
                  <pic:spPr bwMode="auto">
                    <a:xfrm>
                      <a:off x="0" y="0"/>
                      <a:ext cx="5679558" cy="2532108"/>
                    </a:xfrm>
                    <a:prstGeom prst="rect">
                      <a:avLst/>
                    </a:prstGeom>
                    <a:ln>
                      <a:noFill/>
                    </a:ln>
                    <a:extLst>
                      <a:ext uri="{53640926-AAD7-44D8-BBD7-CCE9431645EC}">
                        <a14:shadowObscured xmlns:a14="http://schemas.microsoft.com/office/drawing/2010/main"/>
                      </a:ext>
                    </a:extLst>
                  </pic:spPr>
                </pic:pic>
              </a:graphicData>
            </a:graphic>
          </wp:inline>
        </w:drawing>
      </w:r>
    </w:p>
    <w:p w14:paraId="1BACE922" w14:textId="4236FF30" w:rsidR="00DF008D" w:rsidRDefault="00E1074D" w:rsidP="00896E18">
      <w:pPr>
        <w:widowControl/>
        <w:spacing w:line="288" w:lineRule="auto"/>
        <w:jc w:val="left"/>
        <w:rPr>
          <w:rFonts w:ascii="Meiryo UI" w:eastAsia="Meiryo UI" w:hAnsi="Meiryo UI"/>
          <w:color w:val="000000" w:themeColor="text1"/>
          <w:kern w:val="24"/>
          <w:szCs w:val="21"/>
        </w:rPr>
      </w:pPr>
      <w:r>
        <w:rPr>
          <w:rFonts w:ascii="Meiryo UI" w:eastAsia="Meiryo UI" w:hAnsi="Meiryo UI"/>
          <w:color w:val="000000" w:themeColor="text1"/>
          <w:kern w:val="24"/>
          <w:szCs w:val="21"/>
        </w:rPr>
        <w:t xml:space="preserve"> </w:t>
      </w:r>
      <w:r w:rsidRPr="00DF008D">
        <w:rPr>
          <w:rFonts w:ascii="Meiryo UI" w:eastAsia="Meiryo UI" w:hAnsi="Meiryo UI"/>
          <w:color w:val="000000" w:themeColor="text1"/>
          <w:kern w:val="24"/>
          <w:szCs w:val="21"/>
        </w:rPr>
        <w:t xml:space="preserve">Généreux P, </w:t>
      </w:r>
      <w:proofErr w:type="spellStart"/>
      <w:r w:rsidRPr="00DF008D">
        <w:rPr>
          <w:rFonts w:ascii="Meiryo UI" w:eastAsia="Meiryo UI" w:hAnsi="Meiryo UI"/>
          <w:color w:val="000000" w:themeColor="text1"/>
          <w:kern w:val="24"/>
          <w:szCs w:val="21"/>
        </w:rPr>
        <w:t>Pibarot</w:t>
      </w:r>
      <w:proofErr w:type="spellEnd"/>
      <w:r w:rsidRPr="00DF008D">
        <w:rPr>
          <w:rFonts w:ascii="Meiryo UI" w:eastAsia="Meiryo UI" w:hAnsi="Meiryo UI"/>
          <w:color w:val="000000" w:themeColor="text1"/>
          <w:kern w:val="24"/>
          <w:szCs w:val="21"/>
        </w:rPr>
        <w:t xml:space="preserve"> P, </w:t>
      </w:r>
      <w:proofErr w:type="spellStart"/>
      <w:r w:rsidRPr="00DF008D">
        <w:rPr>
          <w:rFonts w:ascii="Meiryo UI" w:eastAsia="Meiryo UI" w:hAnsi="Meiryo UI"/>
          <w:color w:val="000000" w:themeColor="text1"/>
          <w:kern w:val="24"/>
          <w:szCs w:val="21"/>
        </w:rPr>
        <w:t>Redfors</w:t>
      </w:r>
      <w:proofErr w:type="spellEnd"/>
      <w:r w:rsidRPr="00DF008D">
        <w:rPr>
          <w:rFonts w:ascii="Meiryo UI" w:eastAsia="Meiryo UI" w:hAnsi="Meiryo UI"/>
          <w:color w:val="000000" w:themeColor="text1"/>
          <w:kern w:val="24"/>
          <w:szCs w:val="21"/>
        </w:rPr>
        <w:t xml:space="preserve"> B, Mack M J, Makkar R </w:t>
      </w:r>
      <w:proofErr w:type="spellStart"/>
      <w:r w:rsidRPr="00DF008D">
        <w:rPr>
          <w:rFonts w:ascii="Meiryo UI" w:eastAsia="Meiryo UI" w:hAnsi="Meiryo UI"/>
          <w:color w:val="000000" w:themeColor="text1"/>
          <w:kern w:val="24"/>
          <w:szCs w:val="21"/>
        </w:rPr>
        <w:t>R</w:t>
      </w:r>
      <w:proofErr w:type="spellEnd"/>
      <w:r w:rsidRPr="00DF008D">
        <w:rPr>
          <w:rFonts w:ascii="Meiryo UI" w:eastAsia="Meiryo UI" w:hAnsi="Meiryo UI"/>
          <w:color w:val="000000" w:themeColor="text1"/>
          <w:kern w:val="24"/>
          <w:szCs w:val="21"/>
        </w:rPr>
        <w:t xml:space="preserve">, et al. Staging classification of aortic stenosis based on the extent of cardiac damage. </w:t>
      </w:r>
      <w:proofErr w:type="spellStart"/>
      <w:r w:rsidRPr="00DF008D">
        <w:rPr>
          <w:rFonts w:ascii="Meiryo UI" w:eastAsia="Meiryo UI" w:hAnsi="Meiryo UI"/>
          <w:color w:val="000000" w:themeColor="text1"/>
          <w:kern w:val="24"/>
          <w:szCs w:val="21"/>
        </w:rPr>
        <w:t>Eur</w:t>
      </w:r>
      <w:proofErr w:type="spellEnd"/>
      <w:r w:rsidRPr="00DF008D">
        <w:rPr>
          <w:rFonts w:ascii="Meiryo UI" w:eastAsia="Meiryo UI" w:hAnsi="Meiryo UI"/>
          <w:color w:val="000000" w:themeColor="text1"/>
          <w:kern w:val="24"/>
          <w:szCs w:val="21"/>
        </w:rPr>
        <w:t xml:space="preserve"> Heart J 2017 ;38(45):3351.</w:t>
      </w:r>
      <w:r>
        <w:rPr>
          <w:rFonts w:ascii="Meiryo UI" w:eastAsia="Meiryo UI" w:hAnsi="Meiryo UI" w:hint="eastAsia"/>
          <w:color w:val="000000" w:themeColor="text1"/>
          <w:kern w:val="24"/>
          <w:szCs w:val="21"/>
        </w:rPr>
        <w:t>より引用</w:t>
      </w:r>
    </w:p>
    <w:p w14:paraId="67A93E99" w14:textId="77777777" w:rsidR="00E1074D" w:rsidRPr="00DF008D" w:rsidRDefault="00E1074D" w:rsidP="00896E18">
      <w:pPr>
        <w:widowControl/>
        <w:spacing w:line="288" w:lineRule="auto"/>
        <w:jc w:val="left"/>
        <w:rPr>
          <w:rFonts w:ascii="Meiryo UI" w:eastAsia="Meiryo UI" w:hAnsi="Meiryo UI"/>
          <w:color w:val="000000" w:themeColor="text1"/>
          <w:kern w:val="24"/>
          <w:szCs w:val="21"/>
        </w:rPr>
      </w:pPr>
    </w:p>
    <w:p w14:paraId="4A35A1B9" w14:textId="4367CD2C" w:rsidR="00DF7A68" w:rsidRPr="00820A72" w:rsidRDefault="00DF7A68" w:rsidP="00820A72">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820A72">
        <w:rPr>
          <w:rFonts w:ascii="Meiryo UI" w:eastAsia="Meiryo UI" w:hAnsi="Meiryo UI" w:hint="eastAsia"/>
          <w:color w:val="000000" w:themeColor="text1"/>
          <w:kern w:val="24"/>
          <w:szCs w:val="21"/>
        </w:rPr>
        <w:t>研究対象について</w:t>
      </w:r>
    </w:p>
    <w:p w14:paraId="77F2C0E9" w14:textId="121658C0" w:rsidR="00DF7A68" w:rsidRPr="00214906" w:rsidRDefault="00E1074D"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1074D">
        <w:rPr>
          <w:rFonts w:ascii="Meiryo UI" w:eastAsia="Meiryo UI" w:hAnsi="Meiryo UI"/>
          <w:color w:val="000000" w:themeColor="text1"/>
          <w:kern w:val="24"/>
          <w:szCs w:val="21"/>
        </w:rPr>
        <w:lastRenderedPageBreak/>
        <w:t>2016年1月28日から2023年6月29日</w:t>
      </w:r>
      <w:r w:rsidR="00DF7A68" w:rsidRPr="00214906">
        <w:rPr>
          <w:rFonts w:ascii="Meiryo UI" w:eastAsia="Meiryo UI" w:hAnsi="Meiryo UI" w:hint="eastAsia"/>
          <w:color w:val="000000" w:themeColor="text1"/>
          <w:kern w:val="24"/>
          <w:szCs w:val="21"/>
        </w:rPr>
        <w:t>の間</w:t>
      </w:r>
      <w:r w:rsidR="00DA6BCE" w:rsidRPr="00214906">
        <w:rPr>
          <w:rFonts w:ascii="Meiryo UI" w:eastAsia="Meiryo UI" w:hAnsi="Meiryo UI" w:hint="eastAsia"/>
          <w:color w:val="000000" w:themeColor="text1"/>
          <w:kern w:val="24"/>
          <w:szCs w:val="21"/>
        </w:rPr>
        <w:t>の当院で</w:t>
      </w:r>
      <w:r w:rsidR="00DA6BCE">
        <w:rPr>
          <w:rFonts w:ascii="Meiryo UI" w:eastAsia="Meiryo UI" w:hAnsi="Meiryo UI" w:hint="eastAsia"/>
          <w:color w:val="000000" w:themeColor="text1"/>
          <w:kern w:val="24"/>
          <w:szCs w:val="21"/>
        </w:rPr>
        <w:t>経皮的大動脈弁置換術</w:t>
      </w:r>
      <w:r w:rsidR="00DA6BCE" w:rsidRPr="00214906">
        <w:rPr>
          <w:rFonts w:ascii="Meiryo UI" w:eastAsia="Meiryo UI" w:hAnsi="Meiryo UI" w:hint="eastAsia"/>
          <w:color w:val="000000" w:themeColor="text1"/>
          <w:kern w:val="24"/>
          <w:szCs w:val="21"/>
        </w:rPr>
        <w:t>の治療を受けた方が対象となります。</w:t>
      </w:r>
    </w:p>
    <w:p w14:paraId="36DF9E43" w14:textId="6E8039FA" w:rsidR="00DF7A68" w:rsidRPr="00B7558A" w:rsidRDefault="00DF7A68" w:rsidP="00B7558A">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B7558A">
        <w:rPr>
          <w:rFonts w:ascii="Meiryo UI" w:eastAsia="Meiryo UI" w:hAnsi="Meiryo UI" w:hint="eastAsia"/>
          <w:color w:val="000000" w:themeColor="text1"/>
          <w:kern w:val="24"/>
          <w:szCs w:val="21"/>
        </w:rPr>
        <w:t>研究実施期間</w:t>
      </w:r>
    </w:p>
    <w:p w14:paraId="26F1B64E" w14:textId="0E681C1A" w:rsidR="00EC04EC" w:rsidRPr="00214906" w:rsidRDefault="00DF7A68" w:rsidP="00DF7A68">
      <w:pPr>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承認後</w:t>
      </w:r>
      <w:r w:rsidR="00B7558A">
        <w:rPr>
          <w:rFonts w:ascii="Meiryo UI" w:eastAsia="Meiryo UI" w:hAnsi="Meiryo UI" w:hint="eastAsia"/>
          <w:color w:val="000000" w:themeColor="text1"/>
          <w:kern w:val="24"/>
          <w:szCs w:val="21"/>
        </w:rPr>
        <w:t>~</w:t>
      </w:r>
      <w:r w:rsidR="00B7558A">
        <w:rPr>
          <w:rFonts w:ascii="Meiryo UI" w:eastAsia="Meiryo UI" w:hAnsi="Meiryo UI"/>
          <w:color w:val="000000" w:themeColor="text1"/>
          <w:kern w:val="24"/>
          <w:szCs w:val="21"/>
        </w:rPr>
        <w:t>202</w:t>
      </w:r>
      <w:r w:rsidR="00406FEE">
        <w:rPr>
          <w:rFonts w:ascii="Meiryo UI" w:eastAsia="Meiryo UI" w:hAnsi="Meiryo UI"/>
          <w:color w:val="000000" w:themeColor="text1"/>
          <w:kern w:val="24"/>
          <w:szCs w:val="21"/>
        </w:rPr>
        <w:t>6</w:t>
      </w:r>
      <w:r w:rsidR="00B7558A">
        <w:rPr>
          <w:rFonts w:ascii="Meiryo UI" w:eastAsia="Meiryo UI" w:hAnsi="Meiryo UI" w:hint="eastAsia"/>
          <w:color w:val="000000" w:themeColor="text1"/>
          <w:kern w:val="24"/>
          <w:szCs w:val="21"/>
        </w:rPr>
        <w:t>年</w:t>
      </w:r>
      <w:r w:rsidR="00E64619">
        <w:rPr>
          <w:rFonts w:ascii="Meiryo UI" w:eastAsia="Meiryo UI" w:hAnsi="Meiryo UI"/>
          <w:color w:val="000000" w:themeColor="text1"/>
          <w:kern w:val="24"/>
          <w:szCs w:val="21"/>
        </w:rPr>
        <w:t>6</w:t>
      </w:r>
      <w:r w:rsidR="00B7558A">
        <w:rPr>
          <w:rFonts w:ascii="Meiryo UI" w:eastAsia="Meiryo UI" w:hAnsi="Meiryo UI" w:hint="eastAsia"/>
          <w:color w:val="000000" w:themeColor="text1"/>
          <w:kern w:val="24"/>
          <w:szCs w:val="21"/>
        </w:rPr>
        <w:t>月</w:t>
      </w:r>
      <w:r w:rsidR="00B7558A">
        <w:rPr>
          <w:rFonts w:ascii="Meiryo UI" w:eastAsia="Meiryo UI" w:hAnsi="Meiryo UI"/>
          <w:color w:val="000000" w:themeColor="text1"/>
          <w:kern w:val="24"/>
          <w:szCs w:val="21"/>
        </w:rPr>
        <w:t>3</w:t>
      </w:r>
      <w:r w:rsidR="00E64619">
        <w:rPr>
          <w:rFonts w:ascii="Meiryo UI" w:eastAsia="Meiryo UI" w:hAnsi="Meiryo UI"/>
          <w:color w:val="000000" w:themeColor="text1"/>
          <w:kern w:val="24"/>
          <w:szCs w:val="21"/>
        </w:rPr>
        <w:t>0</w:t>
      </w:r>
      <w:r w:rsidR="00B7558A">
        <w:rPr>
          <w:rFonts w:ascii="Meiryo UI" w:eastAsia="Meiryo UI" w:hAnsi="Meiryo UI" w:hint="eastAsia"/>
          <w:color w:val="000000" w:themeColor="text1"/>
          <w:kern w:val="24"/>
          <w:szCs w:val="21"/>
        </w:rPr>
        <w:t>日</w:t>
      </w:r>
    </w:p>
    <w:p w14:paraId="272E85BF" w14:textId="575E9869" w:rsidR="005A173E" w:rsidRDefault="00DF7A68" w:rsidP="00D173D2">
      <w:pPr>
        <w:pStyle w:val="a7"/>
        <w:widowControl/>
        <w:numPr>
          <w:ilvl w:val="0"/>
          <w:numId w:val="1"/>
        </w:numPr>
        <w:spacing w:line="288" w:lineRule="auto"/>
        <w:ind w:leftChars="0"/>
        <w:jc w:val="left"/>
        <w:rPr>
          <w:rFonts w:ascii="Meiryo UI" w:eastAsia="Meiryo UI" w:hAnsi="Meiryo UI"/>
          <w:color w:val="000000" w:themeColor="text1"/>
          <w:kern w:val="24"/>
          <w:szCs w:val="21"/>
        </w:rPr>
      </w:pPr>
      <w:r w:rsidRPr="00D173D2">
        <w:rPr>
          <w:rFonts w:ascii="Meiryo UI" w:eastAsia="Meiryo UI" w:hAnsi="Meiryo UI" w:hint="eastAsia"/>
          <w:color w:val="000000" w:themeColor="text1"/>
          <w:kern w:val="24"/>
          <w:szCs w:val="21"/>
        </w:rPr>
        <w:t>抽出項目</w:t>
      </w:r>
    </w:p>
    <w:p w14:paraId="7F786832" w14:textId="4B8AF38B" w:rsidR="00E1074D" w:rsidRPr="00E1074D" w:rsidRDefault="00E1074D" w:rsidP="00E1074D">
      <w:pPr>
        <w:widowControl/>
        <w:jc w:val="left"/>
        <w:rPr>
          <w:rFonts w:ascii="Meiryo UI" w:eastAsia="Meiryo UI" w:hAnsi="Meiryo UI"/>
          <w:color w:val="000000" w:themeColor="text1"/>
          <w:kern w:val="24"/>
          <w:szCs w:val="21"/>
          <w:highlight w:val="yellow"/>
        </w:rPr>
      </w:pPr>
      <w:r w:rsidRPr="00E1074D">
        <w:rPr>
          <w:rFonts w:ascii="Meiryo UI" w:eastAsia="Meiryo UI" w:hAnsi="Meiryo UI" w:hint="eastAsia"/>
          <w:color w:val="000000" w:themeColor="text1"/>
          <w:kern w:val="24"/>
          <w:szCs w:val="21"/>
        </w:rPr>
        <w:t>術前に施行された血液検査、十二誘導心電図、経胸壁心エコー検査の結果</w:t>
      </w:r>
      <w:r w:rsidRPr="00E1074D">
        <w:rPr>
          <w:rFonts w:ascii="Meiryo UI" w:eastAsia="Meiryo UI" w:hAnsi="Meiryo UI"/>
          <w:color w:val="000000" w:themeColor="text1"/>
          <w:kern w:val="24"/>
          <w:szCs w:val="21"/>
        </w:rPr>
        <w:t xml:space="preserve">(LVEF, AR, MR, TR, </w:t>
      </w:r>
      <w:proofErr w:type="spellStart"/>
      <w:r w:rsidRPr="00E1074D">
        <w:rPr>
          <w:rFonts w:ascii="Meiryo UI" w:eastAsia="Meiryo UI" w:hAnsi="Meiryo UI"/>
          <w:color w:val="000000" w:themeColor="text1"/>
          <w:kern w:val="24"/>
          <w:szCs w:val="21"/>
        </w:rPr>
        <w:t>LAVi</w:t>
      </w:r>
      <w:proofErr w:type="spellEnd"/>
      <w:r w:rsidRPr="00E1074D">
        <w:rPr>
          <w:rFonts w:ascii="Meiryo UI" w:eastAsia="Meiryo UI" w:hAnsi="Meiryo UI"/>
          <w:color w:val="000000" w:themeColor="text1"/>
          <w:kern w:val="24"/>
          <w:szCs w:val="21"/>
        </w:rPr>
        <w:t xml:space="preserve">, </w:t>
      </w:r>
      <w:proofErr w:type="spellStart"/>
      <w:r w:rsidRPr="00E1074D">
        <w:rPr>
          <w:rFonts w:ascii="Meiryo UI" w:eastAsia="Meiryo UI" w:hAnsi="Meiryo UI"/>
          <w:color w:val="000000" w:themeColor="text1"/>
          <w:kern w:val="24"/>
          <w:szCs w:val="21"/>
        </w:rPr>
        <w:t>LVMi</w:t>
      </w:r>
      <w:proofErr w:type="spellEnd"/>
      <w:r w:rsidRPr="00E1074D">
        <w:rPr>
          <w:rFonts w:ascii="Meiryo UI" w:eastAsia="Meiryo UI" w:hAnsi="Meiryo UI"/>
          <w:color w:val="000000" w:themeColor="text1"/>
          <w:kern w:val="24"/>
          <w:szCs w:val="21"/>
        </w:rPr>
        <w:t xml:space="preserve">, E/e`, </w:t>
      </w:r>
      <w:proofErr w:type="spellStart"/>
      <w:r w:rsidRPr="00E1074D">
        <w:rPr>
          <w:rFonts w:ascii="Meiryo UI" w:eastAsia="Meiryo UI" w:hAnsi="Meiryo UI"/>
          <w:color w:val="000000" w:themeColor="text1"/>
          <w:kern w:val="24"/>
          <w:szCs w:val="21"/>
        </w:rPr>
        <w:t>EOAi</w:t>
      </w:r>
      <w:proofErr w:type="spellEnd"/>
      <w:r w:rsidRPr="00E1074D">
        <w:rPr>
          <w:rFonts w:ascii="Meiryo UI" w:eastAsia="Meiryo UI" w:hAnsi="Meiryo UI"/>
          <w:color w:val="000000" w:themeColor="text1"/>
          <w:kern w:val="24"/>
          <w:szCs w:val="21"/>
        </w:rPr>
        <w:t>, RVSP, RV FAC, TAPSE,AVA, AV mean PG)、年齢、性別、血液透析の施行有無、ACE阻害薬/ARB/ARNI/β遮断薬/利尿薬/SGLT2阻害薬の内服・術前のHb・NT-pro BNP・血清Cr値・eGFR・STS score、身長、体重、BMI、BSA(Du Bois式)、NYHA分類、高血圧・脂質異常症・糖尿病・慢性閉塞性肺疾</w:t>
      </w:r>
      <w:r w:rsidRPr="00E1074D">
        <w:rPr>
          <w:rFonts w:ascii="Meiryo UI" w:eastAsia="Meiryo UI" w:hAnsi="Meiryo UI" w:hint="eastAsia"/>
          <w:color w:val="000000" w:themeColor="text1"/>
          <w:kern w:val="24"/>
          <w:szCs w:val="21"/>
        </w:rPr>
        <w:t>患・心房細動・心房粗動・心筋梗塞・狭心症の既往、経皮的冠動脈インターベンション・冠動脈バイパス術・恒久的ペースメーカ</w:t>
      </w:r>
      <w:r w:rsidRPr="00E1074D">
        <w:rPr>
          <w:rFonts w:ascii="Meiryo UI" w:eastAsia="Meiryo UI" w:hAnsi="Meiryo UI"/>
          <w:color w:val="000000" w:themeColor="text1"/>
          <w:kern w:val="24"/>
          <w:szCs w:val="21"/>
        </w:rPr>
        <w:t>/植え込み型除細動器留置術の施行歴、大動脈弁尖数、大動脈弁輪面積、ST junction径、</w:t>
      </w:r>
      <w:proofErr w:type="spellStart"/>
      <w:r w:rsidRPr="00E1074D">
        <w:rPr>
          <w:rFonts w:ascii="Meiryo UI" w:eastAsia="Meiryo UI" w:hAnsi="Meiryo UI"/>
          <w:color w:val="000000" w:themeColor="text1"/>
          <w:kern w:val="24"/>
          <w:szCs w:val="21"/>
        </w:rPr>
        <w:t>valsalva</w:t>
      </w:r>
      <w:proofErr w:type="spellEnd"/>
      <w:r w:rsidRPr="00E1074D">
        <w:rPr>
          <w:rFonts w:ascii="Meiryo UI" w:eastAsia="Meiryo UI" w:hAnsi="Meiryo UI"/>
          <w:color w:val="000000" w:themeColor="text1"/>
          <w:kern w:val="24"/>
          <w:szCs w:val="21"/>
        </w:rPr>
        <w:t>径、</w:t>
      </w:r>
      <w:proofErr w:type="spellStart"/>
      <w:r w:rsidRPr="00E1074D">
        <w:rPr>
          <w:rFonts w:ascii="Meiryo UI" w:eastAsia="Meiryo UI" w:hAnsi="Meiryo UI"/>
          <w:color w:val="000000" w:themeColor="text1"/>
          <w:kern w:val="24"/>
          <w:szCs w:val="21"/>
        </w:rPr>
        <w:t>valsalva</w:t>
      </w:r>
      <w:proofErr w:type="spellEnd"/>
      <w:r w:rsidRPr="00E1074D">
        <w:rPr>
          <w:rFonts w:ascii="Meiryo UI" w:eastAsia="Meiryo UI" w:hAnsi="Meiryo UI"/>
          <w:color w:val="000000" w:themeColor="text1"/>
          <w:kern w:val="24"/>
          <w:szCs w:val="21"/>
        </w:rPr>
        <w:t>高、冠動脈入口部高、大動脈弁輪部石灰化、左室流出路石灰化、LV-Aorta angle、大動脈弁カルシウムスコア、手技施行日、アクセス部位、TAVI弁の種類・サイズ、前拡張・後拡張の有無、複数の弁留置の有無、退院の弁位置異常・塞栓、血栓弁、外科手術への移行、大動脈弁輪</w:t>
      </w:r>
      <w:r w:rsidRPr="00E1074D">
        <w:rPr>
          <w:rFonts w:ascii="Meiryo UI" w:eastAsia="Meiryo UI" w:hAnsi="Meiryo UI" w:hint="eastAsia"/>
          <w:color w:val="000000" w:themeColor="text1"/>
          <w:kern w:val="24"/>
          <w:szCs w:val="21"/>
        </w:rPr>
        <w:t>破裂・大動脈解離・冠動脈閉塞・新規のペースメーカ植え込みの有無、退院時・術後</w:t>
      </w:r>
      <w:r w:rsidRPr="00E1074D">
        <w:rPr>
          <w:rFonts w:ascii="Meiryo UI" w:eastAsia="Meiryo UI" w:hAnsi="Meiryo UI"/>
          <w:color w:val="000000" w:themeColor="text1"/>
          <w:kern w:val="24"/>
          <w:szCs w:val="21"/>
        </w:rPr>
        <w:t xml:space="preserve">1年時点での経胸壁心エコーの結果(LVEF, AR, MR, TR, </w:t>
      </w:r>
      <w:proofErr w:type="spellStart"/>
      <w:r w:rsidRPr="00E1074D">
        <w:rPr>
          <w:rFonts w:ascii="Meiryo UI" w:eastAsia="Meiryo UI" w:hAnsi="Meiryo UI"/>
          <w:color w:val="000000" w:themeColor="text1"/>
          <w:kern w:val="24"/>
          <w:szCs w:val="21"/>
        </w:rPr>
        <w:t>LAVi</w:t>
      </w:r>
      <w:proofErr w:type="spellEnd"/>
      <w:r w:rsidRPr="00E1074D">
        <w:rPr>
          <w:rFonts w:ascii="Meiryo UI" w:eastAsia="Meiryo UI" w:hAnsi="Meiryo UI"/>
          <w:color w:val="000000" w:themeColor="text1"/>
          <w:kern w:val="24"/>
          <w:szCs w:val="21"/>
        </w:rPr>
        <w:t xml:space="preserve">, </w:t>
      </w:r>
      <w:proofErr w:type="spellStart"/>
      <w:r w:rsidRPr="00E1074D">
        <w:rPr>
          <w:rFonts w:ascii="Meiryo UI" w:eastAsia="Meiryo UI" w:hAnsi="Meiryo UI"/>
          <w:color w:val="000000" w:themeColor="text1"/>
          <w:kern w:val="24"/>
          <w:szCs w:val="21"/>
        </w:rPr>
        <w:t>LVMi</w:t>
      </w:r>
      <w:proofErr w:type="spellEnd"/>
      <w:r w:rsidRPr="00E1074D">
        <w:rPr>
          <w:rFonts w:ascii="Meiryo UI" w:eastAsia="Meiryo UI" w:hAnsi="Meiryo UI"/>
          <w:color w:val="000000" w:themeColor="text1"/>
          <w:kern w:val="24"/>
          <w:szCs w:val="21"/>
        </w:rPr>
        <w:t xml:space="preserve">, E/e`, </w:t>
      </w:r>
      <w:proofErr w:type="spellStart"/>
      <w:r w:rsidRPr="00E1074D">
        <w:rPr>
          <w:rFonts w:ascii="Meiryo UI" w:eastAsia="Meiryo UI" w:hAnsi="Meiryo UI"/>
          <w:color w:val="000000" w:themeColor="text1"/>
          <w:kern w:val="24"/>
          <w:szCs w:val="21"/>
        </w:rPr>
        <w:t>EOAi</w:t>
      </w:r>
      <w:proofErr w:type="spellEnd"/>
      <w:r w:rsidRPr="00E1074D">
        <w:rPr>
          <w:rFonts w:ascii="Meiryo UI" w:eastAsia="Meiryo UI" w:hAnsi="Meiryo UI"/>
          <w:color w:val="000000" w:themeColor="text1"/>
          <w:kern w:val="24"/>
          <w:szCs w:val="21"/>
        </w:rPr>
        <w:t>, RVSP, RV FAC, TAPSE,AVA, AV mean PG)、術後1年のフォローアップにおける最終フォローアップ時点での死亡・死因・脳卒中・心筋梗塞・出血性合併症・恒久的ペースメーカ植え込み術の有無</w:t>
      </w:r>
    </w:p>
    <w:p w14:paraId="5889E27D" w14:textId="0A8414EA"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⑤個人情報等の保護について</w:t>
      </w:r>
    </w:p>
    <w:p w14:paraId="67292EB5" w14:textId="77777777" w:rsidR="00E64619" w:rsidRDefault="00DF7A68" w:rsidP="00DF7A68">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この研究では</w:t>
      </w:r>
      <w:r w:rsidR="00E64619">
        <w:rPr>
          <w:rFonts w:ascii="Meiryo UI" w:eastAsia="Meiryo UI" w:hAnsi="Meiryo UI" w:hint="eastAsia"/>
          <w:color w:val="000000" w:themeColor="text1"/>
          <w:kern w:val="24"/>
          <w:szCs w:val="21"/>
        </w:rPr>
        <w:t>登録の時に、新たに研究用の登録番号を付し、個人が特定できないようにして取り扱います。</w:t>
      </w:r>
    </w:p>
    <w:p w14:paraId="43DCB3AC" w14:textId="34709631" w:rsidR="00892FD5" w:rsidRPr="00214906" w:rsidRDefault="00E64619" w:rsidP="00E64619">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個人情報と症例登録番号の</w:t>
      </w:r>
      <w:r w:rsidR="00A949C3">
        <w:rPr>
          <w:rFonts w:ascii="Meiryo UI" w:eastAsia="Meiryo UI" w:hAnsi="Meiryo UI" w:hint="eastAsia"/>
          <w:color w:val="000000" w:themeColor="text1"/>
          <w:kern w:val="24"/>
          <w:szCs w:val="21"/>
        </w:rPr>
        <w:t>照合</w:t>
      </w:r>
      <w:r>
        <w:rPr>
          <w:rFonts w:ascii="Meiryo UI" w:eastAsia="Meiryo UI" w:hAnsi="Meiryo UI" w:hint="eastAsia"/>
          <w:color w:val="000000" w:themeColor="text1"/>
          <w:kern w:val="24"/>
          <w:szCs w:val="21"/>
        </w:rPr>
        <w:t>表を作成し循環器内科医局の鍵付きの棚で厳重に保管します。</w:t>
      </w:r>
    </w:p>
    <w:p w14:paraId="152E6BE3" w14:textId="1B08CC36"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⑥研究結果の公表について</w:t>
      </w:r>
    </w:p>
    <w:p w14:paraId="30EDB091" w14:textId="68D0F565"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研究結果は、医学研究雑誌や学会等で発表される予定です。</w:t>
      </w:r>
    </w:p>
    <w:p w14:paraId="72172AA6" w14:textId="38FFA248" w:rsidR="00D173D2" w:rsidRPr="00D173D2" w:rsidRDefault="00DF7A68" w:rsidP="00DF7A68">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その場合も、個人を特定できる情報は一切含まれませんのでご安心ください。</w:t>
      </w:r>
    </w:p>
    <w:p w14:paraId="4DB073B4" w14:textId="01BF2379"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⑦問い合わせ先・相談窓口</w:t>
      </w:r>
    </w:p>
    <w:p w14:paraId="5FB608D9" w14:textId="55592526"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聖マリアンナ医科大学</w:t>
      </w:r>
      <w:r w:rsidR="003907E0" w:rsidRPr="00214906">
        <w:rPr>
          <w:rFonts w:ascii="Meiryo UI" w:eastAsia="Meiryo UI" w:hAnsi="Meiryo UI" w:hint="eastAsia"/>
          <w:color w:val="000000" w:themeColor="text1"/>
          <w:kern w:val="24"/>
          <w:szCs w:val="21"/>
        </w:rPr>
        <w:t>病院</w:t>
      </w:r>
      <w:r w:rsidRPr="00214906">
        <w:rPr>
          <w:rFonts w:ascii="Meiryo UI" w:eastAsia="Meiryo UI" w:hAnsi="Meiryo UI" w:hint="eastAsia"/>
          <w:color w:val="000000" w:themeColor="text1"/>
          <w:kern w:val="24"/>
          <w:szCs w:val="21"/>
        </w:rPr>
        <w:t xml:space="preserve">　部署名：</w:t>
      </w:r>
      <w:r w:rsidR="00406FEE">
        <w:rPr>
          <w:rFonts w:ascii="Meiryo UI" w:eastAsia="Meiryo UI" w:hAnsi="Meiryo UI" w:hint="eastAsia"/>
          <w:color w:val="000000" w:themeColor="text1"/>
          <w:kern w:val="24"/>
          <w:szCs w:val="21"/>
        </w:rPr>
        <w:t>循環器内科学</w:t>
      </w:r>
    </w:p>
    <w:p w14:paraId="657E4AF1" w14:textId="77777777"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住所：〒216-8511　神奈川県川崎市宮前区菅生2-16-1</w:t>
      </w:r>
    </w:p>
    <w:p w14:paraId="7621D5AB" w14:textId="6489EDDC" w:rsidR="00E21A62" w:rsidRPr="00214906" w:rsidRDefault="00DF7A68" w:rsidP="00E21A62">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 xml:space="preserve">電話：044-977-8111(代表) </w:t>
      </w:r>
      <w:r w:rsidR="00E21A62" w:rsidRPr="00214906">
        <w:rPr>
          <w:rFonts w:ascii="Meiryo UI" w:eastAsia="Meiryo UI" w:hAnsi="Meiryo UI" w:hint="eastAsia"/>
          <w:color w:val="000000" w:themeColor="text1"/>
          <w:kern w:val="24"/>
          <w:szCs w:val="21"/>
        </w:rPr>
        <w:t xml:space="preserve">　 内線番号：</w:t>
      </w:r>
      <w:r w:rsidR="00820A72">
        <w:rPr>
          <w:rFonts w:ascii="Meiryo UI" w:eastAsia="Meiryo UI" w:hAnsi="Meiryo UI"/>
          <w:color w:val="000000" w:themeColor="text1"/>
          <w:kern w:val="24"/>
          <w:szCs w:val="21"/>
        </w:rPr>
        <w:t>81477</w:t>
      </w:r>
    </w:p>
    <w:p w14:paraId="30030062" w14:textId="34E5CF1A" w:rsidR="00E64619" w:rsidRDefault="00DF7A68" w:rsidP="00E64619">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担当</w:t>
      </w:r>
      <w:r w:rsidR="005A173E">
        <w:rPr>
          <w:rFonts w:ascii="Meiryo UI" w:eastAsia="Meiryo UI" w:hAnsi="Meiryo UI" w:hint="eastAsia"/>
          <w:color w:val="000000" w:themeColor="text1"/>
          <w:kern w:val="24"/>
          <w:szCs w:val="21"/>
        </w:rPr>
        <w:t>者</w:t>
      </w:r>
      <w:r w:rsidRPr="00214906">
        <w:rPr>
          <w:rFonts w:ascii="Meiryo UI" w:eastAsia="Meiryo UI" w:hAnsi="Meiryo UI" w:hint="eastAsia"/>
          <w:color w:val="000000" w:themeColor="text1"/>
          <w:kern w:val="24"/>
          <w:szCs w:val="21"/>
        </w:rPr>
        <w:t>：</w:t>
      </w:r>
      <w:r w:rsidR="00406FEE">
        <w:rPr>
          <w:rFonts w:ascii="Meiryo UI" w:eastAsia="Meiryo UI" w:hAnsi="Meiryo UI" w:hint="eastAsia"/>
          <w:color w:val="000000" w:themeColor="text1"/>
          <w:kern w:val="24"/>
          <w:szCs w:val="21"/>
        </w:rPr>
        <w:t>奥野　泰史</w:t>
      </w:r>
    </w:p>
    <w:p w14:paraId="1B9DD962" w14:textId="6981B4D3" w:rsidR="00DF7A68" w:rsidRPr="00E64619" w:rsidRDefault="00DF7A68" w:rsidP="00E64619">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 xml:space="preserve">対応時間： </w:t>
      </w:r>
      <w:r w:rsidR="00214906">
        <w:rPr>
          <w:rFonts w:ascii="Meiryo UI" w:eastAsia="Meiryo UI" w:hAnsi="Meiryo UI" w:hint="eastAsia"/>
          <w:color w:val="000000" w:themeColor="text1"/>
          <w:kern w:val="24"/>
          <w:szCs w:val="21"/>
        </w:rPr>
        <w:t>平日</w:t>
      </w:r>
      <w:r w:rsidR="00214906">
        <w:rPr>
          <w:rFonts w:ascii="Meiryo UI" w:eastAsia="Meiryo UI" w:hAnsi="Meiryo UI"/>
          <w:color w:val="000000" w:themeColor="text1"/>
          <w:kern w:val="24"/>
          <w:szCs w:val="21"/>
        </w:rPr>
        <w:t>9:00~17:00</w:t>
      </w:r>
    </w:p>
    <w:p w14:paraId="18EF79CA" w14:textId="77777777" w:rsidR="00DF7A68" w:rsidRPr="00214906" w:rsidRDefault="00DF7A68" w:rsidP="00DF7A68">
      <w:pPr>
        <w:pStyle w:val="Web"/>
        <w:spacing w:before="0" w:beforeAutospacing="0" w:after="0" w:afterAutospacing="0"/>
        <w:rPr>
          <w:color w:val="000000" w:themeColor="text1"/>
          <w:sz w:val="21"/>
          <w:szCs w:val="21"/>
        </w:rPr>
      </w:pPr>
      <w:r w:rsidRPr="00214906">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214906" w:rsidRDefault="00DF7A68" w:rsidP="00DF7A68">
      <w:pPr>
        <w:pStyle w:val="Web"/>
        <w:spacing w:before="0" w:beforeAutospacing="0" w:after="0" w:afterAutospacing="0"/>
        <w:rPr>
          <w:color w:val="000000" w:themeColor="text1"/>
          <w:sz w:val="21"/>
          <w:szCs w:val="21"/>
        </w:rPr>
      </w:pPr>
      <w:r w:rsidRPr="00214906">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5C64B359" w:rsidR="00DF7A68" w:rsidRPr="00214906" w:rsidRDefault="00DF7A68" w:rsidP="00DF7A68">
      <w:pPr>
        <w:pStyle w:val="Web"/>
        <w:spacing w:before="0" w:beforeAutospacing="0" w:after="0" w:afterAutospacing="0"/>
        <w:ind w:firstLine="446"/>
        <w:jc w:val="both"/>
        <w:rPr>
          <w:rFonts w:hint="eastAsia"/>
          <w:color w:val="000000" w:themeColor="text1"/>
          <w:sz w:val="21"/>
          <w:szCs w:val="21"/>
        </w:rPr>
      </w:pPr>
      <w:r w:rsidRPr="00214906">
        <w:rPr>
          <w:rFonts w:ascii="Meiryo UI" w:eastAsia="Meiryo UI" w:hAnsi="Meiryo UI" w:cstheme="minorBidi" w:hint="eastAsia"/>
          <w:color w:val="000000" w:themeColor="text1"/>
          <w:kern w:val="24"/>
          <w:sz w:val="21"/>
          <w:szCs w:val="21"/>
        </w:rPr>
        <w:t>研究機関　　 聖マリアンナ医科大学</w:t>
      </w:r>
      <w:r w:rsidR="00214906" w:rsidRPr="00214906">
        <w:rPr>
          <w:rFonts w:ascii="Meiryo UI" w:eastAsia="Meiryo UI" w:hAnsi="Meiryo UI" w:cstheme="minorBidi" w:hint="eastAsia"/>
          <w:color w:val="000000" w:themeColor="text1"/>
          <w:kern w:val="24"/>
          <w:sz w:val="21"/>
          <w:szCs w:val="21"/>
        </w:rPr>
        <w:t xml:space="preserve">　</w:t>
      </w:r>
      <w:r w:rsidR="00171183">
        <w:rPr>
          <w:rFonts w:ascii="Meiryo UI" w:eastAsia="Meiryo UI" w:hAnsi="Meiryo UI" w:cstheme="minorBidi" w:hint="eastAsia"/>
          <w:color w:val="000000" w:themeColor="text1"/>
          <w:kern w:val="24"/>
          <w:sz w:val="21"/>
          <w:szCs w:val="21"/>
        </w:rPr>
        <w:t>循環器内科学</w:t>
      </w:r>
      <w:r w:rsidR="00A949C3">
        <w:rPr>
          <w:rFonts w:ascii="Meiryo UI" w:eastAsia="Meiryo UI" w:hAnsi="Meiryo UI" w:cstheme="minorBidi" w:hint="eastAsia"/>
          <w:color w:val="000000" w:themeColor="text1"/>
          <w:kern w:val="24"/>
          <w:sz w:val="21"/>
          <w:szCs w:val="21"/>
        </w:rPr>
        <w:t xml:space="preserve">　　</w:t>
      </w:r>
    </w:p>
    <w:p w14:paraId="6C8CEC5B" w14:textId="4ADB5428" w:rsidR="00DF7A68" w:rsidRPr="00214906" w:rsidRDefault="00DF7A68" w:rsidP="007F6081">
      <w:pPr>
        <w:pStyle w:val="Web"/>
        <w:spacing w:before="0" w:beforeAutospacing="0" w:after="0" w:afterAutospacing="0"/>
        <w:ind w:firstLine="446"/>
        <w:jc w:val="both"/>
        <w:rPr>
          <w:color w:val="000000" w:themeColor="text1"/>
          <w:sz w:val="21"/>
          <w:szCs w:val="21"/>
        </w:rPr>
      </w:pPr>
      <w:r w:rsidRPr="00214906">
        <w:rPr>
          <w:rFonts w:ascii="Meiryo UI" w:eastAsia="Meiryo UI" w:hAnsi="Meiryo UI" w:cstheme="minorBidi" w:hint="eastAsia"/>
          <w:color w:val="000000" w:themeColor="text1"/>
          <w:kern w:val="24"/>
          <w:sz w:val="21"/>
          <w:szCs w:val="21"/>
        </w:rPr>
        <w:t xml:space="preserve">研究責任者　</w:t>
      </w:r>
      <w:r w:rsidR="00171183">
        <w:rPr>
          <w:rFonts w:ascii="Meiryo UI" w:eastAsia="Meiryo UI" w:hAnsi="Meiryo UI" w:cstheme="minorBidi" w:hint="eastAsia"/>
          <w:color w:val="000000" w:themeColor="text1"/>
          <w:kern w:val="24"/>
          <w:sz w:val="21"/>
          <w:szCs w:val="21"/>
        </w:rPr>
        <w:t>奥野　泰史</w:t>
      </w:r>
      <w:r w:rsidR="00A949C3">
        <w:rPr>
          <w:rFonts w:ascii="Meiryo UI" w:eastAsia="Meiryo UI" w:hAnsi="Meiryo UI" w:cstheme="minorBidi" w:hint="eastAsia"/>
          <w:color w:val="000000" w:themeColor="text1"/>
          <w:kern w:val="24"/>
          <w:sz w:val="21"/>
          <w:szCs w:val="21"/>
        </w:rPr>
        <w:t xml:space="preserve">　助教</w:t>
      </w:r>
    </w:p>
    <w:p w14:paraId="6163DDB9" w14:textId="6823B96A" w:rsidR="00DF7A68" w:rsidRDefault="00DF7A68" w:rsidP="00214906">
      <w:pPr>
        <w:pStyle w:val="Web"/>
        <w:spacing w:before="0" w:beforeAutospacing="0" w:after="0" w:afterAutospacing="0"/>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【共同研究機関】</w:t>
      </w:r>
    </w:p>
    <w:p w14:paraId="68327A07" w14:textId="09CFA458" w:rsidR="00214906" w:rsidRPr="00214906" w:rsidRDefault="00214906" w:rsidP="00214906">
      <w:pPr>
        <w:pStyle w:val="Web"/>
        <w:spacing w:before="0" w:beforeAutospacing="0" w:after="0" w:afterAutospacing="0"/>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p w14:paraId="3518DD6F" w14:textId="09ED98CB" w:rsidR="00DF7A68" w:rsidRDefault="00DF7A68" w:rsidP="00214906">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【研究協力機関】</w:t>
      </w:r>
    </w:p>
    <w:p w14:paraId="4247804B" w14:textId="1EDF3703" w:rsidR="00DF7A68" w:rsidRPr="00214906" w:rsidRDefault="00214906" w:rsidP="00214906">
      <w:pPr>
        <w:pStyle w:val="Web"/>
        <w:spacing w:before="0" w:beforeAutospacing="0" w:after="0" w:afterAutospacing="0" w:line="280" w:lineRule="exact"/>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p w14:paraId="0222D36B" w14:textId="581C5A2C" w:rsidR="00DF7A68" w:rsidRDefault="00DF7A68" w:rsidP="00214906">
      <w:pPr>
        <w:pStyle w:val="Web"/>
        <w:spacing w:before="0" w:beforeAutospacing="0" w:after="0" w:afterAutospacing="0"/>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【業務委託先】</w:t>
      </w:r>
    </w:p>
    <w:p w14:paraId="62D697E8" w14:textId="6B23F42E" w:rsidR="00DF7A68" w:rsidRPr="00E1074D" w:rsidRDefault="00214906" w:rsidP="00E1074D">
      <w:pPr>
        <w:pStyle w:val="Web"/>
        <w:spacing w:before="0" w:beforeAutospacing="0" w:after="0" w:afterAutospacing="0"/>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sectPr w:rsidR="00DF7A68" w:rsidRPr="00E1074D" w:rsidSect="00DF7A68">
      <w:footerReference w:type="even"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8DA0" w14:textId="77777777" w:rsidR="00474DAA" w:rsidRDefault="00474DAA" w:rsidP="000F2B93">
      <w:r>
        <w:separator/>
      </w:r>
    </w:p>
  </w:endnote>
  <w:endnote w:type="continuationSeparator" w:id="0">
    <w:p w14:paraId="081F3780" w14:textId="77777777" w:rsidR="00474DAA" w:rsidRDefault="00474DA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382172518"/>
      <w:docPartObj>
        <w:docPartGallery w:val="Page Numbers (Bottom of Page)"/>
        <w:docPartUnique/>
      </w:docPartObj>
    </w:sdtPr>
    <w:sdtContent>
      <w:p w14:paraId="6A9FFC9E" w14:textId="3FB9D28B" w:rsidR="00D173D2" w:rsidRDefault="00D173D2" w:rsidP="0054662B">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262B6A76" w14:textId="77777777" w:rsidR="00D173D2" w:rsidRDefault="00D173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295220289"/>
      <w:docPartObj>
        <w:docPartGallery w:val="Page Numbers (Bottom of Page)"/>
        <w:docPartUnique/>
      </w:docPartObj>
    </w:sdtPr>
    <w:sdtContent>
      <w:p w14:paraId="345BEBB6" w14:textId="7B1318AC" w:rsidR="00D173D2" w:rsidRDefault="00D173D2" w:rsidP="0054662B">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06F306E3" w14:textId="77777777" w:rsidR="00D173D2" w:rsidRDefault="00D173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3840" w14:textId="77777777" w:rsidR="00474DAA" w:rsidRDefault="00474DAA" w:rsidP="000F2B93">
      <w:r>
        <w:separator/>
      </w:r>
    </w:p>
  </w:footnote>
  <w:footnote w:type="continuationSeparator" w:id="0">
    <w:p w14:paraId="46F78102" w14:textId="77777777" w:rsidR="00474DAA" w:rsidRDefault="00474DAA"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349B5"/>
    <w:multiLevelType w:val="hybridMultilevel"/>
    <w:tmpl w:val="470AA69E"/>
    <w:lvl w:ilvl="0" w:tplc="41000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59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06F0"/>
    <w:rsid w:val="00062E0A"/>
    <w:rsid w:val="00082C5B"/>
    <w:rsid w:val="00085460"/>
    <w:rsid w:val="00090413"/>
    <w:rsid w:val="00093E29"/>
    <w:rsid w:val="00096A57"/>
    <w:rsid w:val="000A1D43"/>
    <w:rsid w:val="000A551C"/>
    <w:rsid w:val="000B4707"/>
    <w:rsid w:val="000C6B1D"/>
    <w:rsid w:val="000F2B93"/>
    <w:rsid w:val="001663FC"/>
    <w:rsid w:val="00171183"/>
    <w:rsid w:val="001C4D89"/>
    <w:rsid w:val="001C755E"/>
    <w:rsid w:val="001D7545"/>
    <w:rsid w:val="00214906"/>
    <w:rsid w:val="002B0200"/>
    <w:rsid w:val="002F0AFE"/>
    <w:rsid w:val="003011D4"/>
    <w:rsid w:val="00321C0B"/>
    <w:rsid w:val="003221BC"/>
    <w:rsid w:val="003374CE"/>
    <w:rsid w:val="00351F30"/>
    <w:rsid w:val="003907E0"/>
    <w:rsid w:val="003A0E33"/>
    <w:rsid w:val="00406FEE"/>
    <w:rsid w:val="004128B3"/>
    <w:rsid w:val="00425184"/>
    <w:rsid w:val="00474DAA"/>
    <w:rsid w:val="005115AE"/>
    <w:rsid w:val="00520E13"/>
    <w:rsid w:val="005466B0"/>
    <w:rsid w:val="00567198"/>
    <w:rsid w:val="005A173E"/>
    <w:rsid w:val="006078B9"/>
    <w:rsid w:val="00626466"/>
    <w:rsid w:val="0064531C"/>
    <w:rsid w:val="00691B86"/>
    <w:rsid w:val="006B5C18"/>
    <w:rsid w:val="006C5B83"/>
    <w:rsid w:val="006D44C2"/>
    <w:rsid w:val="007F6081"/>
    <w:rsid w:val="00807DA5"/>
    <w:rsid w:val="00820A72"/>
    <w:rsid w:val="00871958"/>
    <w:rsid w:val="00892FD5"/>
    <w:rsid w:val="00896576"/>
    <w:rsid w:val="00896E18"/>
    <w:rsid w:val="008A40D3"/>
    <w:rsid w:val="008E549A"/>
    <w:rsid w:val="00905A22"/>
    <w:rsid w:val="0093083E"/>
    <w:rsid w:val="00993228"/>
    <w:rsid w:val="00993A63"/>
    <w:rsid w:val="009C05FB"/>
    <w:rsid w:val="009E10D0"/>
    <w:rsid w:val="00A103D6"/>
    <w:rsid w:val="00A9262F"/>
    <w:rsid w:val="00A949C3"/>
    <w:rsid w:val="00AC10E9"/>
    <w:rsid w:val="00B15D23"/>
    <w:rsid w:val="00B25B79"/>
    <w:rsid w:val="00B37D7F"/>
    <w:rsid w:val="00B7558A"/>
    <w:rsid w:val="00BC1A45"/>
    <w:rsid w:val="00BC57EB"/>
    <w:rsid w:val="00C16019"/>
    <w:rsid w:val="00D173D2"/>
    <w:rsid w:val="00D37048"/>
    <w:rsid w:val="00D64E9E"/>
    <w:rsid w:val="00D71022"/>
    <w:rsid w:val="00DA6BCE"/>
    <w:rsid w:val="00DC39FF"/>
    <w:rsid w:val="00DE34C3"/>
    <w:rsid w:val="00DE7A8E"/>
    <w:rsid w:val="00DF008D"/>
    <w:rsid w:val="00DF7A68"/>
    <w:rsid w:val="00E1074D"/>
    <w:rsid w:val="00E21A62"/>
    <w:rsid w:val="00E64619"/>
    <w:rsid w:val="00E93606"/>
    <w:rsid w:val="00EC04EC"/>
    <w:rsid w:val="00ED19F2"/>
    <w:rsid w:val="00EE4936"/>
    <w:rsid w:val="00F1774A"/>
    <w:rsid w:val="00F40425"/>
    <w:rsid w:val="00F8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214906"/>
    <w:pPr>
      <w:ind w:leftChars="400" w:left="840"/>
    </w:pPr>
  </w:style>
  <w:style w:type="character" w:styleId="a8">
    <w:name w:val="page number"/>
    <w:basedOn w:val="a0"/>
    <w:uiPriority w:val="99"/>
    <w:semiHidden/>
    <w:unhideWhenUsed/>
    <w:rsid w:val="00D1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俊哉 吉田</cp:lastModifiedBy>
  <cp:revision>3</cp:revision>
  <cp:lastPrinted>2023-02-15T04:06:00Z</cp:lastPrinted>
  <dcterms:created xsi:type="dcterms:W3CDTF">2025-06-03T05:05:00Z</dcterms:created>
  <dcterms:modified xsi:type="dcterms:W3CDTF">2025-06-06T00:24:00Z</dcterms:modified>
</cp:coreProperties>
</file>