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7887F" w14:textId="214A398C" w:rsidR="00CD08AE" w:rsidRPr="006F49E2" w:rsidRDefault="00CD08AE" w:rsidP="008A40D3">
      <w:pPr>
        <w:widowControl/>
        <w:spacing w:line="288" w:lineRule="auto"/>
        <w:jc w:val="right"/>
        <w:rPr>
          <w:rFonts w:ascii="Meiryo UI" w:eastAsia="Meiryo UI" w:hAnsi="Meiryo UI"/>
          <w:kern w:val="24"/>
          <w:szCs w:val="21"/>
        </w:rPr>
      </w:pPr>
      <w:r w:rsidRPr="006F49E2">
        <w:rPr>
          <w:rFonts w:ascii="Meiryo UI" w:eastAsia="Meiryo UI" w:hAnsi="Meiryo UI" w:hint="eastAsia"/>
          <w:kern w:val="24"/>
          <w:szCs w:val="21"/>
        </w:rPr>
        <w:t>第</w:t>
      </w:r>
      <w:r w:rsidR="00F35C19">
        <w:rPr>
          <w:rFonts w:ascii="Meiryo UI" w:eastAsia="Meiryo UI" w:hAnsi="Meiryo UI"/>
          <w:kern w:val="24"/>
          <w:szCs w:val="21"/>
        </w:rPr>
        <w:t>0.</w:t>
      </w:r>
      <w:r w:rsidR="00FB1558">
        <w:rPr>
          <w:rFonts w:ascii="Meiryo UI" w:eastAsia="Meiryo UI" w:hAnsi="Meiryo UI"/>
          <w:kern w:val="24"/>
          <w:szCs w:val="21"/>
        </w:rPr>
        <w:t>2</w:t>
      </w:r>
      <w:r w:rsidRPr="006F49E2">
        <w:rPr>
          <w:rFonts w:ascii="Meiryo UI" w:eastAsia="Meiryo UI" w:hAnsi="Meiryo UI" w:hint="eastAsia"/>
          <w:kern w:val="24"/>
          <w:szCs w:val="21"/>
        </w:rPr>
        <w:t>版　202</w:t>
      </w:r>
      <w:r w:rsidR="002414CD">
        <w:rPr>
          <w:rFonts w:ascii="Meiryo UI" w:eastAsia="Meiryo UI" w:hAnsi="Meiryo UI"/>
          <w:kern w:val="24"/>
          <w:szCs w:val="21"/>
        </w:rPr>
        <w:t>5</w:t>
      </w:r>
      <w:r w:rsidRPr="006F49E2">
        <w:rPr>
          <w:rFonts w:ascii="Meiryo UI" w:eastAsia="Meiryo UI" w:hAnsi="Meiryo UI" w:hint="eastAsia"/>
          <w:kern w:val="24"/>
          <w:szCs w:val="21"/>
        </w:rPr>
        <w:t>年</w:t>
      </w:r>
      <w:r w:rsidR="00FB1558">
        <w:rPr>
          <w:rFonts w:ascii="Meiryo UI" w:eastAsia="Meiryo UI" w:hAnsi="Meiryo UI"/>
          <w:kern w:val="24"/>
          <w:szCs w:val="21"/>
        </w:rPr>
        <w:t>7</w:t>
      </w:r>
      <w:r w:rsidRPr="006F49E2">
        <w:rPr>
          <w:rFonts w:ascii="Meiryo UI" w:eastAsia="Meiryo UI" w:hAnsi="Meiryo UI" w:hint="eastAsia"/>
          <w:kern w:val="24"/>
          <w:szCs w:val="21"/>
        </w:rPr>
        <w:t>月</w:t>
      </w:r>
      <w:r w:rsidR="00CD5E78">
        <w:rPr>
          <w:rFonts w:ascii="Meiryo UI" w:eastAsia="Meiryo UI" w:hAnsi="Meiryo UI"/>
          <w:kern w:val="24"/>
          <w:szCs w:val="21"/>
        </w:rPr>
        <w:t>7</w:t>
      </w:r>
      <w:r w:rsidRPr="006F49E2">
        <w:rPr>
          <w:rFonts w:ascii="Meiryo UI" w:eastAsia="Meiryo UI" w:hAnsi="Meiryo UI" w:hint="eastAsia"/>
          <w:kern w:val="24"/>
          <w:szCs w:val="21"/>
        </w:rPr>
        <w:t>日作成</w:t>
      </w:r>
    </w:p>
    <w:p w14:paraId="6F0EFF70" w14:textId="77777777" w:rsidR="008A52E9" w:rsidRDefault="008A52E9" w:rsidP="00B15D23">
      <w:pPr>
        <w:widowControl/>
        <w:spacing w:line="288" w:lineRule="auto"/>
        <w:jc w:val="center"/>
        <w:rPr>
          <w:rFonts w:ascii="Meiryo UI" w:eastAsia="Meiryo UI" w:hAnsi="Meiryo UI"/>
          <w:kern w:val="24"/>
          <w:szCs w:val="21"/>
        </w:rPr>
      </w:pPr>
    </w:p>
    <w:p w14:paraId="5426EED8" w14:textId="3814808F" w:rsidR="00B15D23" w:rsidRPr="006F49E2" w:rsidRDefault="00DF7A68" w:rsidP="00B15D23">
      <w:pPr>
        <w:widowControl/>
        <w:spacing w:line="288" w:lineRule="auto"/>
        <w:jc w:val="center"/>
        <w:rPr>
          <w:rFonts w:ascii="Meiryo UI" w:eastAsia="Meiryo UI" w:hAnsi="Meiryo UI"/>
          <w:kern w:val="24"/>
          <w:szCs w:val="21"/>
        </w:rPr>
      </w:pPr>
      <w:r w:rsidRPr="006F49E2">
        <w:rPr>
          <w:rFonts w:ascii="Meiryo UI" w:eastAsia="Meiryo UI" w:hAnsi="Meiryo UI" w:hint="eastAsia"/>
          <w:kern w:val="24"/>
          <w:szCs w:val="21"/>
        </w:rPr>
        <w:t>＜聖マリアンナ医科大学病院</w:t>
      </w:r>
      <w:r w:rsidR="006650B4" w:rsidRPr="006F49E2">
        <w:rPr>
          <w:rFonts w:ascii="Meiryo UI" w:eastAsia="Meiryo UI" w:hAnsi="Meiryo UI" w:hint="eastAsia"/>
          <w:kern w:val="24"/>
          <w:szCs w:val="21"/>
        </w:rPr>
        <w:t>を受診された患者さんへ</w:t>
      </w:r>
      <w:r w:rsidRPr="006F49E2">
        <w:rPr>
          <w:rFonts w:ascii="Meiryo UI" w:eastAsia="Meiryo UI" w:hAnsi="Meiryo UI" w:hint="eastAsia"/>
          <w:kern w:val="24"/>
          <w:szCs w:val="21"/>
        </w:rPr>
        <w:t>＞</w:t>
      </w:r>
    </w:p>
    <w:p w14:paraId="5CE911F1" w14:textId="77777777" w:rsidR="00B15D23" w:rsidRPr="006F49E2" w:rsidRDefault="00B15D23" w:rsidP="00B15D23">
      <w:pPr>
        <w:widowControl/>
        <w:spacing w:line="60" w:lineRule="auto"/>
        <w:jc w:val="center"/>
        <w:rPr>
          <w:rFonts w:ascii="Meiryo UI" w:eastAsia="Meiryo UI" w:hAnsi="Meiryo UI"/>
          <w:kern w:val="24"/>
          <w:szCs w:val="21"/>
        </w:rPr>
      </w:pPr>
    </w:p>
    <w:p w14:paraId="1C66BF4B" w14:textId="77777777" w:rsidR="00692BF5" w:rsidRPr="006F49E2" w:rsidRDefault="00692BF5" w:rsidP="00692BF5">
      <w:pPr>
        <w:widowControl/>
        <w:spacing w:line="288" w:lineRule="auto"/>
        <w:jc w:val="left"/>
        <w:rPr>
          <w:rFonts w:ascii="ＭＳ Ｐゴシック" w:eastAsia="ＭＳ Ｐゴシック" w:hAnsi="ＭＳ Ｐゴシック" w:cs="ＭＳ Ｐゴシック"/>
          <w:kern w:val="0"/>
          <w:szCs w:val="21"/>
        </w:rPr>
      </w:pPr>
      <w:r w:rsidRPr="006F49E2">
        <w:rPr>
          <w:rFonts w:ascii="Meiryo UI" w:eastAsia="Meiryo UI" w:hAnsi="Meiryo UI" w:hint="eastAsia"/>
          <w:kern w:val="24"/>
          <w:szCs w:val="21"/>
        </w:rPr>
        <w:t>当院では下記の臨床研究を実施しております。</w:t>
      </w:r>
    </w:p>
    <w:p w14:paraId="2CC56E06" w14:textId="77777777" w:rsidR="00692BF5" w:rsidRPr="006F49E2" w:rsidRDefault="00692BF5" w:rsidP="00692BF5">
      <w:pPr>
        <w:widowControl/>
        <w:spacing w:line="288" w:lineRule="auto"/>
        <w:jc w:val="left"/>
        <w:rPr>
          <w:rFonts w:ascii="ＭＳ Ｐゴシック" w:eastAsia="ＭＳ Ｐゴシック" w:hAnsi="ＭＳ Ｐゴシック" w:cs="ＭＳ Ｐゴシック"/>
          <w:kern w:val="0"/>
          <w:szCs w:val="21"/>
        </w:rPr>
      </w:pPr>
      <w:r w:rsidRPr="006F49E2">
        <w:rPr>
          <w:rFonts w:ascii="Meiryo UI" w:eastAsia="Meiryo UI" w:hAnsi="Meiryo UI" w:hint="eastAsia"/>
          <w:kern w:val="24"/>
          <w:szCs w:val="21"/>
        </w:rPr>
        <w:t>本研究の対象者に該当する可能性のある方で、ご自分あるいは御家族の診療情報等を研究目的に利用または</w:t>
      </w:r>
    </w:p>
    <w:p w14:paraId="2D1AA47D" w14:textId="563E26B5" w:rsidR="00692BF5" w:rsidRPr="006F49E2" w:rsidRDefault="00692BF5" w:rsidP="00692BF5">
      <w:pPr>
        <w:widowControl/>
        <w:spacing w:line="288" w:lineRule="auto"/>
        <w:jc w:val="left"/>
        <w:rPr>
          <w:rFonts w:ascii="Meiryo UI" w:eastAsia="Meiryo UI" w:hAnsi="Meiryo UI"/>
          <w:kern w:val="24"/>
          <w:szCs w:val="21"/>
        </w:rPr>
      </w:pPr>
      <w:r w:rsidRPr="006F49E2">
        <w:rPr>
          <w:rFonts w:ascii="Meiryo UI" w:eastAsia="Meiryo UI" w:hAnsi="Meiryo UI" w:hint="eastAsia"/>
          <w:kern w:val="24"/>
          <w:szCs w:val="21"/>
        </w:rPr>
        <w:t>提供されることを希望されない場合は、</w:t>
      </w:r>
      <w:r w:rsidR="00CC02E7" w:rsidRPr="006F49E2">
        <w:rPr>
          <w:rFonts w:ascii="Meiryo UI" w:eastAsia="Meiryo UI" w:hAnsi="Meiryo UI" w:hint="eastAsia"/>
          <w:kern w:val="24"/>
          <w:szCs w:val="21"/>
        </w:rPr>
        <w:t>202</w:t>
      </w:r>
      <w:r w:rsidR="00B14E63">
        <w:rPr>
          <w:rFonts w:ascii="Meiryo UI" w:eastAsia="Meiryo UI" w:hAnsi="Meiryo UI"/>
          <w:kern w:val="24"/>
          <w:szCs w:val="21"/>
        </w:rPr>
        <w:t>7</w:t>
      </w:r>
      <w:r w:rsidRPr="006F49E2">
        <w:rPr>
          <w:rFonts w:ascii="Meiryo UI" w:eastAsia="Meiryo UI" w:hAnsi="Meiryo UI" w:hint="eastAsia"/>
          <w:kern w:val="24"/>
          <w:szCs w:val="21"/>
        </w:rPr>
        <w:t>年</w:t>
      </w:r>
      <w:r w:rsidR="00B14E63">
        <w:rPr>
          <w:rFonts w:ascii="Meiryo UI" w:eastAsia="Meiryo UI" w:hAnsi="Meiryo UI"/>
          <w:kern w:val="24"/>
          <w:szCs w:val="21"/>
        </w:rPr>
        <w:t>2</w:t>
      </w:r>
      <w:r w:rsidRPr="006F49E2">
        <w:rPr>
          <w:rFonts w:ascii="Meiryo UI" w:eastAsia="Meiryo UI" w:hAnsi="Meiryo UI" w:hint="eastAsia"/>
          <w:kern w:val="24"/>
          <w:szCs w:val="21"/>
        </w:rPr>
        <w:t>月</w:t>
      </w:r>
      <w:r w:rsidR="00B14E63">
        <w:rPr>
          <w:rFonts w:ascii="Meiryo UI" w:eastAsia="Meiryo UI" w:hAnsi="Meiryo UI" w:hint="eastAsia"/>
          <w:kern w:val="24"/>
          <w:szCs w:val="21"/>
        </w:rPr>
        <w:t>2</w:t>
      </w:r>
      <w:r w:rsidR="00B14E63">
        <w:rPr>
          <w:rFonts w:ascii="Meiryo UI" w:eastAsia="Meiryo UI" w:hAnsi="Meiryo UI"/>
          <w:kern w:val="24"/>
          <w:szCs w:val="21"/>
        </w:rPr>
        <w:t>8</w:t>
      </w:r>
      <w:r w:rsidRPr="006F49E2">
        <w:rPr>
          <w:rFonts w:ascii="Meiryo UI" w:eastAsia="Meiryo UI" w:hAnsi="Meiryo UI" w:hint="eastAsia"/>
          <w:kern w:val="24"/>
          <w:szCs w:val="21"/>
        </w:rPr>
        <w:t>日までに</w:t>
      </w:r>
      <w:r w:rsidR="00292EF2" w:rsidRPr="006F49E2">
        <w:rPr>
          <w:rFonts w:ascii="Meiryo UI" w:eastAsia="Meiryo UI" w:hAnsi="Meiryo UI" w:hint="eastAsia"/>
          <w:kern w:val="24"/>
          <w:szCs w:val="21"/>
        </w:rPr>
        <w:t>後述の</w:t>
      </w:r>
      <w:r w:rsidRPr="006F49E2">
        <w:rPr>
          <w:rFonts w:ascii="Meiryo UI" w:eastAsia="Meiryo UI" w:hAnsi="Meiryo UI" w:hint="eastAsia"/>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6F49E2" w:rsidRDefault="00692BF5" w:rsidP="00692BF5">
      <w:pPr>
        <w:widowControl/>
        <w:spacing w:line="288" w:lineRule="auto"/>
        <w:jc w:val="left"/>
        <w:rPr>
          <w:rFonts w:ascii="Meiryo UI" w:eastAsia="Meiryo UI" w:hAnsi="Meiryo UI"/>
          <w:kern w:val="24"/>
          <w:szCs w:val="21"/>
        </w:rPr>
      </w:pPr>
      <w:r w:rsidRPr="006F49E2">
        <w:rPr>
          <w:rFonts w:ascii="Meiryo UI" w:eastAsia="Meiryo UI" w:hAnsi="Meiryo UI" w:hint="eastAsia"/>
          <w:kern w:val="24"/>
          <w:szCs w:val="21"/>
        </w:rPr>
        <w:t>本研究は聖マリアンナ医科大学生命倫理委員会（臨床試験部会）にて審議され学長の許可を得て実施しております。</w:t>
      </w:r>
    </w:p>
    <w:p w14:paraId="467C7EBC" w14:textId="77777777" w:rsidR="00292EF2" w:rsidRPr="006F49E2" w:rsidRDefault="00292EF2" w:rsidP="000F2B93">
      <w:pPr>
        <w:widowControl/>
        <w:spacing w:line="288" w:lineRule="auto"/>
        <w:ind w:firstLine="210"/>
        <w:jc w:val="left"/>
        <w:rPr>
          <w:rFonts w:ascii="Meiryo UI" w:eastAsia="Meiryo UI" w:hAnsi="Meiryo UI"/>
          <w:kern w:val="24"/>
          <w:szCs w:val="21"/>
        </w:rPr>
      </w:pPr>
    </w:p>
    <w:p w14:paraId="29A4DFB9" w14:textId="41616F15" w:rsidR="00DF7A68" w:rsidRPr="006F49E2" w:rsidRDefault="00DF7A68" w:rsidP="002414CD">
      <w:pPr>
        <w:widowControl/>
        <w:spacing w:line="288" w:lineRule="auto"/>
        <w:ind w:firstLine="210"/>
        <w:jc w:val="center"/>
        <w:rPr>
          <w:rFonts w:ascii="Meiryo UI" w:eastAsia="Meiryo UI" w:hAnsi="Meiryo UI"/>
          <w:kern w:val="24"/>
          <w:szCs w:val="21"/>
        </w:rPr>
      </w:pPr>
      <w:r w:rsidRPr="002414CD">
        <w:rPr>
          <w:rFonts w:ascii="Meiryo UI" w:eastAsia="Meiryo UI" w:hAnsi="Meiryo UI" w:hint="eastAsia"/>
          <w:b/>
          <w:bCs/>
          <w:kern w:val="24"/>
          <w:szCs w:val="21"/>
        </w:rPr>
        <w:t>研究課題名：</w:t>
      </w:r>
      <w:r w:rsidR="002414CD" w:rsidRPr="002414CD">
        <w:rPr>
          <w:rFonts w:ascii="Meiryo UI" w:eastAsia="Meiryo UI" w:hAnsi="Meiryo UI" w:hint="eastAsia"/>
          <w:b/>
          <w:bCs/>
          <w:kern w:val="24"/>
          <w:szCs w:val="21"/>
        </w:rPr>
        <w:t>前立腺</w:t>
      </w:r>
      <w:r w:rsidR="002414CD" w:rsidRPr="002414CD">
        <w:rPr>
          <w:rFonts w:ascii="Meiryo UI" w:eastAsia="Meiryo UI" w:hAnsi="Meiryo UI"/>
          <w:b/>
          <w:bCs/>
          <w:kern w:val="24"/>
          <w:szCs w:val="21"/>
        </w:rPr>
        <w:t>MRI</w:t>
      </w:r>
      <w:r w:rsidR="002414CD" w:rsidRPr="002414CD">
        <w:rPr>
          <w:rFonts w:ascii="Meiryo UI" w:eastAsia="Meiryo UI" w:hAnsi="Meiryo UI" w:hint="eastAsia"/>
          <w:b/>
          <w:bCs/>
          <w:kern w:val="24"/>
          <w:szCs w:val="21"/>
        </w:rPr>
        <w:t>における深層学習再構成技術</w:t>
      </w:r>
      <w:r w:rsidR="002414CD" w:rsidRPr="002414CD">
        <w:rPr>
          <w:rFonts w:ascii="Meiryo UI" w:eastAsia="Meiryo UI" w:hAnsi="Meiryo UI"/>
          <w:b/>
          <w:bCs/>
          <w:kern w:val="24"/>
          <w:szCs w:val="21"/>
        </w:rPr>
        <w:t>PIQE</w:t>
      </w:r>
      <w:r w:rsidR="002414CD" w:rsidRPr="002414CD">
        <w:rPr>
          <w:rFonts w:ascii="Meiryo UI" w:eastAsia="Meiryo UI" w:hAnsi="Meiryo UI" w:hint="eastAsia"/>
          <w:b/>
          <w:bCs/>
          <w:kern w:val="24"/>
          <w:szCs w:val="21"/>
        </w:rPr>
        <w:t>の画質および診断能に与える影響の検討</w:t>
      </w:r>
    </w:p>
    <w:p w14:paraId="55796BAB" w14:textId="77777777" w:rsidR="00292EF2" w:rsidRPr="006F49E2" w:rsidRDefault="00292EF2" w:rsidP="000F2B93">
      <w:pPr>
        <w:widowControl/>
        <w:spacing w:line="288" w:lineRule="auto"/>
        <w:ind w:firstLine="210"/>
        <w:jc w:val="left"/>
        <w:rPr>
          <w:rFonts w:ascii="ＭＳ Ｐゴシック" w:eastAsia="ＭＳ Ｐゴシック" w:hAnsi="ＭＳ Ｐゴシック" w:cs="ＭＳ Ｐゴシック"/>
          <w:kern w:val="0"/>
          <w:szCs w:val="21"/>
        </w:rPr>
      </w:pPr>
    </w:p>
    <w:p w14:paraId="352792C0" w14:textId="0B25D2B9" w:rsidR="00DF7A68" w:rsidRPr="00D43BE2" w:rsidRDefault="00DF7A68" w:rsidP="00D43BE2">
      <w:pPr>
        <w:pStyle w:val="a7"/>
        <w:widowControl/>
        <w:numPr>
          <w:ilvl w:val="0"/>
          <w:numId w:val="3"/>
        </w:numPr>
        <w:spacing w:line="288" w:lineRule="auto"/>
        <w:jc w:val="left"/>
        <w:rPr>
          <w:rFonts w:ascii="Meiryo UI" w:eastAsia="Meiryo UI" w:hAnsi="Meiryo UI"/>
          <w:kern w:val="24"/>
          <w:szCs w:val="21"/>
        </w:rPr>
      </w:pPr>
      <w:r w:rsidRPr="00D43BE2">
        <w:rPr>
          <w:rFonts w:ascii="Meiryo UI" w:eastAsia="Meiryo UI" w:hAnsi="Meiryo UI" w:hint="eastAsia"/>
          <w:kern w:val="24"/>
          <w:szCs w:val="21"/>
        </w:rPr>
        <w:t>研究の目的</w:t>
      </w:r>
    </w:p>
    <w:p w14:paraId="3084A140" w14:textId="755717B2" w:rsidR="008A52E9" w:rsidRPr="008A52E9" w:rsidRDefault="008A52E9" w:rsidP="008A52E9">
      <w:pPr>
        <w:widowControl/>
        <w:spacing w:line="288" w:lineRule="auto"/>
        <w:ind w:leftChars="135" w:left="283" w:firstLineChars="135" w:firstLine="283"/>
        <w:jc w:val="left"/>
        <w:rPr>
          <w:rFonts w:ascii="Meiryo UI" w:eastAsia="Meiryo UI" w:hAnsi="Meiryo UI" w:cs="ＭＳ Ｐゴシック"/>
          <w:kern w:val="0"/>
          <w:szCs w:val="21"/>
        </w:rPr>
      </w:pPr>
      <w:r w:rsidRPr="008A52E9">
        <w:rPr>
          <w:rFonts w:ascii="Meiryo UI" w:eastAsia="Meiryo UI" w:hAnsi="Meiryo UI" w:cs="ＭＳ Ｐゴシック" w:hint="eastAsia"/>
          <w:kern w:val="0"/>
          <w:szCs w:val="21"/>
        </w:rPr>
        <w:t>私たちの研究は、前立腺</w:t>
      </w:r>
      <w:r w:rsidRPr="008A52E9">
        <w:rPr>
          <w:rFonts w:ascii="Meiryo UI" w:eastAsia="Meiryo UI" w:hAnsi="Meiryo UI" w:cs="ＭＳ Ｐゴシック"/>
          <w:kern w:val="0"/>
          <w:szCs w:val="21"/>
        </w:rPr>
        <w:t>MRIにおいて、深層学習を用いた最新の画像再構成技術「PIQE（Precise IQ Engine）」が、画質や診断精度にどのような影響を与えるかを評価することを目的としています。前立腺MRIは、前立腺がんの早期発見や進行度の評価、治療計画の立案など、さまざまな場面で重要な役割を果たしています。特にT2強調画像は、前立腺の内部構造や病変の評価において欠かせない情報を提供してくれます。</w:t>
      </w:r>
    </w:p>
    <w:p w14:paraId="67C3681F" w14:textId="2934FF2D" w:rsidR="008A52E9" w:rsidRPr="008A52E9" w:rsidRDefault="008A52E9" w:rsidP="008A52E9">
      <w:pPr>
        <w:widowControl/>
        <w:spacing w:line="288" w:lineRule="auto"/>
        <w:ind w:leftChars="135" w:left="283" w:firstLineChars="135" w:firstLine="283"/>
        <w:jc w:val="left"/>
        <w:rPr>
          <w:rFonts w:ascii="Meiryo UI" w:eastAsia="Meiryo UI" w:hAnsi="Meiryo UI" w:cs="ＭＳ Ｐゴシック"/>
          <w:kern w:val="0"/>
          <w:szCs w:val="21"/>
        </w:rPr>
      </w:pPr>
      <w:r w:rsidRPr="008A52E9">
        <w:rPr>
          <w:rFonts w:ascii="Meiryo UI" w:eastAsia="Meiryo UI" w:hAnsi="Meiryo UI" w:cs="ＭＳ Ｐゴシック" w:hint="eastAsia"/>
          <w:kern w:val="0"/>
          <w:szCs w:val="21"/>
        </w:rPr>
        <w:t>高解像度の</w:t>
      </w:r>
      <w:r w:rsidRPr="008A52E9">
        <w:rPr>
          <w:rFonts w:ascii="Meiryo UI" w:eastAsia="Meiryo UI" w:hAnsi="Meiryo UI" w:cs="ＭＳ Ｐゴシック"/>
          <w:kern w:val="0"/>
          <w:szCs w:val="21"/>
        </w:rPr>
        <w:t>T2強調画像は、微細な病変の検出や病変の広がりの把握に役立ちますが、一方で撮像時間が長くなったり、画像にノイズが入りやすくなったりといった課題もあります。そこで注目されているのが、キヤノンメディカルシステムズが開発したPIQEという技術です。これは、通常のMRIデータから、より鮮明で高解像度な画像を再構成できる深層学習ベースの新しい手法で、これまでよりも短時間で高品質な画像を得ることができる可能性があります。</w:t>
      </w:r>
    </w:p>
    <w:p w14:paraId="617F93D1" w14:textId="712E3065" w:rsidR="008A52E9" w:rsidRPr="008A52E9" w:rsidRDefault="008A52E9" w:rsidP="008A52E9">
      <w:pPr>
        <w:widowControl/>
        <w:spacing w:line="288" w:lineRule="auto"/>
        <w:ind w:leftChars="135" w:left="283" w:firstLineChars="135" w:firstLine="283"/>
        <w:jc w:val="left"/>
        <w:rPr>
          <w:rFonts w:ascii="Meiryo UI" w:eastAsia="Meiryo UI" w:hAnsi="Meiryo UI" w:cs="ＭＳ Ｐゴシック"/>
          <w:kern w:val="0"/>
          <w:szCs w:val="21"/>
        </w:rPr>
      </w:pPr>
      <w:r w:rsidRPr="008A52E9">
        <w:rPr>
          <w:rFonts w:ascii="Meiryo UI" w:eastAsia="Meiryo UI" w:hAnsi="Meiryo UI" w:cs="ＭＳ Ｐゴシック" w:hint="eastAsia"/>
          <w:kern w:val="0"/>
          <w:szCs w:val="21"/>
        </w:rPr>
        <w:t>これまでに、</w:t>
      </w:r>
      <w:r w:rsidRPr="008A52E9">
        <w:rPr>
          <w:rFonts w:ascii="Meiryo UI" w:eastAsia="Meiryo UI" w:hAnsi="Meiryo UI" w:cs="ＭＳ Ｐゴシック"/>
          <w:kern w:val="0"/>
          <w:szCs w:val="21"/>
        </w:rPr>
        <w:t>PIQEの有用性はさまざまな領域で報告されていますが、前立腺MRI、特にT2強調画像への影響についてはまだ十分に検証されていません。また、従来の再構成技術であるZIPや、ノイズ除去に特化したAiCEとの比較も限られています。</w:t>
      </w:r>
    </w:p>
    <w:p w14:paraId="793F7D5F" w14:textId="140384BC" w:rsidR="006E0295" w:rsidRPr="00B16C2A" w:rsidRDefault="008A52E9" w:rsidP="008A52E9">
      <w:pPr>
        <w:widowControl/>
        <w:spacing w:line="288" w:lineRule="auto"/>
        <w:ind w:leftChars="135" w:left="283" w:firstLineChars="135" w:firstLine="283"/>
        <w:jc w:val="left"/>
        <w:rPr>
          <w:rFonts w:ascii="Meiryo UI" w:eastAsia="Meiryo UI" w:hAnsi="Meiryo UI" w:cs="ＭＳ Ｐゴシック"/>
          <w:kern w:val="0"/>
          <w:szCs w:val="21"/>
        </w:rPr>
      </w:pPr>
      <w:r w:rsidRPr="008A52E9">
        <w:rPr>
          <w:rFonts w:ascii="Meiryo UI" w:eastAsia="Meiryo UI" w:hAnsi="Meiryo UI" w:cs="ＭＳ Ｐゴシック" w:hint="eastAsia"/>
          <w:kern w:val="0"/>
          <w:szCs w:val="21"/>
        </w:rPr>
        <w:t>私たちはこの研究を通じて、</w:t>
      </w:r>
      <w:r w:rsidRPr="008A52E9">
        <w:rPr>
          <w:rFonts w:ascii="Meiryo UI" w:eastAsia="Meiryo UI" w:hAnsi="Meiryo UI" w:cs="ＭＳ Ｐゴシック"/>
          <w:kern w:val="0"/>
          <w:szCs w:val="21"/>
        </w:rPr>
        <w:t>PIQEがどのように画像の質を向上させるのか、そしてそれが前立腺がんの検出や診断にどれだけ貢献できるのかを、定量的・定性的な評価を通じて明らかにしたいと考えています。この成果は、前立腺がんのより正確な診断や、患者さんにとって負担の少ない検査の実現に貢献すると期待しています。</w:t>
      </w:r>
    </w:p>
    <w:p w14:paraId="54F48531" w14:textId="77777777" w:rsidR="006E0295" w:rsidRPr="006F49E2" w:rsidRDefault="006E0295" w:rsidP="006E0295">
      <w:pPr>
        <w:widowControl/>
        <w:spacing w:line="288" w:lineRule="auto"/>
        <w:jc w:val="left"/>
        <w:rPr>
          <w:rFonts w:ascii="ＭＳ Ｐゴシック" w:eastAsia="ＭＳ Ｐゴシック" w:hAnsi="ＭＳ Ｐゴシック" w:cs="ＭＳ Ｐゴシック"/>
          <w:kern w:val="0"/>
          <w:szCs w:val="21"/>
        </w:rPr>
      </w:pPr>
    </w:p>
    <w:p w14:paraId="4A35A1B9" w14:textId="09B3D5A4" w:rsidR="00DF7A68" w:rsidRPr="002414CD" w:rsidRDefault="00DF7A68" w:rsidP="002414CD">
      <w:pPr>
        <w:pStyle w:val="a7"/>
        <w:widowControl/>
        <w:numPr>
          <w:ilvl w:val="0"/>
          <w:numId w:val="3"/>
        </w:numPr>
        <w:spacing w:line="288" w:lineRule="auto"/>
        <w:jc w:val="left"/>
        <w:rPr>
          <w:rFonts w:ascii="ＭＳ Ｐゴシック" w:eastAsia="ＭＳ Ｐゴシック" w:hAnsi="ＭＳ Ｐゴシック" w:cs="ＭＳ Ｐゴシック"/>
          <w:kern w:val="0"/>
          <w:szCs w:val="21"/>
        </w:rPr>
      </w:pPr>
      <w:r w:rsidRPr="002414CD">
        <w:rPr>
          <w:rFonts w:ascii="Meiryo UI" w:eastAsia="Meiryo UI" w:hAnsi="Meiryo UI" w:hint="eastAsia"/>
          <w:kern w:val="24"/>
          <w:szCs w:val="21"/>
        </w:rPr>
        <w:t>研究対象について</w:t>
      </w:r>
    </w:p>
    <w:p w14:paraId="5121F6B7" w14:textId="6BBA6F5A" w:rsidR="00292EF2" w:rsidRPr="006F49E2" w:rsidRDefault="00DF7A68" w:rsidP="00DF7A68">
      <w:pPr>
        <w:widowControl/>
        <w:spacing w:line="288" w:lineRule="auto"/>
        <w:jc w:val="left"/>
        <w:rPr>
          <w:rFonts w:ascii="Meiryo UI" w:eastAsia="Meiryo UI" w:hAnsi="Meiryo UI"/>
          <w:kern w:val="24"/>
          <w:szCs w:val="21"/>
        </w:rPr>
      </w:pPr>
      <w:r w:rsidRPr="006F49E2">
        <w:rPr>
          <w:rFonts w:ascii="Meiryo UI" w:eastAsia="Meiryo UI" w:hAnsi="Meiryo UI" w:hint="eastAsia"/>
          <w:kern w:val="24"/>
          <w:szCs w:val="21"/>
        </w:rPr>
        <w:t xml:space="preserve">    </w:t>
      </w:r>
      <w:r w:rsidR="002414CD" w:rsidRPr="002414CD">
        <w:rPr>
          <w:rFonts w:ascii="Meiryo UI" w:eastAsia="Meiryo UI" w:hAnsi="Meiryo UI"/>
          <w:kern w:val="24"/>
          <w:szCs w:val="21"/>
        </w:rPr>
        <w:t>2024年10月1日から2025年5月30日までに</w:t>
      </w:r>
      <w:r w:rsidRPr="006F49E2">
        <w:rPr>
          <w:rFonts w:ascii="Meiryo UI" w:eastAsia="Meiryo UI" w:hAnsi="Meiryo UI" w:hint="eastAsia"/>
          <w:kern w:val="24"/>
          <w:szCs w:val="21"/>
        </w:rPr>
        <w:t>当院で</w:t>
      </w:r>
      <w:r w:rsidR="002414CD">
        <w:rPr>
          <w:rFonts w:ascii="Meiryo UI" w:eastAsia="Meiryo UI" w:hAnsi="Meiryo UI" w:hint="eastAsia"/>
          <w:kern w:val="24"/>
          <w:szCs w:val="21"/>
        </w:rPr>
        <w:t>前立腺MRI検査</w:t>
      </w:r>
      <w:r w:rsidRPr="006F49E2">
        <w:rPr>
          <w:rFonts w:ascii="Meiryo UI" w:eastAsia="Meiryo UI" w:hAnsi="Meiryo UI" w:hint="eastAsia"/>
          <w:kern w:val="24"/>
          <w:szCs w:val="21"/>
        </w:rPr>
        <w:t>を受けた方が対象となります。</w:t>
      </w:r>
    </w:p>
    <w:p w14:paraId="41DCE12E" w14:textId="77777777" w:rsidR="00292EF2" w:rsidRPr="006F49E2" w:rsidRDefault="00292EF2" w:rsidP="00292EF2">
      <w:pPr>
        <w:widowControl/>
        <w:spacing w:line="288" w:lineRule="auto"/>
        <w:ind w:firstLine="420"/>
        <w:jc w:val="left"/>
        <w:rPr>
          <w:rFonts w:ascii="ＭＳ Ｐゴシック" w:eastAsia="ＭＳ Ｐゴシック" w:hAnsi="ＭＳ Ｐゴシック" w:cs="ＭＳ Ｐゴシック"/>
          <w:kern w:val="0"/>
          <w:szCs w:val="21"/>
        </w:rPr>
      </w:pPr>
    </w:p>
    <w:p w14:paraId="36DF9E43" w14:textId="1DC25CBD" w:rsidR="00DF7A68" w:rsidRPr="002414CD" w:rsidRDefault="00DF7A68" w:rsidP="002414CD">
      <w:pPr>
        <w:pStyle w:val="a7"/>
        <w:widowControl/>
        <w:numPr>
          <w:ilvl w:val="0"/>
          <w:numId w:val="3"/>
        </w:numPr>
        <w:spacing w:line="288" w:lineRule="auto"/>
        <w:jc w:val="left"/>
        <w:rPr>
          <w:rFonts w:ascii="ＭＳ Ｐゴシック" w:eastAsia="ＭＳ Ｐゴシック" w:hAnsi="ＭＳ Ｐゴシック" w:cs="ＭＳ Ｐゴシック"/>
          <w:kern w:val="0"/>
          <w:szCs w:val="21"/>
        </w:rPr>
      </w:pPr>
      <w:r w:rsidRPr="002414CD">
        <w:rPr>
          <w:rFonts w:ascii="Meiryo UI" w:eastAsia="Meiryo UI" w:hAnsi="Meiryo UI" w:hint="eastAsia"/>
          <w:kern w:val="24"/>
          <w:szCs w:val="21"/>
        </w:rPr>
        <w:t>研究実施期間</w:t>
      </w:r>
    </w:p>
    <w:p w14:paraId="26F1B64E" w14:textId="6C4B3F25" w:rsidR="00EC04EC" w:rsidRPr="006F49E2" w:rsidRDefault="00DF7A68" w:rsidP="006F49E2">
      <w:pPr>
        <w:ind w:firstLineChars="202" w:firstLine="424"/>
        <w:rPr>
          <w:rFonts w:ascii="Meiryo UI" w:eastAsia="Meiryo UI" w:hAnsi="Meiryo UI"/>
          <w:kern w:val="24"/>
          <w:szCs w:val="21"/>
        </w:rPr>
      </w:pPr>
      <w:r w:rsidRPr="006F49E2">
        <w:rPr>
          <w:rFonts w:ascii="Meiryo UI" w:eastAsia="Meiryo UI" w:hAnsi="Meiryo UI" w:hint="eastAsia"/>
          <w:kern w:val="24"/>
          <w:szCs w:val="21"/>
        </w:rPr>
        <w:t>承認後～</w:t>
      </w:r>
      <w:r w:rsidR="00BA49F2" w:rsidRPr="006F49E2">
        <w:rPr>
          <w:rFonts w:ascii="Meiryo UI" w:eastAsia="Meiryo UI" w:hAnsi="Meiryo UI" w:hint="eastAsia"/>
          <w:kern w:val="24"/>
          <w:szCs w:val="21"/>
        </w:rPr>
        <w:t>202</w:t>
      </w:r>
      <w:r w:rsidR="002414CD">
        <w:rPr>
          <w:rFonts w:ascii="Meiryo UI" w:eastAsia="Meiryo UI" w:hAnsi="Meiryo UI"/>
          <w:kern w:val="24"/>
          <w:szCs w:val="21"/>
        </w:rPr>
        <w:t>7</w:t>
      </w:r>
      <w:r w:rsidRPr="006F49E2">
        <w:rPr>
          <w:rFonts w:ascii="Meiryo UI" w:eastAsia="Meiryo UI" w:hAnsi="Meiryo UI" w:hint="eastAsia"/>
          <w:kern w:val="24"/>
          <w:szCs w:val="21"/>
        </w:rPr>
        <w:t>年</w:t>
      </w:r>
      <w:r w:rsidR="00BA49F2" w:rsidRPr="006F49E2">
        <w:rPr>
          <w:rFonts w:ascii="Meiryo UI" w:eastAsia="Meiryo UI" w:hAnsi="Meiryo UI" w:hint="eastAsia"/>
          <w:kern w:val="24"/>
          <w:szCs w:val="21"/>
        </w:rPr>
        <w:t>3</w:t>
      </w:r>
      <w:r w:rsidRPr="006F49E2">
        <w:rPr>
          <w:rFonts w:ascii="Meiryo UI" w:eastAsia="Meiryo UI" w:hAnsi="Meiryo UI" w:hint="eastAsia"/>
          <w:kern w:val="24"/>
          <w:szCs w:val="21"/>
        </w:rPr>
        <w:t>月</w:t>
      </w:r>
      <w:r w:rsidR="00BA49F2" w:rsidRPr="006F49E2">
        <w:rPr>
          <w:rFonts w:ascii="Meiryo UI" w:eastAsia="Meiryo UI" w:hAnsi="Meiryo UI" w:hint="eastAsia"/>
          <w:kern w:val="24"/>
          <w:szCs w:val="21"/>
        </w:rPr>
        <w:t>31</w:t>
      </w:r>
      <w:r w:rsidRPr="006F49E2">
        <w:rPr>
          <w:rFonts w:ascii="Meiryo UI" w:eastAsia="Meiryo UI" w:hAnsi="Meiryo UI" w:hint="eastAsia"/>
          <w:kern w:val="24"/>
          <w:szCs w:val="21"/>
        </w:rPr>
        <w:t>日</w:t>
      </w:r>
    </w:p>
    <w:p w14:paraId="0559956D" w14:textId="77777777" w:rsidR="00292EF2" w:rsidRPr="006F49E2" w:rsidRDefault="00292EF2" w:rsidP="00DF7A68">
      <w:pPr>
        <w:rPr>
          <w:rFonts w:ascii="Meiryo UI" w:eastAsia="Meiryo UI" w:hAnsi="Meiryo UI"/>
          <w:kern w:val="24"/>
          <w:szCs w:val="21"/>
        </w:rPr>
      </w:pPr>
    </w:p>
    <w:p w14:paraId="134C4425" w14:textId="77777777" w:rsidR="00DF7A68" w:rsidRPr="006F49E2" w:rsidRDefault="00DF7A68" w:rsidP="00DF7A68">
      <w:pPr>
        <w:widowControl/>
        <w:spacing w:line="288" w:lineRule="auto"/>
        <w:jc w:val="left"/>
        <w:rPr>
          <w:rFonts w:ascii="ＭＳ Ｐゴシック" w:eastAsia="ＭＳ Ｐゴシック" w:hAnsi="ＭＳ Ｐゴシック" w:cs="ＭＳ Ｐゴシック"/>
          <w:kern w:val="0"/>
          <w:szCs w:val="21"/>
        </w:rPr>
      </w:pPr>
      <w:r w:rsidRPr="006F49E2">
        <w:rPr>
          <w:rFonts w:ascii="Meiryo UI" w:eastAsia="Meiryo UI" w:hAnsi="Meiryo UI" w:hint="eastAsia"/>
          <w:kern w:val="24"/>
          <w:szCs w:val="21"/>
        </w:rPr>
        <w:t>④抽出項目</w:t>
      </w:r>
    </w:p>
    <w:p w14:paraId="65BA0688" w14:textId="77777777" w:rsidR="002414CD" w:rsidRPr="002414CD" w:rsidRDefault="002414CD" w:rsidP="002414CD">
      <w:pPr>
        <w:pStyle w:val="a7"/>
        <w:widowControl/>
        <w:numPr>
          <w:ilvl w:val="0"/>
          <w:numId w:val="5"/>
        </w:numPr>
        <w:spacing w:line="288" w:lineRule="auto"/>
        <w:jc w:val="left"/>
        <w:rPr>
          <w:rFonts w:ascii="Meiryo UI" w:eastAsia="Meiryo UI" w:hAnsi="Meiryo UI"/>
          <w:kern w:val="24"/>
          <w:szCs w:val="21"/>
        </w:rPr>
      </w:pPr>
      <w:r w:rsidRPr="002414CD">
        <w:rPr>
          <w:rFonts w:ascii="Meiryo UI" w:eastAsia="Meiryo UI" w:hAnsi="Meiryo UI" w:hint="eastAsia"/>
          <w:kern w:val="24"/>
          <w:szCs w:val="21"/>
        </w:rPr>
        <w:t>診療録から抽出する情報：現病歴、既往歴</w:t>
      </w:r>
    </w:p>
    <w:p w14:paraId="2C998DD0" w14:textId="4E66DCBF" w:rsidR="002414CD" w:rsidRPr="002414CD" w:rsidRDefault="002414CD" w:rsidP="002414CD">
      <w:pPr>
        <w:pStyle w:val="a7"/>
        <w:widowControl/>
        <w:numPr>
          <w:ilvl w:val="0"/>
          <w:numId w:val="5"/>
        </w:numPr>
        <w:spacing w:line="288" w:lineRule="auto"/>
        <w:jc w:val="left"/>
        <w:rPr>
          <w:rFonts w:ascii="Meiryo UI" w:eastAsia="Meiryo UI" w:hAnsi="Meiryo UI"/>
          <w:kern w:val="24"/>
          <w:szCs w:val="21"/>
        </w:rPr>
      </w:pPr>
      <w:r w:rsidRPr="002414CD">
        <w:rPr>
          <w:rFonts w:ascii="Meiryo UI" w:eastAsia="Meiryo UI" w:hAnsi="Meiryo UI" w:hint="eastAsia"/>
          <w:kern w:val="24"/>
          <w:szCs w:val="21"/>
        </w:rPr>
        <w:lastRenderedPageBreak/>
        <w:t>医用画像とそれに付帯する情報</w:t>
      </w:r>
      <w:r w:rsidRPr="002414CD">
        <w:rPr>
          <w:rFonts w:ascii="Meiryo UI" w:eastAsia="Meiryo UI" w:hAnsi="Meiryo UI"/>
          <w:kern w:val="24"/>
          <w:szCs w:val="21"/>
        </w:rPr>
        <w:t>: 前立腺MRI画像、患者の年齢、性別</w:t>
      </w:r>
    </w:p>
    <w:p w14:paraId="19E22873" w14:textId="77777777" w:rsidR="002414CD" w:rsidRPr="002414CD" w:rsidRDefault="002414CD" w:rsidP="002414CD">
      <w:pPr>
        <w:pStyle w:val="a7"/>
        <w:widowControl/>
        <w:numPr>
          <w:ilvl w:val="0"/>
          <w:numId w:val="5"/>
        </w:numPr>
        <w:spacing w:line="288" w:lineRule="auto"/>
        <w:jc w:val="left"/>
        <w:rPr>
          <w:rFonts w:ascii="Meiryo UI" w:eastAsia="Meiryo UI" w:hAnsi="Meiryo UI"/>
          <w:kern w:val="24"/>
          <w:szCs w:val="21"/>
        </w:rPr>
      </w:pPr>
      <w:r w:rsidRPr="002414CD">
        <w:rPr>
          <w:rFonts w:ascii="Meiryo UI" w:eastAsia="Meiryo UI" w:hAnsi="Meiryo UI" w:hint="eastAsia"/>
          <w:kern w:val="24"/>
          <w:szCs w:val="21"/>
        </w:rPr>
        <w:t>血液検査データ</w:t>
      </w:r>
      <w:r w:rsidRPr="002414CD">
        <w:rPr>
          <w:rFonts w:ascii="Meiryo UI" w:eastAsia="Meiryo UI" w:hAnsi="Meiryo UI"/>
          <w:kern w:val="24"/>
          <w:szCs w:val="21"/>
        </w:rPr>
        <w:t>: PSA、腎機能（Cr/eGFR）、ALP、LDH、CRP、血算、テストステロン</w:t>
      </w:r>
    </w:p>
    <w:p w14:paraId="4544D4DB" w14:textId="14368CFC" w:rsidR="00BA49F2" w:rsidRDefault="002414CD" w:rsidP="002414CD">
      <w:pPr>
        <w:pStyle w:val="a7"/>
        <w:widowControl/>
        <w:numPr>
          <w:ilvl w:val="0"/>
          <w:numId w:val="5"/>
        </w:numPr>
        <w:spacing w:line="288" w:lineRule="auto"/>
        <w:jc w:val="left"/>
        <w:rPr>
          <w:rFonts w:ascii="Meiryo UI" w:eastAsia="Meiryo UI" w:hAnsi="Meiryo UI"/>
          <w:kern w:val="24"/>
          <w:szCs w:val="21"/>
        </w:rPr>
      </w:pPr>
      <w:r w:rsidRPr="002414CD">
        <w:rPr>
          <w:rFonts w:ascii="Meiryo UI" w:eastAsia="Meiryo UI" w:hAnsi="Meiryo UI" w:hint="eastAsia"/>
          <w:kern w:val="24"/>
          <w:szCs w:val="21"/>
        </w:rPr>
        <w:t>前立腺生検の病理結果</w:t>
      </w:r>
    </w:p>
    <w:p w14:paraId="57FA8614" w14:textId="77777777" w:rsidR="008A52E9" w:rsidRPr="002414CD" w:rsidRDefault="008A52E9" w:rsidP="008A52E9">
      <w:pPr>
        <w:pStyle w:val="a7"/>
        <w:widowControl/>
        <w:spacing w:line="288" w:lineRule="auto"/>
        <w:ind w:left="880"/>
        <w:jc w:val="left"/>
        <w:rPr>
          <w:rFonts w:ascii="Meiryo UI" w:eastAsia="Meiryo UI" w:hAnsi="Meiryo UI"/>
          <w:kern w:val="24"/>
          <w:szCs w:val="21"/>
        </w:rPr>
      </w:pPr>
    </w:p>
    <w:p w14:paraId="5889E27D" w14:textId="2311A45D" w:rsidR="00DF7A68" w:rsidRPr="00CD5E78" w:rsidRDefault="00DF7A68" w:rsidP="00CD5E78">
      <w:pPr>
        <w:pStyle w:val="a7"/>
        <w:widowControl/>
        <w:numPr>
          <w:ilvl w:val="0"/>
          <w:numId w:val="3"/>
        </w:numPr>
        <w:spacing w:line="288" w:lineRule="auto"/>
        <w:jc w:val="left"/>
        <w:rPr>
          <w:rFonts w:ascii="ＭＳ Ｐゴシック" w:eastAsia="ＭＳ Ｐゴシック" w:hAnsi="ＭＳ Ｐゴシック" w:cs="ＭＳ Ｐゴシック"/>
          <w:kern w:val="0"/>
          <w:szCs w:val="21"/>
        </w:rPr>
      </w:pPr>
      <w:r w:rsidRPr="00CD5E78">
        <w:rPr>
          <w:rFonts w:ascii="Meiryo UI" w:eastAsia="Meiryo UI" w:hAnsi="Meiryo UI" w:hint="eastAsia"/>
          <w:kern w:val="24"/>
          <w:szCs w:val="21"/>
        </w:rPr>
        <w:t>個人情報等の保護について</w:t>
      </w:r>
    </w:p>
    <w:p w14:paraId="0B1DD90D" w14:textId="0B3087F8" w:rsidR="00292EF2" w:rsidRPr="006F49E2" w:rsidRDefault="00DF7A68" w:rsidP="00292EF2">
      <w:pPr>
        <w:widowControl/>
        <w:spacing w:line="288" w:lineRule="auto"/>
        <w:ind w:left="420"/>
        <w:jc w:val="left"/>
        <w:rPr>
          <w:rFonts w:ascii="Meiryo UI" w:eastAsia="Meiryo UI" w:hAnsi="Meiryo UI"/>
          <w:kern w:val="24"/>
          <w:szCs w:val="21"/>
        </w:rPr>
      </w:pPr>
      <w:r w:rsidRPr="006F49E2">
        <w:rPr>
          <w:rFonts w:ascii="Meiryo UI" w:eastAsia="Meiryo UI" w:hAnsi="Meiryo UI" w:hint="eastAsia"/>
          <w:kern w:val="24"/>
          <w:szCs w:val="21"/>
        </w:rPr>
        <w:t xml:space="preserve">  </w:t>
      </w:r>
      <w:r w:rsidR="00FC1C1C" w:rsidRPr="006F49E2">
        <w:rPr>
          <w:rFonts w:ascii="Meiryo UI" w:eastAsia="Meiryo UI" w:hAnsi="Meiryo UI" w:hint="eastAsia"/>
          <w:kern w:val="24"/>
          <w:szCs w:val="21"/>
        </w:rPr>
        <w:t>この研究では登録時に、新たに研究用の個別の番号（識別コード）を付し、個人が特定できないようして取扱います。個人情報と識別コードの</w:t>
      </w:r>
      <w:r w:rsidR="0021131F" w:rsidRPr="006F49E2">
        <w:rPr>
          <w:rFonts w:ascii="Meiryo UI" w:eastAsia="Meiryo UI" w:hAnsi="Meiryo UI" w:hint="eastAsia"/>
          <w:kern w:val="24"/>
          <w:szCs w:val="21"/>
        </w:rPr>
        <w:t>照合表</w:t>
      </w:r>
      <w:r w:rsidR="00FC1C1C" w:rsidRPr="006F49E2">
        <w:rPr>
          <w:rFonts w:ascii="Meiryo UI" w:eastAsia="Meiryo UI" w:hAnsi="Meiryo UI" w:hint="eastAsia"/>
          <w:kern w:val="24"/>
          <w:szCs w:val="21"/>
        </w:rPr>
        <w:t>を作成し、</w:t>
      </w:r>
      <w:r w:rsidR="00CD5E78" w:rsidRPr="00CD5E78">
        <w:rPr>
          <w:rFonts w:ascii="Meiryo UI" w:eastAsia="Meiryo UI" w:hAnsi="Meiryo UI" w:hint="eastAsia"/>
          <w:color w:val="FF0000"/>
          <w:kern w:val="24"/>
          <w:szCs w:val="21"/>
        </w:rPr>
        <w:t>保管責任者</w:t>
      </w:r>
      <w:r w:rsidR="00FC1C1C" w:rsidRPr="00CD5E78">
        <w:rPr>
          <w:rFonts w:ascii="Meiryo UI" w:eastAsia="Meiryo UI" w:hAnsi="Meiryo UI" w:hint="eastAsia"/>
          <w:color w:val="FF0000"/>
          <w:kern w:val="24"/>
          <w:szCs w:val="21"/>
        </w:rPr>
        <w:t>が</w:t>
      </w:r>
      <w:r w:rsidR="00CD5E78" w:rsidRPr="00CD5E78">
        <w:rPr>
          <w:rFonts w:ascii="Meiryo UI" w:eastAsia="Meiryo UI" w:hAnsi="Meiryo UI" w:hint="eastAsia"/>
          <w:color w:val="FF0000"/>
          <w:kern w:val="24"/>
          <w:szCs w:val="21"/>
        </w:rPr>
        <w:t>データ</w:t>
      </w:r>
      <w:r w:rsidR="00FC1C1C" w:rsidRPr="00CD5E78">
        <w:rPr>
          <w:rFonts w:ascii="Meiryo UI" w:eastAsia="Meiryo UI" w:hAnsi="Meiryo UI" w:hint="eastAsia"/>
          <w:color w:val="FF0000"/>
          <w:kern w:val="24"/>
          <w:szCs w:val="21"/>
        </w:rPr>
        <w:t>管理を行い</w:t>
      </w:r>
      <w:r w:rsidR="00FC1C1C" w:rsidRPr="006F49E2">
        <w:rPr>
          <w:rFonts w:ascii="Meiryo UI" w:eastAsia="Meiryo UI" w:hAnsi="Meiryo UI" w:hint="eastAsia"/>
          <w:kern w:val="24"/>
          <w:szCs w:val="21"/>
        </w:rPr>
        <w:t>、</w:t>
      </w:r>
      <w:r w:rsidR="003E4ABD" w:rsidRPr="006F49E2">
        <w:rPr>
          <w:rFonts w:ascii="Meiryo UI" w:eastAsia="Meiryo UI" w:hAnsi="Meiryo UI" w:hint="eastAsia"/>
          <w:kern w:val="24"/>
          <w:szCs w:val="21"/>
        </w:rPr>
        <w:t>聖マリアンナ医科大学病院</w:t>
      </w:r>
      <w:r w:rsidR="00D43BE2">
        <w:rPr>
          <w:rFonts w:ascii="Meiryo UI" w:eastAsia="Meiryo UI" w:hAnsi="Meiryo UI" w:hint="eastAsia"/>
          <w:kern w:val="24"/>
          <w:szCs w:val="21"/>
        </w:rPr>
        <w:t>の</w:t>
      </w:r>
      <w:r w:rsidR="00CD5E78" w:rsidRPr="00CD5E78">
        <w:rPr>
          <w:rFonts w:ascii="Meiryo UI" w:eastAsia="Meiryo UI" w:hAnsi="Meiryo UI" w:hint="eastAsia"/>
          <w:color w:val="FF0000"/>
          <w:kern w:val="24"/>
          <w:szCs w:val="21"/>
        </w:rPr>
        <w:t>医療情報処理技術応用研究分野の研究室</w:t>
      </w:r>
      <w:r w:rsidR="00655DDF" w:rsidRPr="006F49E2">
        <w:rPr>
          <w:rFonts w:ascii="Meiryo UI" w:eastAsia="Meiryo UI" w:hAnsi="Meiryo UI" w:hint="eastAsia"/>
          <w:kern w:val="24"/>
          <w:szCs w:val="21"/>
        </w:rPr>
        <w:t>で、外付けハードディスクに保存し、鍵付きの棚で厳重に保管</w:t>
      </w:r>
      <w:r w:rsidR="003E4ABD" w:rsidRPr="006F49E2">
        <w:rPr>
          <w:rFonts w:ascii="Meiryo UI" w:eastAsia="Meiryo UI" w:hAnsi="Meiryo UI" w:hint="eastAsia"/>
          <w:kern w:val="24"/>
          <w:szCs w:val="21"/>
        </w:rPr>
        <w:t>します</w:t>
      </w:r>
      <w:r w:rsidR="00FC1C1C" w:rsidRPr="006F49E2">
        <w:rPr>
          <w:rFonts w:ascii="Meiryo UI" w:eastAsia="Meiryo UI" w:hAnsi="Meiryo UI" w:hint="eastAsia"/>
          <w:kern w:val="24"/>
          <w:szCs w:val="21"/>
        </w:rPr>
        <w:t>。この研究に関わって取得される資料・情報等は、外部に漏えいすることのないよう、慎重に取り扱います。</w:t>
      </w:r>
    </w:p>
    <w:p w14:paraId="2CE6B89D" w14:textId="77777777" w:rsidR="00292EF2" w:rsidRPr="006F49E2" w:rsidRDefault="00292EF2" w:rsidP="00FC1C1C">
      <w:pPr>
        <w:widowControl/>
        <w:spacing w:line="288" w:lineRule="auto"/>
        <w:jc w:val="left"/>
        <w:rPr>
          <w:rFonts w:ascii="Meiryo UI" w:eastAsia="Meiryo UI" w:hAnsi="Meiryo UI"/>
          <w:kern w:val="24"/>
          <w:szCs w:val="21"/>
        </w:rPr>
      </w:pPr>
    </w:p>
    <w:p w14:paraId="152E6BE3" w14:textId="233E6CF5" w:rsidR="00DF7A68" w:rsidRPr="006F49E2" w:rsidRDefault="00DF7A68" w:rsidP="00FC1C1C">
      <w:pPr>
        <w:widowControl/>
        <w:spacing w:line="288" w:lineRule="auto"/>
        <w:jc w:val="left"/>
        <w:rPr>
          <w:rFonts w:ascii="ＭＳ Ｐゴシック" w:eastAsia="ＭＳ Ｐゴシック" w:hAnsi="ＭＳ Ｐゴシック" w:cs="ＭＳ Ｐゴシック"/>
          <w:kern w:val="0"/>
          <w:szCs w:val="21"/>
        </w:rPr>
      </w:pPr>
      <w:r w:rsidRPr="006F49E2">
        <w:rPr>
          <w:rFonts w:ascii="Meiryo UI" w:eastAsia="Meiryo UI" w:hAnsi="Meiryo UI" w:hint="eastAsia"/>
          <w:kern w:val="24"/>
          <w:szCs w:val="21"/>
        </w:rPr>
        <w:t>⑥研究結果の公表について</w:t>
      </w:r>
    </w:p>
    <w:p w14:paraId="30EDB091" w14:textId="1AEC3953" w:rsidR="00DF7A68" w:rsidRPr="006F49E2" w:rsidRDefault="00DF7A68" w:rsidP="006F49E2">
      <w:pPr>
        <w:widowControl/>
        <w:spacing w:line="288" w:lineRule="auto"/>
        <w:ind w:firstLineChars="202" w:firstLine="424"/>
        <w:jc w:val="left"/>
        <w:rPr>
          <w:rFonts w:ascii="ＭＳ Ｐゴシック" w:eastAsia="ＭＳ Ｐゴシック" w:hAnsi="ＭＳ Ｐゴシック" w:cs="ＭＳ Ｐゴシック"/>
          <w:kern w:val="0"/>
          <w:szCs w:val="21"/>
        </w:rPr>
      </w:pPr>
      <w:r w:rsidRPr="006F49E2">
        <w:rPr>
          <w:rFonts w:ascii="Meiryo UI" w:eastAsia="Meiryo UI" w:hAnsi="Meiryo UI" w:hint="eastAsia"/>
          <w:kern w:val="24"/>
          <w:szCs w:val="21"/>
        </w:rPr>
        <w:t>研究結果は、医学研究雑誌や学会等で発表される予定です。</w:t>
      </w:r>
    </w:p>
    <w:p w14:paraId="299B80FF" w14:textId="735FEB5B" w:rsidR="00DF7A68" w:rsidRPr="006F49E2" w:rsidRDefault="00DF7A68" w:rsidP="006F49E2">
      <w:pPr>
        <w:widowControl/>
        <w:spacing w:line="288" w:lineRule="auto"/>
        <w:ind w:firstLineChars="202" w:firstLine="424"/>
        <w:jc w:val="left"/>
        <w:rPr>
          <w:rFonts w:ascii="Meiryo UI" w:eastAsia="Meiryo UI" w:hAnsi="Meiryo UI"/>
          <w:kern w:val="24"/>
          <w:szCs w:val="21"/>
        </w:rPr>
      </w:pPr>
      <w:r w:rsidRPr="006F49E2">
        <w:rPr>
          <w:rFonts w:ascii="Meiryo UI" w:eastAsia="Meiryo UI" w:hAnsi="Meiryo UI" w:hint="eastAsia"/>
          <w:kern w:val="24"/>
          <w:szCs w:val="21"/>
        </w:rPr>
        <w:t>その場合も、個人を特定できる情報は一切含まれませんのでご安心ください。</w:t>
      </w:r>
    </w:p>
    <w:p w14:paraId="1298674B" w14:textId="77777777" w:rsidR="00292EF2" w:rsidRPr="006F49E2"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4DB073B4" w14:textId="0CCEF7CF" w:rsidR="00DF7A68" w:rsidRPr="006F49E2" w:rsidRDefault="00DF7A68" w:rsidP="00DF7A68">
      <w:pPr>
        <w:widowControl/>
        <w:spacing w:line="288" w:lineRule="auto"/>
        <w:jc w:val="left"/>
        <w:rPr>
          <w:rFonts w:ascii="ＭＳ Ｐゴシック" w:eastAsia="ＭＳ Ｐゴシック" w:hAnsi="ＭＳ Ｐゴシック" w:cs="ＭＳ Ｐゴシック"/>
          <w:kern w:val="0"/>
          <w:szCs w:val="21"/>
        </w:rPr>
      </w:pPr>
      <w:r w:rsidRPr="006F49E2">
        <w:rPr>
          <w:rFonts w:ascii="Meiryo UI" w:eastAsia="Meiryo UI" w:hAnsi="Meiryo UI" w:hint="eastAsia"/>
          <w:kern w:val="24"/>
          <w:szCs w:val="21"/>
        </w:rPr>
        <w:t>⑦問い合わせ先・相談窓口</w:t>
      </w:r>
    </w:p>
    <w:p w14:paraId="5FB608D9" w14:textId="63568FF0" w:rsidR="00DF7A68" w:rsidRPr="006F49E2" w:rsidRDefault="00DF7A68" w:rsidP="006F49E2">
      <w:pPr>
        <w:widowControl/>
        <w:spacing w:line="288" w:lineRule="auto"/>
        <w:ind w:leftChars="202" w:left="424"/>
        <w:jc w:val="left"/>
        <w:rPr>
          <w:rFonts w:ascii="ＭＳ Ｐゴシック" w:eastAsia="ＭＳ Ｐゴシック" w:hAnsi="ＭＳ Ｐゴシック" w:cs="ＭＳ Ｐゴシック"/>
          <w:kern w:val="0"/>
          <w:szCs w:val="21"/>
        </w:rPr>
      </w:pPr>
      <w:r w:rsidRPr="006F49E2">
        <w:rPr>
          <w:rFonts w:ascii="Meiryo UI" w:eastAsia="Meiryo UI" w:hAnsi="Meiryo UI" w:hint="eastAsia"/>
          <w:kern w:val="24"/>
          <w:szCs w:val="21"/>
        </w:rPr>
        <w:t>聖マリアンナ医科大学</w:t>
      </w:r>
      <w:r w:rsidR="003907E0" w:rsidRPr="006F49E2">
        <w:rPr>
          <w:rFonts w:ascii="Meiryo UI" w:eastAsia="Meiryo UI" w:hAnsi="Meiryo UI" w:hint="eastAsia"/>
          <w:kern w:val="24"/>
          <w:szCs w:val="21"/>
        </w:rPr>
        <w:t>病院</w:t>
      </w:r>
      <w:r w:rsidRPr="006F49E2">
        <w:rPr>
          <w:rFonts w:ascii="Meiryo UI" w:eastAsia="Meiryo UI" w:hAnsi="Meiryo UI" w:hint="eastAsia"/>
          <w:kern w:val="24"/>
          <w:szCs w:val="21"/>
        </w:rPr>
        <w:t xml:space="preserve">　</w:t>
      </w:r>
      <w:r w:rsidR="00655DDF" w:rsidRPr="006F49E2">
        <w:rPr>
          <w:rFonts w:ascii="Meiryo UI" w:eastAsia="Meiryo UI" w:hAnsi="Meiryo UI" w:hint="eastAsia"/>
          <w:kern w:val="24"/>
          <w:szCs w:val="21"/>
        </w:rPr>
        <w:t>先端生体画像情報研究講座</w:t>
      </w:r>
      <w:r w:rsidRPr="006F49E2">
        <w:rPr>
          <w:rFonts w:ascii="Meiryo UI" w:eastAsia="Meiryo UI" w:hAnsi="Meiryo UI" w:hint="eastAsia"/>
          <w:kern w:val="24"/>
          <w:szCs w:val="21"/>
        </w:rPr>
        <w:t xml:space="preserve"> 　</w:t>
      </w:r>
      <w:r w:rsidR="000C6B1D" w:rsidRPr="006F49E2">
        <w:rPr>
          <w:rFonts w:ascii="ＭＳ Ｐゴシック" w:eastAsia="ＭＳ Ｐゴシック" w:hAnsi="ＭＳ Ｐゴシック" w:cs="ＭＳ Ｐゴシック"/>
          <w:kern w:val="0"/>
          <w:szCs w:val="21"/>
        </w:rPr>
        <w:t xml:space="preserve"> </w:t>
      </w:r>
    </w:p>
    <w:p w14:paraId="657E4AF1" w14:textId="77777777" w:rsidR="00DF7A68" w:rsidRPr="006F49E2" w:rsidRDefault="00DF7A68" w:rsidP="006F49E2">
      <w:pPr>
        <w:widowControl/>
        <w:spacing w:line="288" w:lineRule="auto"/>
        <w:ind w:leftChars="202" w:left="424"/>
        <w:jc w:val="left"/>
        <w:rPr>
          <w:rFonts w:ascii="ＭＳ Ｐゴシック" w:eastAsia="ＭＳ Ｐゴシック" w:hAnsi="ＭＳ Ｐゴシック" w:cs="ＭＳ Ｐゴシック"/>
          <w:kern w:val="0"/>
          <w:szCs w:val="21"/>
        </w:rPr>
      </w:pPr>
      <w:r w:rsidRPr="006F49E2">
        <w:rPr>
          <w:rFonts w:ascii="Meiryo UI" w:eastAsia="Meiryo UI" w:hAnsi="Meiryo UI" w:hint="eastAsia"/>
          <w:kern w:val="24"/>
          <w:szCs w:val="21"/>
        </w:rPr>
        <w:t>住所：〒216-8511　神奈川県川崎市宮前区菅生2-16-1</w:t>
      </w:r>
    </w:p>
    <w:p w14:paraId="46DDD335" w14:textId="2D582D30" w:rsidR="000C6B1D" w:rsidRPr="006F49E2" w:rsidRDefault="00DF7A68" w:rsidP="006F49E2">
      <w:pPr>
        <w:widowControl/>
        <w:spacing w:line="288" w:lineRule="auto"/>
        <w:ind w:leftChars="202" w:left="424"/>
        <w:jc w:val="left"/>
        <w:rPr>
          <w:rFonts w:ascii="ＭＳ Ｐゴシック" w:eastAsia="ＭＳ Ｐゴシック" w:hAnsi="ＭＳ Ｐゴシック" w:cs="ＭＳ Ｐゴシック"/>
          <w:kern w:val="0"/>
          <w:szCs w:val="21"/>
        </w:rPr>
      </w:pPr>
      <w:r w:rsidRPr="006F49E2">
        <w:rPr>
          <w:rFonts w:ascii="Meiryo UI" w:eastAsia="Meiryo UI" w:hAnsi="Meiryo UI" w:hint="eastAsia"/>
          <w:kern w:val="24"/>
          <w:szCs w:val="21"/>
        </w:rPr>
        <w:t xml:space="preserve">電話：044-977-8111(代表) </w:t>
      </w:r>
      <w:r w:rsidR="00350C3B" w:rsidRPr="006F49E2">
        <w:rPr>
          <w:rFonts w:ascii="Meiryo UI" w:eastAsia="Meiryo UI" w:hAnsi="Meiryo UI" w:hint="eastAsia"/>
          <w:kern w:val="24"/>
          <w:szCs w:val="21"/>
        </w:rPr>
        <w:t xml:space="preserve">　</w:t>
      </w:r>
      <w:r w:rsidR="000C6B1D" w:rsidRPr="006F49E2">
        <w:rPr>
          <w:rFonts w:ascii="Meiryo UI" w:eastAsia="Meiryo UI" w:hAnsi="Meiryo UI" w:hint="eastAsia"/>
          <w:kern w:val="24"/>
          <w:szCs w:val="21"/>
        </w:rPr>
        <w:t>内線番号：</w:t>
      </w:r>
      <w:r w:rsidR="009A7835" w:rsidRPr="002414CD">
        <w:rPr>
          <w:rFonts w:ascii="Meiryo UI" w:eastAsia="Meiryo UI" w:hAnsi="Meiryo UI" w:hint="eastAsia"/>
          <w:kern w:val="24"/>
          <w:szCs w:val="21"/>
        </w:rPr>
        <w:t>4070</w:t>
      </w:r>
    </w:p>
    <w:p w14:paraId="642899B0" w14:textId="672D1071" w:rsidR="00DF7A68" w:rsidRPr="006F49E2" w:rsidRDefault="00DF7A68" w:rsidP="006F49E2">
      <w:pPr>
        <w:widowControl/>
        <w:spacing w:line="288" w:lineRule="auto"/>
        <w:ind w:leftChars="202" w:left="424"/>
        <w:jc w:val="left"/>
        <w:rPr>
          <w:rFonts w:ascii="ＭＳ Ｐゴシック" w:eastAsia="ＭＳ Ｐゴシック" w:hAnsi="ＭＳ Ｐゴシック" w:cs="ＭＳ Ｐゴシック"/>
          <w:kern w:val="0"/>
          <w:szCs w:val="21"/>
        </w:rPr>
      </w:pPr>
      <w:r w:rsidRPr="006F49E2">
        <w:rPr>
          <w:rFonts w:ascii="Meiryo UI" w:eastAsia="Meiryo UI" w:hAnsi="Meiryo UI" w:hint="eastAsia"/>
          <w:kern w:val="24"/>
          <w:szCs w:val="21"/>
        </w:rPr>
        <w:t xml:space="preserve">担当医師： </w:t>
      </w:r>
      <w:r w:rsidR="00655DDF" w:rsidRPr="006F49E2">
        <w:rPr>
          <w:rFonts w:ascii="Meiryo UI" w:eastAsia="Meiryo UI" w:hAnsi="Meiryo UI" w:hint="eastAsia"/>
          <w:kern w:val="24"/>
          <w:szCs w:val="21"/>
        </w:rPr>
        <w:t>原口貴史</w:t>
      </w:r>
    </w:p>
    <w:p w14:paraId="1B9DD962" w14:textId="78205E4F" w:rsidR="00DF7A68" w:rsidRPr="006F49E2" w:rsidRDefault="00DF7A68" w:rsidP="006F49E2">
      <w:pPr>
        <w:ind w:leftChars="202" w:left="424"/>
        <w:rPr>
          <w:rFonts w:ascii="Meiryo UI" w:eastAsia="Meiryo UI" w:hAnsi="Meiryo UI"/>
          <w:kern w:val="24"/>
          <w:szCs w:val="21"/>
        </w:rPr>
      </w:pPr>
      <w:r w:rsidRPr="006F49E2">
        <w:rPr>
          <w:rFonts w:ascii="Meiryo UI" w:eastAsia="Meiryo UI" w:hAnsi="Meiryo UI" w:hint="eastAsia"/>
          <w:kern w:val="24"/>
          <w:szCs w:val="21"/>
        </w:rPr>
        <w:t xml:space="preserve">対応時間： </w:t>
      </w:r>
      <w:r w:rsidR="00655DDF" w:rsidRPr="006F49E2">
        <w:rPr>
          <w:rFonts w:ascii="Meiryo UI" w:eastAsia="Meiryo UI" w:hAnsi="Meiryo UI" w:hint="eastAsia"/>
          <w:kern w:val="24"/>
          <w:szCs w:val="21"/>
        </w:rPr>
        <w:t>平日9:00－17:00</w:t>
      </w:r>
    </w:p>
    <w:p w14:paraId="7A36B6F5" w14:textId="77777777" w:rsidR="00292EF2" w:rsidRPr="006F49E2" w:rsidRDefault="00292EF2" w:rsidP="00DF7A68">
      <w:pPr>
        <w:rPr>
          <w:rFonts w:ascii="Meiryo UI" w:eastAsia="Meiryo UI" w:hAnsi="Meiryo UI"/>
          <w:kern w:val="24"/>
          <w:szCs w:val="21"/>
        </w:rPr>
      </w:pPr>
    </w:p>
    <w:p w14:paraId="18EF79CA" w14:textId="5FDCE2F3" w:rsidR="00DF7A68" w:rsidRPr="006F49E2" w:rsidRDefault="00DF7A68" w:rsidP="00DF7A68">
      <w:pPr>
        <w:pStyle w:val="Web"/>
        <w:spacing w:before="0" w:beforeAutospacing="0" w:after="0" w:afterAutospacing="0"/>
        <w:rPr>
          <w:rFonts w:ascii="Meiryo UI" w:eastAsia="Meiryo UI" w:hAnsi="Meiryo UI" w:cstheme="minorBidi"/>
          <w:kern w:val="24"/>
          <w:sz w:val="21"/>
          <w:szCs w:val="21"/>
        </w:rPr>
      </w:pPr>
      <w:r w:rsidRPr="006F49E2">
        <w:rPr>
          <w:rFonts w:ascii="Meiryo UI" w:eastAsia="Meiryo UI" w:hAnsi="Meiryo UI" w:cstheme="minorBidi" w:hint="eastAsia"/>
          <w:kern w:val="24"/>
          <w:sz w:val="21"/>
          <w:szCs w:val="21"/>
        </w:rPr>
        <w:t>【研究機関名及び本学の研究責任者氏名】</w:t>
      </w:r>
    </w:p>
    <w:p w14:paraId="36200949" w14:textId="77777777" w:rsidR="00DF7A68" w:rsidRPr="006F49E2" w:rsidRDefault="00DF7A68" w:rsidP="00DF7A68">
      <w:pPr>
        <w:pStyle w:val="Web"/>
        <w:spacing w:before="0" w:beforeAutospacing="0" w:after="0" w:afterAutospacing="0"/>
        <w:rPr>
          <w:sz w:val="21"/>
          <w:szCs w:val="21"/>
        </w:rPr>
      </w:pPr>
      <w:r w:rsidRPr="006F49E2">
        <w:rPr>
          <w:rFonts w:ascii="Meiryo UI" w:eastAsia="Meiryo UI" w:hAnsi="Meiryo UI" w:cstheme="minorBidi" w:hint="eastAsia"/>
          <w:kern w:val="24"/>
          <w:sz w:val="21"/>
          <w:szCs w:val="21"/>
        </w:rPr>
        <w:t>この研究が行われる研究機関と研究責任者は次に示すとおりです。</w:t>
      </w:r>
    </w:p>
    <w:p w14:paraId="53511E97" w14:textId="092DE0D7" w:rsidR="00DF7A68" w:rsidRPr="006F49E2" w:rsidRDefault="00DF7A68" w:rsidP="00DF7A68">
      <w:pPr>
        <w:pStyle w:val="Web"/>
        <w:spacing w:before="0" w:beforeAutospacing="0" w:after="0" w:afterAutospacing="0"/>
        <w:ind w:firstLine="446"/>
        <w:jc w:val="both"/>
        <w:rPr>
          <w:sz w:val="21"/>
          <w:szCs w:val="21"/>
        </w:rPr>
      </w:pPr>
      <w:r w:rsidRPr="006F49E2">
        <w:rPr>
          <w:rFonts w:ascii="Meiryo UI" w:eastAsia="Meiryo UI" w:hAnsi="Meiryo UI" w:cstheme="minorBidi" w:hint="eastAsia"/>
          <w:kern w:val="24"/>
          <w:sz w:val="21"/>
          <w:szCs w:val="21"/>
        </w:rPr>
        <w:t>研究機関</w:t>
      </w:r>
      <w:r w:rsidR="00655DDF" w:rsidRPr="006F49E2">
        <w:rPr>
          <w:rFonts w:ascii="Meiryo UI" w:eastAsia="Meiryo UI" w:hAnsi="Meiryo UI" w:cstheme="minorBidi" w:hint="eastAsia"/>
          <w:kern w:val="24"/>
          <w:sz w:val="21"/>
          <w:szCs w:val="21"/>
        </w:rPr>
        <w:t xml:space="preserve">   聖マリアンナ医科大学　先端生体画像情報研究講座</w:t>
      </w:r>
    </w:p>
    <w:p w14:paraId="35A7DB2D" w14:textId="232AD3C4" w:rsidR="00D066FB" w:rsidRPr="006F49E2" w:rsidRDefault="00DF7A68" w:rsidP="00D066FB">
      <w:pPr>
        <w:pStyle w:val="Web"/>
        <w:spacing w:before="0" w:beforeAutospacing="0" w:after="0" w:afterAutospacing="0"/>
        <w:ind w:firstLine="420"/>
        <w:rPr>
          <w:sz w:val="21"/>
          <w:szCs w:val="21"/>
        </w:rPr>
      </w:pPr>
      <w:r w:rsidRPr="006F49E2">
        <w:rPr>
          <w:rFonts w:ascii="Meiryo UI" w:eastAsia="Meiryo UI" w:hAnsi="Meiryo UI" w:cstheme="minorBidi" w:hint="eastAsia"/>
          <w:kern w:val="24"/>
          <w:sz w:val="21"/>
          <w:szCs w:val="21"/>
        </w:rPr>
        <w:t xml:space="preserve">研究責任者　</w:t>
      </w:r>
      <w:r w:rsidR="00655DDF" w:rsidRPr="006F49E2">
        <w:rPr>
          <w:rFonts w:ascii="Meiryo UI" w:eastAsia="Meiryo UI" w:hAnsi="Meiryo UI" w:cstheme="minorBidi" w:hint="eastAsia"/>
          <w:kern w:val="24"/>
          <w:sz w:val="21"/>
          <w:szCs w:val="21"/>
        </w:rPr>
        <w:t>特任助教　原口</w:t>
      </w:r>
      <w:r w:rsidR="00655DDF" w:rsidRPr="006F49E2">
        <w:rPr>
          <w:rFonts w:ascii="Meiryo UI" w:eastAsia="Meiryo UI" w:hAnsi="Meiryo UI" w:cstheme="minorBidi"/>
          <w:kern w:val="24"/>
          <w:sz w:val="21"/>
          <w:szCs w:val="21"/>
        </w:rPr>
        <w:t xml:space="preserve"> 貴史</w:t>
      </w:r>
    </w:p>
    <w:p w14:paraId="43E25D14" w14:textId="77777777" w:rsidR="00655DDF" w:rsidRPr="006F49E2" w:rsidRDefault="00655DDF" w:rsidP="00DF7A68">
      <w:pPr>
        <w:pStyle w:val="Web"/>
        <w:spacing w:before="0" w:beforeAutospacing="0" w:after="0" w:afterAutospacing="0"/>
        <w:ind w:firstLine="446"/>
        <w:jc w:val="both"/>
        <w:rPr>
          <w:sz w:val="21"/>
          <w:szCs w:val="21"/>
        </w:rPr>
      </w:pPr>
    </w:p>
    <w:p w14:paraId="390E7E8B" w14:textId="4773FB19" w:rsidR="00655DDF" w:rsidRPr="006F49E2" w:rsidRDefault="00655DDF" w:rsidP="006F49E2">
      <w:pPr>
        <w:pStyle w:val="Web"/>
        <w:spacing w:before="0" w:beforeAutospacing="0" w:after="0" w:afterAutospacing="0" w:line="280" w:lineRule="exact"/>
        <w:jc w:val="both"/>
        <w:rPr>
          <w:rFonts w:ascii="Meiryo UI" w:eastAsia="Meiryo UI" w:hAnsi="Meiryo UI" w:cstheme="minorBidi"/>
          <w:kern w:val="24"/>
          <w:sz w:val="21"/>
          <w:szCs w:val="21"/>
        </w:rPr>
      </w:pPr>
      <w:r w:rsidRPr="006F49E2">
        <w:rPr>
          <w:rFonts w:ascii="Meiryo UI" w:eastAsia="Meiryo UI" w:hAnsi="Meiryo UI" w:cstheme="minorBidi" w:hint="eastAsia"/>
          <w:kern w:val="24"/>
          <w:sz w:val="21"/>
          <w:szCs w:val="21"/>
        </w:rPr>
        <w:t>【共同研究機関】</w:t>
      </w:r>
      <w:r w:rsidR="006F49E2" w:rsidRPr="006F49E2">
        <w:rPr>
          <w:rFonts w:ascii="Meiryo UI" w:eastAsia="Meiryo UI" w:hAnsi="Meiryo UI" w:cstheme="minorBidi"/>
          <w:kern w:val="24"/>
          <w:sz w:val="21"/>
          <w:szCs w:val="21"/>
        </w:rPr>
        <w:br/>
      </w:r>
      <w:r w:rsidRPr="006F49E2">
        <w:rPr>
          <w:rFonts w:ascii="Meiryo UI" w:eastAsia="Meiryo UI" w:hAnsi="Meiryo UI" w:cstheme="minorBidi" w:hint="eastAsia"/>
          <w:kern w:val="24"/>
          <w:sz w:val="21"/>
          <w:szCs w:val="21"/>
        </w:rPr>
        <w:t>共同研究機関はありません。</w:t>
      </w:r>
    </w:p>
    <w:p w14:paraId="544B7D01" w14:textId="0478797E" w:rsidR="00655DDF" w:rsidRPr="006F49E2" w:rsidRDefault="00655DDF" w:rsidP="00655DDF">
      <w:pPr>
        <w:pStyle w:val="Web"/>
        <w:rPr>
          <w:rFonts w:ascii="Meiryo UI" w:eastAsia="Meiryo UI" w:hAnsi="Meiryo UI" w:cstheme="minorBidi"/>
          <w:kern w:val="24"/>
          <w:sz w:val="21"/>
          <w:szCs w:val="21"/>
        </w:rPr>
      </w:pPr>
      <w:r w:rsidRPr="006F49E2">
        <w:rPr>
          <w:rFonts w:ascii="Meiryo UI" w:eastAsia="Meiryo UI" w:hAnsi="Meiryo UI" w:cstheme="minorBidi" w:hint="eastAsia"/>
          <w:kern w:val="24"/>
          <w:sz w:val="21"/>
          <w:szCs w:val="21"/>
        </w:rPr>
        <w:t>【研究協力機関】</w:t>
      </w:r>
      <w:r w:rsidR="006F49E2" w:rsidRPr="006F49E2">
        <w:rPr>
          <w:rFonts w:ascii="Meiryo UI" w:eastAsia="Meiryo UI" w:hAnsi="Meiryo UI" w:cstheme="minorBidi"/>
          <w:kern w:val="24"/>
          <w:sz w:val="21"/>
          <w:szCs w:val="21"/>
        </w:rPr>
        <w:br/>
      </w:r>
      <w:r w:rsidRPr="006F49E2">
        <w:rPr>
          <w:rFonts w:ascii="Meiryo UI" w:eastAsia="Meiryo UI" w:hAnsi="Meiryo UI" w:cstheme="minorBidi" w:hint="eastAsia"/>
          <w:kern w:val="24"/>
          <w:sz w:val="21"/>
          <w:szCs w:val="21"/>
        </w:rPr>
        <w:t>研究協力機関はありません。</w:t>
      </w:r>
    </w:p>
    <w:p w14:paraId="62D697E8" w14:textId="2D7534D4" w:rsidR="00DF7A68" w:rsidRPr="006F49E2" w:rsidRDefault="00655DDF" w:rsidP="006F49E2">
      <w:pPr>
        <w:pStyle w:val="Web"/>
        <w:rPr>
          <w:rFonts w:ascii="Meiryo UI" w:eastAsia="Meiryo UI" w:hAnsi="Meiryo UI" w:cstheme="minorBidi"/>
          <w:kern w:val="24"/>
          <w:sz w:val="21"/>
          <w:szCs w:val="21"/>
        </w:rPr>
      </w:pPr>
      <w:r w:rsidRPr="006F49E2">
        <w:rPr>
          <w:rFonts w:ascii="Meiryo UI" w:eastAsia="Meiryo UI" w:hAnsi="Meiryo UI" w:cstheme="minorBidi" w:hint="eastAsia"/>
          <w:kern w:val="24"/>
          <w:sz w:val="21"/>
          <w:szCs w:val="21"/>
        </w:rPr>
        <w:t>【業務委託先】</w:t>
      </w:r>
      <w:r w:rsidRPr="006F49E2">
        <w:rPr>
          <w:rFonts w:ascii="Meiryo UI" w:eastAsia="Meiryo UI" w:hAnsi="Meiryo UI" w:cstheme="minorBidi"/>
          <w:kern w:val="24"/>
          <w:sz w:val="21"/>
          <w:szCs w:val="21"/>
        </w:rPr>
        <w:t xml:space="preserve"> </w:t>
      </w:r>
      <w:r w:rsidR="006F49E2" w:rsidRPr="006F49E2">
        <w:rPr>
          <w:rFonts w:ascii="Meiryo UI" w:eastAsia="Meiryo UI" w:hAnsi="Meiryo UI" w:cstheme="minorBidi"/>
          <w:kern w:val="24"/>
          <w:sz w:val="21"/>
          <w:szCs w:val="21"/>
        </w:rPr>
        <w:br/>
      </w:r>
      <w:r w:rsidRPr="006F49E2">
        <w:rPr>
          <w:rFonts w:ascii="Meiryo UI" w:eastAsia="Meiryo UI" w:hAnsi="Meiryo UI" w:cstheme="minorBidi" w:hint="eastAsia"/>
          <w:kern w:val="24"/>
          <w:sz w:val="21"/>
          <w:szCs w:val="21"/>
        </w:rPr>
        <w:t>業務委託先は</w:t>
      </w:r>
      <w:r w:rsidR="006F49E2" w:rsidRPr="006F49E2">
        <w:rPr>
          <w:rFonts w:ascii="Meiryo UI" w:eastAsia="Meiryo UI" w:hAnsi="Meiryo UI" w:cstheme="minorBidi" w:hint="eastAsia"/>
          <w:kern w:val="24"/>
          <w:sz w:val="21"/>
          <w:szCs w:val="21"/>
        </w:rPr>
        <w:t>ありません。</w:t>
      </w:r>
    </w:p>
    <w:sectPr w:rsidR="00DF7A68" w:rsidRPr="006F49E2"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3612B" w14:textId="77777777" w:rsidR="00C177AC" w:rsidRDefault="00C177AC" w:rsidP="000F2B93">
      <w:r>
        <w:separator/>
      </w:r>
    </w:p>
  </w:endnote>
  <w:endnote w:type="continuationSeparator" w:id="0">
    <w:p w14:paraId="6B2D908F" w14:textId="77777777" w:rsidR="00C177AC" w:rsidRDefault="00C177AC"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E684D" w14:textId="77777777" w:rsidR="00C177AC" w:rsidRDefault="00C177AC" w:rsidP="000F2B93">
      <w:r>
        <w:separator/>
      </w:r>
    </w:p>
  </w:footnote>
  <w:footnote w:type="continuationSeparator" w:id="0">
    <w:p w14:paraId="3AA0E9F2" w14:textId="77777777" w:rsidR="00C177AC" w:rsidRDefault="00C177AC"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973E5"/>
    <w:multiLevelType w:val="hybridMultilevel"/>
    <w:tmpl w:val="97367CBE"/>
    <w:lvl w:ilvl="0" w:tplc="DDB60BA8">
      <w:numFmt w:val="bullet"/>
      <w:lvlText w:val="・"/>
      <w:lvlJc w:val="left"/>
      <w:pPr>
        <w:ind w:left="643" w:hanging="360"/>
      </w:pPr>
      <w:rPr>
        <w:rFonts w:ascii="Meiryo UI" w:eastAsia="Meiryo UI" w:hAnsi="Meiryo UI" w:cstheme="minorBidi"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1" w15:restartNumberingAfterBreak="0">
    <w:nsid w:val="13F30FF8"/>
    <w:multiLevelType w:val="hybridMultilevel"/>
    <w:tmpl w:val="A3043F5C"/>
    <w:lvl w:ilvl="0" w:tplc="04090001">
      <w:start w:val="1"/>
      <w:numFmt w:val="bullet"/>
      <w:lvlText w:val=""/>
      <w:lvlJc w:val="left"/>
      <w:pPr>
        <w:ind w:left="723" w:hanging="440"/>
      </w:pPr>
      <w:rPr>
        <w:rFonts w:ascii="Wingdings" w:hAnsi="Wingdings" w:hint="default"/>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2" w15:restartNumberingAfterBreak="0">
    <w:nsid w:val="3C942A78"/>
    <w:multiLevelType w:val="hybridMultilevel"/>
    <w:tmpl w:val="4A1ED5B8"/>
    <w:lvl w:ilvl="0" w:tplc="DDB60BA8">
      <w:numFmt w:val="bullet"/>
      <w:lvlText w:val="・"/>
      <w:lvlJc w:val="left"/>
      <w:pPr>
        <w:ind w:left="880" w:hanging="440"/>
      </w:pPr>
      <w:rPr>
        <w:rFonts w:ascii="Meiryo UI" w:eastAsia="Meiryo UI" w:hAnsi="Meiryo UI" w:cstheme="minorBidi" w:hint="eastAsia"/>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3" w15:restartNumberingAfterBreak="0">
    <w:nsid w:val="4D3F4052"/>
    <w:multiLevelType w:val="hybridMultilevel"/>
    <w:tmpl w:val="80DCD710"/>
    <w:lvl w:ilvl="0" w:tplc="EE5027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24A546C"/>
    <w:multiLevelType w:val="hybridMultilevel"/>
    <w:tmpl w:val="1B002D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8040445">
    <w:abstractNumId w:val="1"/>
  </w:num>
  <w:num w:numId="2" w16cid:durableId="726957433">
    <w:abstractNumId w:val="0"/>
  </w:num>
  <w:num w:numId="3" w16cid:durableId="810832917">
    <w:abstractNumId w:val="3"/>
  </w:num>
  <w:num w:numId="4" w16cid:durableId="414323355">
    <w:abstractNumId w:val="4"/>
  </w:num>
  <w:num w:numId="5" w16cid:durableId="1995405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76D85"/>
    <w:rsid w:val="00085460"/>
    <w:rsid w:val="000A551C"/>
    <w:rsid w:val="000B4707"/>
    <w:rsid w:val="000C6B1D"/>
    <w:rsid w:val="000F2B93"/>
    <w:rsid w:val="001078E7"/>
    <w:rsid w:val="001A557A"/>
    <w:rsid w:val="001C755E"/>
    <w:rsid w:val="0021131F"/>
    <w:rsid w:val="002414CD"/>
    <w:rsid w:val="00292EF2"/>
    <w:rsid w:val="002B0200"/>
    <w:rsid w:val="002D679A"/>
    <w:rsid w:val="00350C3B"/>
    <w:rsid w:val="003907E0"/>
    <w:rsid w:val="003E4ABD"/>
    <w:rsid w:val="0048462D"/>
    <w:rsid w:val="00655DDF"/>
    <w:rsid w:val="00656346"/>
    <w:rsid w:val="006650B4"/>
    <w:rsid w:val="00691B86"/>
    <w:rsid w:val="006922AE"/>
    <w:rsid w:val="00692BF5"/>
    <w:rsid w:val="00696F11"/>
    <w:rsid w:val="006E0295"/>
    <w:rsid w:val="006E332F"/>
    <w:rsid w:val="006F49E2"/>
    <w:rsid w:val="00783E7F"/>
    <w:rsid w:val="007A61C4"/>
    <w:rsid w:val="00824498"/>
    <w:rsid w:val="00892FD5"/>
    <w:rsid w:val="008A40D3"/>
    <w:rsid w:val="008A52E9"/>
    <w:rsid w:val="008E6E12"/>
    <w:rsid w:val="00905A22"/>
    <w:rsid w:val="0090779F"/>
    <w:rsid w:val="00925086"/>
    <w:rsid w:val="009A7835"/>
    <w:rsid w:val="00A035F7"/>
    <w:rsid w:val="00A8251E"/>
    <w:rsid w:val="00AE7B58"/>
    <w:rsid w:val="00B14E63"/>
    <w:rsid w:val="00B15D23"/>
    <w:rsid w:val="00B16C2A"/>
    <w:rsid w:val="00B62E85"/>
    <w:rsid w:val="00BA49F2"/>
    <w:rsid w:val="00BC4E8B"/>
    <w:rsid w:val="00BE3E79"/>
    <w:rsid w:val="00C177AC"/>
    <w:rsid w:val="00CC02E7"/>
    <w:rsid w:val="00CD08AE"/>
    <w:rsid w:val="00CD5E78"/>
    <w:rsid w:val="00D066FB"/>
    <w:rsid w:val="00D43BE2"/>
    <w:rsid w:val="00DF7A68"/>
    <w:rsid w:val="00EC04EC"/>
    <w:rsid w:val="00ED3B52"/>
    <w:rsid w:val="00F35C19"/>
    <w:rsid w:val="00FB1558"/>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152791654">
      <w:bodyDiv w:val="1"/>
      <w:marLeft w:val="0"/>
      <w:marRight w:val="0"/>
      <w:marTop w:val="0"/>
      <w:marBottom w:val="0"/>
      <w:divBdr>
        <w:top w:val="none" w:sz="0" w:space="0" w:color="auto"/>
        <w:left w:val="none" w:sz="0" w:space="0" w:color="auto"/>
        <w:bottom w:val="none" w:sz="0" w:space="0" w:color="auto"/>
        <w:right w:val="none" w:sz="0" w:space="0" w:color="auto"/>
      </w:divBdr>
      <w:divsChild>
        <w:div w:id="1051222702">
          <w:marLeft w:val="0"/>
          <w:marRight w:val="0"/>
          <w:marTop w:val="0"/>
          <w:marBottom w:val="0"/>
          <w:divBdr>
            <w:top w:val="none" w:sz="0" w:space="0" w:color="auto"/>
            <w:left w:val="none" w:sz="0" w:space="0" w:color="auto"/>
            <w:bottom w:val="none" w:sz="0" w:space="0" w:color="auto"/>
            <w:right w:val="none" w:sz="0" w:space="0" w:color="auto"/>
          </w:divBdr>
          <w:divsChild>
            <w:div w:id="409469580">
              <w:marLeft w:val="0"/>
              <w:marRight w:val="0"/>
              <w:marTop w:val="0"/>
              <w:marBottom w:val="0"/>
              <w:divBdr>
                <w:top w:val="none" w:sz="0" w:space="0" w:color="auto"/>
                <w:left w:val="none" w:sz="0" w:space="0" w:color="auto"/>
                <w:bottom w:val="none" w:sz="0" w:space="0" w:color="auto"/>
                <w:right w:val="none" w:sz="0" w:space="0" w:color="auto"/>
              </w:divBdr>
              <w:divsChild>
                <w:div w:id="1395157230">
                  <w:marLeft w:val="0"/>
                  <w:marRight w:val="0"/>
                  <w:marTop w:val="0"/>
                  <w:marBottom w:val="0"/>
                  <w:divBdr>
                    <w:top w:val="none" w:sz="0" w:space="0" w:color="auto"/>
                    <w:left w:val="none" w:sz="0" w:space="0" w:color="auto"/>
                    <w:bottom w:val="none" w:sz="0" w:space="0" w:color="auto"/>
                    <w:right w:val="none" w:sz="0" w:space="0" w:color="auto"/>
                  </w:divBdr>
                </w:div>
                <w:div w:id="293486837">
                  <w:marLeft w:val="0"/>
                  <w:marRight w:val="0"/>
                  <w:marTop w:val="0"/>
                  <w:marBottom w:val="0"/>
                  <w:divBdr>
                    <w:top w:val="none" w:sz="0" w:space="0" w:color="auto"/>
                    <w:left w:val="none" w:sz="0" w:space="0" w:color="auto"/>
                    <w:bottom w:val="none" w:sz="0" w:space="0" w:color="auto"/>
                    <w:right w:val="none" w:sz="0" w:space="0" w:color="auto"/>
                  </w:divBdr>
                  <w:divsChild>
                    <w:div w:id="17510087">
                      <w:marLeft w:val="0"/>
                      <w:marRight w:val="0"/>
                      <w:marTop w:val="0"/>
                      <w:marBottom w:val="0"/>
                      <w:divBdr>
                        <w:top w:val="none" w:sz="0" w:space="0" w:color="auto"/>
                        <w:left w:val="none" w:sz="0" w:space="0" w:color="auto"/>
                        <w:bottom w:val="none" w:sz="0" w:space="0" w:color="auto"/>
                        <w:right w:val="none" w:sz="0" w:space="0" w:color="auto"/>
                      </w:divBdr>
                      <w:divsChild>
                        <w:div w:id="1926837402">
                          <w:marLeft w:val="0"/>
                          <w:marRight w:val="0"/>
                          <w:marTop w:val="0"/>
                          <w:marBottom w:val="0"/>
                          <w:divBdr>
                            <w:top w:val="none" w:sz="0" w:space="0" w:color="auto"/>
                            <w:left w:val="none" w:sz="0" w:space="0" w:color="auto"/>
                            <w:bottom w:val="none" w:sz="0" w:space="0" w:color="auto"/>
                            <w:right w:val="none" w:sz="0" w:space="0" w:color="auto"/>
                          </w:divBdr>
                          <w:divsChild>
                            <w:div w:id="5916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483506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449885607">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643459698">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02979459">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Takafumi Haraguchi</cp:lastModifiedBy>
  <cp:revision>7</cp:revision>
  <dcterms:created xsi:type="dcterms:W3CDTF">2024-12-09T06:53:00Z</dcterms:created>
  <dcterms:modified xsi:type="dcterms:W3CDTF">2025-07-06T01:21:00Z</dcterms:modified>
</cp:coreProperties>
</file>