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67E3" w14:textId="119FC6C5" w:rsidR="004E3086" w:rsidRPr="00731D7F" w:rsidRDefault="004E3086" w:rsidP="004E3086">
      <w:pPr>
        <w:ind w:left="5880" w:firstLineChars="300" w:firstLine="580"/>
        <w:rPr>
          <w:rFonts w:ascii="メイリオ" w:eastAsia="メイリオ" w:hAnsi="メイリオ"/>
        </w:rPr>
      </w:pPr>
      <w:r w:rsidRPr="00731D7F">
        <w:rPr>
          <w:rFonts w:ascii="メイリオ" w:eastAsia="メイリオ" w:hAnsi="メイリオ"/>
        </w:rPr>
        <w:t>202</w:t>
      </w:r>
      <w:r w:rsidR="0051046F" w:rsidRPr="00731D7F">
        <w:rPr>
          <w:rFonts w:ascii="メイリオ" w:eastAsia="メイリオ" w:hAnsi="メイリオ" w:hint="eastAsia"/>
        </w:rPr>
        <w:t>5</w:t>
      </w:r>
      <w:r w:rsidRPr="00731D7F">
        <w:rPr>
          <w:rFonts w:ascii="メイリオ" w:eastAsia="メイリオ" w:hAnsi="メイリオ"/>
        </w:rPr>
        <w:t xml:space="preserve"> 年 </w:t>
      </w:r>
      <w:r w:rsidR="0051046F" w:rsidRPr="00731D7F">
        <w:rPr>
          <w:rFonts w:ascii="メイリオ" w:eastAsia="メイリオ" w:hAnsi="メイリオ" w:hint="eastAsia"/>
        </w:rPr>
        <w:t>7</w:t>
      </w:r>
      <w:r w:rsidRPr="00731D7F">
        <w:rPr>
          <w:rFonts w:ascii="メイリオ" w:eastAsia="メイリオ" w:hAnsi="メイリオ"/>
        </w:rPr>
        <w:t xml:space="preserve"> ⽉ </w:t>
      </w:r>
      <w:r w:rsidR="0051046F" w:rsidRPr="00731D7F">
        <w:rPr>
          <w:rFonts w:ascii="メイリオ" w:eastAsia="メイリオ" w:hAnsi="メイリオ" w:hint="eastAsia"/>
        </w:rPr>
        <w:t>1</w:t>
      </w:r>
      <w:r w:rsidRPr="00731D7F">
        <w:rPr>
          <w:rFonts w:ascii="メイリオ" w:eastAsia="メイリオ" w:hAnsi="メイリオ"/>
        </w:rPr>
        <w:t xml:space="preserve"> ⽇ </w:t>
      </w:r>
    </w:p>
    <w:p w14:paraId="7F0630B9" w14:textId="77777777" w:rsidR="004E3086" w:rsidRPr="00731D7F" w:rsidRDefault="004E3086" w:rsidP="004E3086">
      <w:pPr>
        <w:jc w:val="center"/>
        <w:rPr>
          <w:rFonts w:ascii="メイリオ" w:eastAsia="メイリオ" w:hAnsi="メイリオ"/>
          <w:b/>
        </w:rPr>
      </w:pPr>
      <w:r w:rsidRPr="00731D7F">
        <w:rPr>
          <w:rFonts w:ascii="メイリオ" w:eastAsia="メイリオ" w:hAnsi="メイリオ" w:hint="eastAsia"/>
          <w:b/>
          <w:sz w:val="24"/>
        </w:rPr>
        <w:t>ゲノム医療外来を受診された</w:t>
      </w:r>
      <w:r w:rsidRPr="00731D7F">
        <w:rPr>
          <w:rFonts w:ascii="メイリオ" w:eastAsia="メイリオ" w:hAnsi="メイリオ"/>
          <w:b/>
          <w:sz w:val="24"/>
        </w:rPr>
        <w:t>患者さんへ （臨床研究に関する情報）</w:t>
      </w:r>
    </w:p>
    <w:p w14:paraId="125796A2" w14:textId="2BC783A3" w:rsidR="003764D4" w:rsidRPr="00731D7F" w:rsidRDefault="003764D4" w:rsidP="003764D4">
      <w:pPr>
        <w:autoSpaceDE w:val="0"/>
        <w:autoSpaceDN w:val="0"/>
        <w:snapToGrid w:val="0"/>
        <w:ind w:firstLineChars="100" w:firstLine="193"/>
        <w:rPr>
          <w:rFonts w:ascii="メイリオ" w:eastAsia="メイリオ" w:hAnsi="メイリオ"/>
        </w:rPr>
      </w:pPr>
      <w:r w:rsidRPr="00731D7F">
        <w:rPr>
          <w:rFonts w:ascii="メイリオ" w:eastAsia="メイリオ" w:hAnsi="メイリオ" w:hint="eastAsia"/>
        </w:rPr>
        <w:t>当院では、以下の臨床研究を実施しております。本研究の対象者に該当する可能性のある方で、ご自分あるいはご家族の診療情報などを研究目的に利用または提供されることを希望されない場合は、</w:t>
      </w:r>
      <w:r w:rsidR="000311DF" w:rsidRPr="00731D7F">
        <w:rPr>
          <w:rFonts w:ascii="メイリオ" w:eastAsia="メイリオ" w:hAnsi="メイリオ" w:hint="eastAsia"/>
        </w:rPr>
        <w:t>202</w:t>
      </w:r>
      <w:r w:rsidR="006475A6" w:rsidRPr="00731D7F">
        <w:rPr>
          <w:rFonts w:ascii="メイリオ" w:eastAsia="メイリオ" w:hAnsi="メイリオ" w:hint="eastAsia"/>
        </w:rPr>
        <w:t>5</w:t>
      </w:r>
      <w:r w:rsidR="000311DF" w:rsidRPr="00731D7F">
        <w:rPr>
          <w:rFonts w:ascii="メイリオ" w:eastAsia="メイリオ" w:hAnsi="メイリオ" w:hint="eastAsia"/>
        </w:rPr>
        <w:t>年</w:t>
      </w:r>
      <w:r w:rsidR="006475A6" w:rsidRPr="00731D7F">
        <w:rPr>
          <w:rFonts w:ascii="メイリオ" w:eastAsia="メイリオ" w:hAnsi="メイリオ" w:hint="eastAsia"/>
        </w:rPr>
        <w:t>12</w:t>
      </w:r>
      <w:r w:rsidR="000311DF" w:rsidRPr="00731D7F">
        <w:rPr>
          <w:rFonts w:ascii="メイリオ" w:eastAsia="メイリオ" w:hAnsi="メイリオ" w:hint="eastAsia"/>
        </w:rPr>
        <w:t>月31日までに下記問い合わせ先までご連絡ください。解析対象より除外いたします。なお、お申し出がなかった場合には、参加を了承していただいたものとさせていただきます。本研究は聖マリアンナ医科大学生命倫理委員会（臨床試験部会）にて審議され学長の許可を得て実施しております。</w:t>
      </w:r>
    </w:p>
    <w:p w14:paraId="2B88316E" w14:textId="0FFD0298" w:rsidR="000E1ED6" w:rsidRPr="00731D7F" w:rsidRDefault="004E3086" w:rsidP="003764D4">
      <w:pPr>
        <w:autoSpaceDE w:val="0"/>
        <w:autoSpaceDN w:val="0"/>
        <w:snapToGrid w:val="0"/>
        <w:ind w:firstLineChars="100" w:firstLine="193"/>
        <w:rPr>
          <w:rFonts w:ascii="メイリオ" w:eastAsia="メイリオ" w:hAnsi="メイリオ"/>
        </w:rPr>
      </w:pPr>
      <w:r w:rsidRPr="00731D7F">
        <w:rPr>
          <w:rFonts w:ascii="メイリオ" w:eastAsia="メイリオ" w:hAnsi="メイリオ"/>
        </w:rPr>
        <w:t>この研究は、</w:t>
      </w:r>
      <w:r w:rsidRPr="00731D7F">
        <w:rPr>
          <w:rFonts w:ascii="メイリオ" w:eastAsia="メイリオ" w:hAnsi="メイリオ" w:hint="eastAsia"/>
        </w:rPr>
        <w:t>がん遺伝子パネル検査を行って得られた</w:t>
      </w:r>
      <w:r w:rsidR="00E1241D" w:rsidRPr="00731D7F">
        <w:rPr>
          <w:rFonts w:ascii="メイリオ" w:eastAsia="メイリオ" w:hAnsi="メイリオ" w:hint="eastAsia"/>
        </w:rPr>
        <w:t>腫瘍の</w:t>
      </w:r>
      <w:r w:rsidRPr="00731D7F">
        <w:rPr>
          <w:rFonts w:ascii="メイリオ" w:eastAsia="メイリオ" w:hAnsi="メイリオ" w:hint="eastAsia"/>
        </w:rPr>
        <w:t>遺伝子の解析結果、</w:t>
      </w:r>
      <w:r w:rsidRPr="00731D7F">
        <w:rPr>
          <w:rFonts w:ascii="メイリオ" w:eastAsia="メイリオ" w:hAnsi="メイリオ"/>
        </w:rPr>
        <w:t>通常の診療で得られる</w:t>
      </w:r>
      <w:r w:rsidRPr="00731D7F">
        <w:rPr>
          <w:rFonts w:ascii="メイリオ" w:eastAsia="メイリオ" w:hAnsi="メイリオ" w:hint="eastAsia"/>
        </w:rPr>
        <w:t>患者さんの治療歴や家族歴などの診療情報および</w:t>
      </w:r>
      <w:r w:rsidR="00146E61" w:rsidRPr="00731D7F">
        <w:rPr>
          <w:rFonts w:ascii="メイリオ" w:eastAsia="メイリオ" w:hAnsi="メイリオ" w:hint="eastAsia"/>
        </w:rPr>
        <w:t>ゲノム</w:t>
      </w:r>
      <w:r w:rsidRPr="00731D7F">
        <w:rPr>
          <w:rFonts w:ascii="メイリオ" w:eastAsia="メイリオ" w:hAnsi="メイリオ" w:hint="eastAsia"/>
        </w:rPr>
        <w:t>検査に用いた検体に関する</w:t>
      </w:r>
      <w:r w:rsidRPr="00731D7F">
        <w:rPr>
          <w:rFonts w:ascii="メイリオ" w:eastAsia="メイリオ" w:hAnsi="メイリオ"/>
        </w:rPr>
        <w:t>情報を⽤いて⾏います。このよう</w:t>
      </w:r>
      <w:r w:rsidR="007065DD" w:rsidRPr="00731D7F">
        <w:rPr>
          <w:rFonts w:ascii="メイリオ" w:eastAsia="メイリオ" w:hAnsi="メイリオ" w:hint="eastAsia"/>
        </w:rPr>
        <w:t>に、すでに行われた検査結果や情報を使用する</w:t>
      </w:r>
      <w:r w:rsidRPr="00731D7F">
        <w:rPr>
          <w:rFonts w:ascii="メイリオ" w:eastAsia="メイリオ" w:hAnsi="メイリオ"/>
        </w:rPr>
        <w:t>研究は、</w:t>
      </w:r>
      <w:r w:rsidR="001D2E6F" w:rsidRPr="00731D7F">
        <w:rPr>
          <w:rFonts w:ascii="メイリオ" w:eastAsia="メイリオ" w:hAnsi="メイリオ"/>
        </w:rPr>
        <w:t>⽂部科学省</w:t>
      </w:r>
      <w:r w:rsidR="001D2E6F" w:rsidRPr="00731D7F">
        <w:rPr>
          <w:rFonts w:ascii="メイリオ" w:eastAsia="メイリオ" w:hAnsi="メイリオ" w:hint="eastAsia"/>
        </w:rPr>
        <w:t>・</w:t>
      </w:r>
      <w:r w:rsidRPr="00731D7F">
        <w:rPr>
          <w:rFonts w:ascii="メイリオ" w:eastAsia="メイリオ" w:hAnsi="メイリオ"/>
        </w:rPr>
        <w:t>厚⽣労働省・</w:t>
      </w:r>
      <w:r w:rsidR="001D2E6F" w:rsidRPr="00731D7F">
        <w:rPr>
          <w:rFonts w:ascii="メイリオ" w:eastAsia="メイリオ" w:hAnsi="メイリオ" w:hint="eastAsia"/>
        </w:rPr>
        <w:t>経済産業省</w:t>
      </w:r>
      <w:r w:rsidRPr="00731D7F">
        <w:rPr>
          <w:rFonts w:ascii="メイリオ" w:eastAsia="メイリオ" w:hAnsi="メイリオ"/>
        </w:rPr>
        <w:t>の「</w:t>
      </w:r>
      <w:r w:rsidR="00E671A9" w:rsidRPr="00731D7F">
        <w:rPr>
          <w:rFonts w:ascii="メイリオ" w:eastAsia="メイリオ" w:hAnsi="メイリオ" w:hint="eastAsia"/>
        </w:rPr>
        <w:t>人を対象とする生命科学・医学系研究に関する倫理指針</w:t>
      </w:r>
      <w:r w:rsidR="001D2E6F" w:rsidRPr="00731D7F">
        <w:rPr>
          <w:rFonts w:ascii="メイリオ" w:eastAsia="メイリオ" w:hAnsi="メイリオ" w:hint="eastAsia"/>
        </w:rPr>
        <w:t>」</w:t>
      </w:r>
      <w:r w:rsidRPr="00731D7F">
        <w:rPr>
          <w:rFonts w:ascii="メイリオ" w:eastAsia="メイリオ" w:hAnsi="メイリオ"/>
        </w:rPr>
        <w:t>の規定により、研究内容の情報を公開し、研究対象となる⽅等が拒否できる機会を保障することが必要とされております。この研究に関する</w:t>
      </w:r>
      <w:r w:rsidR="00146E61" w:rsidRPr="00731D7F">
        <w:rPr>
          <w:rFonts w:ascii="メイリオ" w:eastAsia="メイリオ" w:hAnsi="メイリオ" w:hint="eastAsia"/>
        </w:rPr>
        <w:t>ご質問がある場合や、ご同意がいただけない</w:t>
      </w:r>
      <w:r w:rsidRPr="00731D7F">
        <w:rPr>
          <w:rFonts w:ascii="メイリオ" w:eastAsia="メイリオ" w:hAnsi="メイリオ"/>
        </w:rPr>
        <w:t>場合など</w:t>
      </w:r>
      <w:r w:rsidR="00146E61" w:rsidRPr="00731D7F">
        <w:rPr>
          <w:rFonts w:ascii="メイリオ" w:eastAsia="メイリオ" w:hAnsi="メイリオ" w:hint="eastAsia"/>
        </w:rPr>
        <w:t>は</w:t>
      </w:r>
      <w:r w:rsidRPr="00731D7F">
        <w:rPr>
          <w:rFonts w:ascii="メイリオ" w:eastAsia="メイリオ" w:hAnsi="メイリオ"/>
        </w:rPr>
        <w:t>、以下の連絡先・相談窓⼝へご</w:t>
      </w:r>
      <w:r w:rsidR="00146E61" w:rsidRPr="00731D7F">
        <w:rPr>
          <w:rFonts w:ascii="メイリオ" w:eastAsia="メイリオ" w:hAnsi="メイリオ" w:hint="eastAsia"/>
        </w:rPr>
        <w:t>連絡</w:t>
      </w:r>
      <w:r w:rsidRPr="00731D7F">
        <w:rPr>
          <w:rFonts w:ascii="メイリオ" w:eastAsia="メイリオ" w:hAnsi="メイリオ"/>
        </w:rPr>
        <w:t>ください。</w:t>
      </w:r>
      <w:r w:rsidRPr="00731D7F">
        <w:rPr>
          <w:rFonts w:ascii="メイリオ" w:eastAsia="メイリオ" w:hAnsi="メイリオ" w:hint="eastAsia"/>
        </w:rPr>
        <w:t>本</w:t>
      </w:r>
      <w:r w:rsidRPr="00731D7F">
        <w:rPr>
          <w:rFonts w:ascii="メイリオ" w:eastAsia="メイリオ" w:hAnsi="メイリオ"/>
        </w:rPr>
        <w:t>研究への</w:t>
      </w:r>
      <w:r w:rsidRPr="00731D7F">
        <w:rPr>
          <w:rFonts w:ascii="メイリオ" w:eastAsia="メイリオ" w:hAnsi="メイリオ" w:hint="eastAsia"/>
        </w:rPr>
        <w:t>解析結果、</w:t>
      </w:r>
      <w:r w:rsidRPr="00731D7F">
        <w:rPr>
          <w:rFonts w:ascii="メイリオ" w:eastAsia="メイリオ" w:hAnsi="メイリオ"/>
        </w:rPr>
        <w:t>診療情報</w:t>
      </w:r>
      <w:r w:rsidRPr="00731D7F">
        <w:rPr>
          <w:rFonts w:ascii="メイリオ" w:eastAsia="メイリオ" w:hAnsi="メイリオ" w:hint="eastAsia"/>
        </w:rPr>
        <w:t>および検体に関する情報</w:t>
      </w:r>
      <w:r w:rsidRPr="00731D7F">
        <w:rPr>
          <w:rFonts w:ascii="メイリオ" w:eastAsia="メイリオ" w:hAnsi="メイリオ"/>
        </w:rPr>
        <w:t>の利⽤</w:t>
      </w:r>
      <w:r w:rsidR="00146E61" w:rsidRPr="00731D7F">
        <w:rPr>
          <w:rFonts w:ascii="メイリオ" w:eastAsia="メイリオ" w:hAnsi="メイリオ" w:hint="eastAsia"/>
        </w:rPr>
        <w:t>にご協力をいただけない</w:t>
      </w:r>
      <w:r w:rsidRPr="00731D7F">
        <w:rPr>
          <w:rFonts w:ascii="メイリオ" w:eastAsia="メイリオ" w:hAnsi="メイリオ"/>
        </w:rPr>
        <w:t>場合も不利益を受けることはありません。</w:t>
      </w:r>
      <w:r w:rsidR="00146E61" w:rsidRPr="00731D7F">
        <w:rPr>
          <w:rFonts w:ascii="メイリオ" w:eastAsia="メイリオ" w:hAnsi="メイリオ" w:hint="eastAsia"/>
        </w:rPr>
        <w:t>本研究での</w:t>
      </w:r>
      <w:r w:rsidRPr="00731D7F">
        <w:rPr>
          <w:rFonts w:ascii="メイリオ" w:eastAsia="メイリオ" w:hAnsi="メイリオ"/>
        </w:rPr>
        <w:t>情報の利⽤を停⽌します。また、この研究については、聖マリアンナ医科⼤学⽣命倫理委員会の</w:t>
      </w:r>
      <w:r w:rsidR="00146E61" w:rsidRPr="00731D7F">
        <w:rPr>
          <w:rFonts w:ascii="メイリオ" w:eastAsia="メイリオ" w:hAnsi="メイリオ" w:hint="eastAsia"/>
        </w:rPr>
        <w:t>審査</w:t>
      </w:r>
      <w:r w:rsidRPr="00731D7F">
        <w:rPr>
          <w:rFonts w:ascii="メイリオ" w:eastAsia="メイリオ" w:hAnsi="メイリオ"/>
        </w:rPr>
        <w:t>にもとづく学⻑の許可を得ています。</w:t>
      </w:r>
    </w:p>
    <w:p w14:paraId="22DD0521" w14:textId="77777777" w:rsidR="000E1ED6" w:rsidRPr="00731D7F" w:rsidRDefault="000E1ED6" w:rsidP="000E1ED6">
      <w:pPr>
        <w:autoSpaceDE w:val="0"/>
        <w:autoSpaceDN w:val="0"/>
        <w:snapToGrid w:val="0"/>
        <w:rPr>
          <w:rFonts w:ascii="メイリオ" w:eastAsia="メイリオ" w:hAnsi="メイリオ"/>
        </w:rPr>
      </w:pPr>
    </w:p>
    <w:p w14:paraId="3CA25422" w14:textId="77777777" w:rsidR="0051046F" w:rsidRPr="00731D7F" w:rsidRDefault="000E1ED6" w:rsidP="0051046F">
      <w:pPr>
        <w:spacing w:line="0" w:lineRule="atLeast"/>
        <w:jc w:val="left"/>
        <w:rPr>
          <w:rFonts w:ascii="メイリオ" w:eastAsia="メイリオ" w:hAnsi="メイリオ"/>
        </w:rPr>
      </w:pPr>
      <w:r w:rsidRPr="00731D7F">
        <w:rPr>
          <w:rFonts w:ascii="メイリオ" w:eastAsia="メイリオ" w:hAnsi="メイリオ" w:hint="eastAsia"/>
        </w:rPr>
        <w:t>【</w:t>
      </w:r>
      <w:r w:rsidRPr="00731D7F">
        <w:rPr>
          <w:rFonts w:ascii="メイリオ" w:eastAsia="メイリオ" w:hAnsi="メイリオ"/>
        </w:rPr>
        <w:t>研究課題名</w:t>
      </w:r>
      <w:r w:rsidRPr="00731D7F">
        <w:rPr>
          <w:rFonts w:ascii="メイリオ" w:eastAsia="メイリオ" w:hAnsi="メイリオ" w:hint="eastAsia"/>
        </w:rPr>
        <w:t>】</w:t>
      </w:r>
      <w:r w:rsidR="0051046F" w:rsidRPr="00731D7F">
        <w:rPr>
          <w:rFonts w:ascii="メイリオ" w:eastAsia="メイリオ" w:hAnsi="メイリオ" w:hint="eastAsia"/>
        </w:rPr>
        <w:t>がん遺伝子パネル検査の精度向上を図ること・臨床的有用性を検討することを</w:t>
      </w:r>
    </w:p>
    <w:p w14:paraId="141A975C" w14:textId="54E47BB9" w:rsidR="000E1ED6" w:rsidRPr="00731D7F" w:rsidRDefault="0051046F" w:rsidP="0051046F">
      <w:pPr>
        <w:spacing w:line="0" w:lineRule="atLeast"/>
        <w:jc w:val="left"/>
        <w:rPr>
          <w:rFonts w:ascii="メイリオ" w:eastAsia="メイリオ" w:hAnsi="メイリオ"/>
        </w:rPr>
      </w:pPr>
      <w:r w:rsidRPr="00731D7F">
        <w:rPr>
          <w:rFonts w:ascii="メイリオ" w:eastAsia="メイリオ" w:hAnsi="メイリオ" w:hint="eastAsia"/>
        </w:rPr>
        <w:t>目的とした後方視的解析</w:t>
      </w:r>
      <w:r w:rsidR="004E3086" w:rsidRPr="00731D7F">
        <w:rPr>
          <w:rFonts w:ascii="メイリオ" w:eastAsia="メイリオ" w:hAnsi="メイリオ"/>
        </w:rPr>
        <w:t xml:space="preserve"> </w:t>
      </w:r>
    </w:p>
    <w:p w14:paraId="5B2D6C20" w14:textId="77777777" w:rsidR="000E1ED6" w:rsidRPr="00731D7F" w:rsidRDefault="000E1ED6" w:rsidP="000E1ED6">
      <w:pPr>
        <w:autoSpaceDE w:val="0"/>
        <w:autoSpaceDN w:val="0"/>
        <w:snapToGrid w:val="0"/>
        <w:rPr>
          <w:rFonts w:ascii="メイリオ" w:eastAsia="メイリオ" w:hAnsi="メイリオ"/>
        </w:rPr>
      </w:pPr>
    </w:p>
    <w:p w14:paraId="789A014E" w14:textId="77777777" w:rsidR="000E1ED6" w:rsidRPr="00731D7F" w:rsidRDefault="000E1ED6" w:rsidP="000E1ED6">
      <w:pPr>
        <w:autoSpaceDE w:val="0"/>
        <w:autoSpaceDN w:val="0"/>
        <w:snapToGrid w:val="0"/>
        <w:rPr>
          <w:rFonts w:ascii="メイリオ" w:eastAsia="メイリオ" w:hAnsi="メイリオ"/>
        </w:rPr>
      </w:pPr>
      <w:r w:rsidRPr="00731D7F">
        <w:rPr>
          <w:rFonts w:ascii="メイリオ" w:eastAsia="メイリオ" w:hAnsi="メイリオ" w:hint="eastAsia"/>
        </w:rPr>
        <w:t>【</w:t>
      </w:r>
      <w:r w:rsidR="004E3086" w:rsidRPr="00731D7F">
        <w:rPr>
          <w:rFonts w:ascii="メイリオ" w:eastAsia="メイリオ" w:hAnsi="メイリオ"/>
        </w:rPr>
        <w:t>研究機関の⻑</w:t>
      </w:r>
      <w:r w:rsidRPr="00731D7F">
        <w:rPr>
          <w:rFonts w:ascii="メイリオ" w:eastAsia="メイリオ" w:hAnsi="メイリオ" w:hint="eastAsia"/>
        </w:rPr>
        <w:t>】</w:t>
      </w:r>
      <w:r w:rsidR="004E3086" w:rsidRPr="00731D7F">
        <w:rPr>
          <w:rFonts w:ascii="メイリオ" w:eastAsia="メイリオ" w:hAnsi="メイリオ"/>
        </w:rPr>
        <w:t>聖マリアンナ医科⼤学 学⻑</w:t>
      </w:r>
    </w:p>
    <w:p w14:paraId="47310CF0" w14:textId="77777777" w:rsidR="000E1ED6" w:rsidRPr="00731D7F" w:rsidRDefault="000E1ED6" w:rsidP="000E1ED6">
      <w:pPr>
        <w:autoSpaceDE w:val="0"/>
        <w:autoSpaceDN w:val="0"/>
        <w:snapToGrid w:val="0"/>
        <w:rPr>
          <w:rFonts w:ascii="メイリオ" w:eastAsia="メイリオ" w:hAnsi="メイリオ"/>
        </w:rPr>
      </w:pPr>
    </w:p>
    <w:p w14:paraId="3FCA39EA" w14:textId="779829F7" w:rsidR="000E1ED6" w:rsidRPr="00731D7F" w:rsidRDefault="000E1ED6" w:rsidP="000E1ED6">
      <w:pPr>
        <w:autoSpaceDE w:val="0"/>
        <w:autoSpaceDN w:val="0"/>
        <w:snapToGrid w:val="0"/>
        <w:rPr>
          <w:rFonts w:ascii="メイリオ" w:eastAsia="メイリオ" w:hAnsi="メイリオ"/>
        </w:rPr>
      </w:pPr>
      <w:r w:rsidRPr="00731D7F">
        <w:rPr>
          <w:rFonts w:ascii="メイリオ" w:eastAsia="メイリオ" w:hAnsi="メイリオ" w:hint="eastAsia"/>
        </w:rPr>
        <w:t>【</w:t>
      </w:r>
      <w:r w:rsidRPr="00731D7F">
        <w:rPr>
          <w:rFonts w:ascii="メイリオ" w:eastAsia="メイリオ" w:hAnsi="メイリオ"/>
        </w:rPr>
        <w:t>研究責任者名・所属</w:t>
      </w:r>
      <w:r w:rsidRPr="00731D7F">
        <w:rPr>
          <w:rFonts w:ascii="メイリオ" w:eastAsia="メイリオ" w:hAnsi="メイリオ" w:hint="eastAsia"/>
        </w:rPr>
        <w:t>】井本清美</w:t>
      </w:r>
      <w:r w:rsidR="004E3086" w:rsidRPr="00731D7F">
        <w:rPr>
          <w:rFonts w:ascii="メイリオ" w:eastAsia="メイリオ" w:hAnsi="メイリオ"/>
        </w:rPr>
        <w:t xml:space="preserve"> 聖マリアンナ医科⼤学</w:t>
      </w:r>
      <w:r w:rsidRPr="00731D7F">
        <w:rPr>
          <w:rFonts w:ascii="メイリオ" w:eastAsia="メイリオ" w:hAnsi="メイリオ" w:hint="eastAsia"/>
        </w:rPr>
        <w:t>病院 ゲノム医療推進センター</w:t>
      </w:r>
    </w:p>
    <w:p w14:paraId="238EE3D7" w14:textId="3BC7735E" w:rsidR="00FE740D" w:rsidRPr="00731D7F" w:rsidRDefault="00FE740D" w:rsidP="000E1ED6">
      <w:pPr>
        <w:autoSpaceDE w:val="0"/>
        <w:autoSpaceDN w:val="0"/>
        <w:snapToGrid w:val="0"/>
        <w:rPr>
          <w:rFonts w:ascii="メイリオ" w:eastAsia="メイリオ" w:hAnsi="メイリオ"/>
        </w:rPr>
      </w:pPr>
    </w:p>
    <w:p w14:paraId="4C1CA0F8" w14:textId="74AB5DB8" w:rsidR="000E1ED6" w:rsidRPr="00731D7F" w:rsidRDefault="00FE740D" w:rsidP="000E1ED6">
      <w:pPr>
        <w:autoSpaceDE w:val="0"/>
        <w:autoSpaceDN w:val="0"/>
        <w:snapToGrid w:val="0"/>
        <w:rPr>
          <w:rFonts w:ascii="メイリオ" w:eastAsia="メイリオ" w:hAnsi="メイリオ"/>
        </w:rPr>
      </w:pPr>
      <w:r w:rsidRPr="00731D7F">
        <w:rPr>
          <w:rFonts w:ascii="メイリオ" w:eastAsia="メイリオ" w:hAnsi="メイリオ" w:hint="eastAsia"/>
        </w:rPr>
        <w:t>【実施期間】承認後～20</w:t>
      </w:r>
      <w:r w:rsidR="00516EE6" w:rsidRPr="00731D7F">
        <w:rPr>
          <w:rFonts w:ascii="メイリオ" w:eastAsia="メイリオ" w:hAnsi="メイリオ" w:hint="eastAsia"/>
        </w:rPr>
        <w:t>27</w:t>
      </w:r>
      <w:r w:rsidRPr="00731D7F">
        <w:rPr>
          <w:rFonts w:ascii="メイリオ" w:eastAsia="メイリオ" w:hAnsi="メイリオ" w:hint="eastAsia"/>
        </w:rPr>
        <w:t>年3月31日</w:t>
      </w:r>
    </w:p>
    <w:p w14:paraId="71B53A7B" w14:textId="77777777" w:rsidR="00FE740D" w:rsidRPr="00731D7F" w:rsidRDefault="00FE740D" w:rsidP="000E1ED6">
      <w:pPr>
        <w:autoSpaceDE w:val="0"/>
        <w:autoSpaceDN w:val="0"/>
        <w:snapToGrid w:val="0"/>
        <w:rPr>
          <w:rFonts w:ascii="メイリオ" w:eastAsia="メイリオ" w:hAnsi="メイリオ"/>
        </w:rPr>
      </w:pPr>
    </w:p>
    <w:p w14:paraId="01583791" w14:textId="3FE9B2EE" w:rsidR="000E1ED6" w:rsidRPr="00731D7F" w:rsidRDefault="000E1ED6" w:rsidP="000E1ED6">
      <w:pPr>
        <w:autoSpaceDE w:val="0"/>
        <w:autoSpaceDN w:val="0"/>
        <w:snapToGrid w:val="0"/>
        <w:rPr>
          <w:rFonts w:ascii="メイリオ" w:eastAsia="メイリオ" w:hAnsi="メイリオ"/>
        </w:rPr>
      </w:pPr>
      <w:r w:rsidRPr="00731D7F">
        <w:rPr>
          <w:rFonts w:ascii="メイリオ" w:eastAsia="メイリオ" w:hAnsi="メイリオ" w:hint="eastAsia"/>
        </w:rPr>
        <w:t>【</w:t>
      </w:r>
      <w:r w:rsidR="004E3086" w:rsidRPr="00731D7F">
        <w:rPr>
          <w:rFonts w:ascii="メイリオ" w:eastAsia="メイリオ" w:hAnsi="メイリオ"/>
        </w:rPr>
        <w:t>研究の⽬的</w:t>
      </w:r>
      <w:r w:rsidRPr="00731D7F">
        <w:rPr>
          <w:rFonts w:ascii="メイリオ" w:eastAsia="メイリオ" w:hAnsi="メイリオ" w:hint="eastAsia"/>
        </w:rPr>
        <w:t>】本研究では、進行がん患者</w:t>
      </w:r>
      <w:r w:rsidR="007065DD" w:rsidRPr="00731D7F">
        <w:rPr>
          <w:rFonts w:ascii="メイリオ" w:eastAsia="メイリオ" w:hAnsi="メイリオ" w:hint="eastAsia"/>
        </w:rPr>
        <w:t>さん</w:t>
      </w:r>
      <w:r w:rsidRPr="00731D7F">
        <w:rPr>
          <w:rFonts w:ascii="メイリオ" w:eastAsia="メイリオ" w:hAnsi="メイリオ" w:hint="eastAsia"/>
        </w:rPr>
        <w:t>を対象として</w:t>
      </w:r>
      <w:r w:rsidR="007065DD" w:rsidRPr="00731D7F">
        <w:rPr>
          <w:rFonts w:ascii="メイリオ" w:eastAsia="メイリオ" w:hAnsi="メイリオ" w:hint="eastAsia"/>
        </w:rPr>
        <w:t>、</w:t>
      </w:r>
      <w:r w:rsidRPr="00731D7F">
        <w:rPr>
          <w:rFonts w:ascii="メイリオ" w:eastAsia="メイリオ" w:hAnsi="メイリオ" w:hint="eastAsia"/>
        </w:rPr>
        <w:t>①がん遺伝子パネル検査の成功率や精度をあげるために必要な条件について、②がん遺伝子パネル検査の結果と治療到達率</w:t>
      </w:r>
      <w:r w:rsidR="00540F33" w:rsidRPr="00731D7F">
        <w:rPr>
          <w:rFonts w:ascii="メイリオ" w:eastAsia="メイリオ" w:hAnsi="メイリオ" w:hint="eastAsia"/>
        </w:rPr>
        <w:t>、</w:t>
      </w:r>
      <w:r w:rsidR="00540F33" w:rsidRPr="00731D7F">
        <w:rPr>
          <w:rFonts w:ascii="Meiryo UI" w:eastAsia="Meiryo UI" w:hAnsi="Meiryo UI" w:hint="eastAsia"/>
          <w:highlight w:val="yellow"/>
        </w:rPr>
        <w:t>がん遺伝子パネル検査の結果に基づく遺伝カウンセリングの実施状況と生殖細胞系列の遺伝子検査の結果について</w:t>
      </w:r>
      <w:r w:rsidRPr="00731D7F">
        <w:rPr>
          <w:rFonts w:ascii="メイリオ" w:eastAsia="メイリオ" w:hAnsi="メイリオ" w:hint="eastAsia"/>
        </w:rPr>
        <w:t>解</w:t>
      </w:r>
      <w:r w:rsidRPr="00731D7F">
        <w:rPr>
          <w:rFonts w:ascii="メイリオ" w:eastAsia="メイリオ" w:hAnsi="メイリオ" w:hint="eastAsia"/>
        </w:rPr>
        <w:lastRenderedPageBreak/>
        <w:t>析しがん遺伝子パネル検査の臨床的有用性について</w:t>
      </w:r>
      <w:r w:rsidR="007065DD" w:rsidRPr="00731D7F">
        <w:rPr>
          <w:rFonts w:ascii="メイリオ" w:eastAsia="メイリオ" w:hAnsi="メイリオ" w:hint="eastAsia"/>
        </w:rPr>
        <w:t>、</w:t>
      </w:r>
      <w:r w:rsidRPr="00731D7F">
        <w:rPr>
          <w:rFonts w:ascii="メイリオ" w:eastAsia="メイリオ" w:hAnsi="メイリオ" w:hint="eastAsia"/>
        </w:rPr>
        <w:t>の２点に</w:t>
      </w:r>
      <w:r w:rsidR="007065DD" w:rsidRPr="00731D7F">
        <w:rPr>
          <w:rFonts w:ascii="メイリオ" w:eastAsia="メイリオ" w:hAnsi="メイリオ" w:hint="eastAsia"/>
        </w:rPr>
        <w:t>関して</w:t>
      </w:r>
      <w:r w:rsidRPr="00731D7F">
        <w:rPr>
          <w:rFonts w:ascii="メイリオ" w:eastAsia="メイリオ" w:hAnsi="メイリオ" w:hint="eastAsia"/>
        </w:rPr>
        <w:t>検討します。</w:t>
      </w:r>
    </w:p>
    <w:p w14:paraId="3058779D" w14:textId="77777777" w:rsidR="000E1ED6" w:rsidRPr="00731D7F" w:rsidRDefault="000E1ED6" w:rsidP="000E1ED6">
      <w:pPr>
        <w:autoSpaceDE w:val="0"/>
        <w:autoSpaceDN w:val="0"/>
        <w:snapToGrid w:val="0"/>
        <w:rPr>
          <w:rFonts w:ascii="メイリオ" w:eastAsia="メイリオ" w:hAnsi="メイリオ"/>
        </w:rPr>
      </w:pPr>
    </w:p>
    <w:p w14:paraId="4CF195E1" w14:textId="77777777" w:rsidR="004213E0" w:rsidRPr="00731D7F" w:rsidRDefault="000E1ED6" w:rsidP="000E1ED6">
      <w:pPr>
        <w:autoSpaceDE w:val="0"/>
        <w:autoSpaceDN w:val="0"/>
        <w:snapToGrid w:val="0"/>
        <w:rPr>
          <w:rFonts w:ascii="メイリオ" w:eastAsia="メイリオ" w:hAnsi="メイリオ"/>
        </w:rPr>
      </w:pPr>
      <w:r w:rsidRPr="00731D7F">
        <w:rPr>
          <w:rFonts w:ascii="メイリオ" w:eastAsia="メイリオ" w:hAnsi="メイリオ" w:hint="eastAsia"/>
        </w:rPr>
        <w:t>【</w:t>
      </w:r>
      <w:r w:rsidR="004E3086" w:rsidRPr="00731D7F">
        <w:rPr>
          <w:rFonts w:ascii="メイリオ" w:eastAsia="メイリオ" w:hAnsi="メイリオ"/>
        </w:rPr>
        <w:t>研究の⽅法</w:t>
      </w:r>
      <w:r w:rsidRPr="00731D7F">
        <w:rPr>
          <w:rFonts w:ascii="メイリオ" w:eastAsia="メイリオ" w:hAnsi="メイリオ" w:hint="eastAsia"/>
        </w:rPr>
        <w:t>】</w:t>
      </w:r>
      <w:r w:rsidR="004E3086" w:rsidRPr="00731D7F">
        <w:rPr>
          <w:rFonts w:ascii="メイリオ" w:eastAsia="メイリオ" w:hAnsi="メイリオ"/>
        </w:rPr>
        <w:t xml:space="preserve"> </w:t>
      </w:r>
    </w:p>
    <w:p w14:paraId="6B0FC7E4" w14:textId="77777777" w:rsidR="004213E0" w:rsidRPr="00731D7F" w:rsidRDefault="004E3086" w:rsidP="000E1ED6">
      <w:pPr>
        <w:autoSpaceDE w:val="0"/>
        <w:autoSpaceDN w:val="0"/>
        <w:snapToGrid w:val="0"/>
        <w:rPr>
          <w:rFonts w:ascii="メイリオ" w:eastAsia="メイリオ" w:hAnsi="メイリオ"/>
        </w:rPr>
      </w:pPr>
      <w:r w:rsidRPr="00731D7F">
        <w:rPr>
          <w:rFonts w:ascii="メイリオ" w:eastAsia="メイリオ" w:hAnsi="メイリオ"/>
        </w:rPr>
        <w:t>○対象となる患者さん</w:t>
      </w:r>
    </w:p>
    <w:p w14:paraId="5774749B" w14:textId="7BDF83A8" w:rsidR="004213E0" w:rsidRPr="00731D7F" w:rsidRDefault="000E1ED6" w:rsidP="000E1ED6">
      <w:pPr>
        <w:autoSpaceDE w:val="0"/>
        <w:autoSpaceDN w:val="0"/>
        <w:snapToGrid w:val="0"/>
        <w:rPr>
          <w:rFonts w:ascii="メイリオ" w:eastAsia="メイリオ" w:hAnsi="メイリオ"/>
        </w:rPr>
      </w:pPr>
      <w:r w:rsidRPr="00731D7F">
        <w:rPr>
          <w:rFonts w:ascii="メイリオ" w:eastAsia="メイリオ" w:hAnsi="メイリオ" w:hint="eastAsia"/>
        </w:rPr>
        <w:t>2019年6月１日～20</w:t>
      </w:r>
      <w:r w:rsidR="0051046F" w:rsidRPr="00731D7F">
        <w:rPr>
          <w:rFonts w:ascii="メイリオ" w:eastAsia="メイリオ" w:hAnsi="メイリオ" w:hint="eastAsia"/>
        </w:rPr>
        <w:t>25</w:t>
      </w:r>
      <w:r w:rsidRPr="00731D7F">
        <w:rPr>
          <w:rFonts w:ascii="メイリオ" w:eastAsia="メイリオ" w:hAnsi="メイリオ" w:hint="eastAsia"/>
        </w:rPr>
        <w:t>年</w:t>
      </w:r>
      <w:r w:rsidR="0051046F" w:rsidRPr="00731D7F">
        <w:rPr>
          <w:rFonts w:ascii="メイリオ" w:eastAsia="メイリオ" w:hAnsi="メイリオ" w:hint="eastAsia"/>
        </w:rPr>
        <w:t>6</w:t>
      </w:r>
      <w:r w:rsidRPr="00731D7F">
        <w:rPr>
          <w:rFonts w:ascii="メイリオ" w:eastAsia="メイリオ" w:hAnsi="メイリオ" w:hint="eastAsia"/>
        </w:rPr>
        <w:t>月3</w:t>
      </w:r>
      <w:r w:rsidR="0051046F" w:rsidRPr="00731D7F">
        <w:rPr>
          <w:rFonts w:ascii="メイリオ" w:eastAsia="メイリオ" w:hAnsi="メイリオ" w:hint="eastAsia"/>
        </w:rPr>
        <w:t>0</w:t>
      </w:r>
      <w:r w:rsidRPr="00731D7F">
        <w:rPr>
          <w:rFonts w:ascii="メイリオ" w:eastAsia="メイリオ" w:hAnsi="メイリオ" w:hint="eastAsia"/>
        </w:rPr>
        <w:t>日に聖マリアンナ医科大学病院を受診し、</w:t>
      </w:r>
      <w:bookmarkStart w:id="0" w:name="_Hlk82452169"/>
      <w:r w:rsidRPr="00731D7F">
        <w:rPr>
          <w:rFonts w:ascii="メイリオ" w:eastAsia="メイリオ" w:hAnsi="メイリオ" w:hint="eastAsia"/>
        </w:rPr>
        <w:t>がん遺伝子パネル検査</w:t>
      </w:r>
      <w:bookmarkEnd w:id="0"/>
      <w:r w:rsidRPr="00731D7F">
        <w:rPr>
          <w:rFonts w:ascii="メイリオ" w:eastAsia="メイリオ" w:hAnsi="メイリオ" w:hint="eastAsia"/>
        </w:rPr>
        <w:t>を実施した</w:t>
      </w:r>
      <w:r w:rsidR="004213E0" w:rsidRPr="00731D7F">
        <w:rPr>
          <w:rFonts w:ascii="メイリオ" w:eastAsia="メイリオ" w:hAnsi="メイリオ" w:hint="eastAsia"/>
        </w:rPr>
        <w:t>方</w:t>
      </w:r>
      <w:r w:rsidR="003E14DA" w:rsidRPr="00731D7F">
        <w:rPr>
          <w:rFonts w:ascii="メイリオ" w:eastAsia="メイリオ" w:hAnsi="メイリオ" w:hint="eastAsia"/>
        </w:rPr>
        <w:t>で、</w:t>
      </w:r>
      <w:r w:rsidR="00146E61" w:rsidRPr="00731D7F">
        <w:rPr>
          <w:rFonts w:ascii="メイリオ" w:eastAsia="メイリオ" w:hAnsi="メイリオ" w:hint="eastAsia"/>
        </w:rPr>
        <w:t>がん遺伝子パネル検査のご説明の際に</w:t>
      </w:r>
      <w:r w:rsidR="002E063D" w:rsidRPr="00731D7F">
        <w:rPr>
          <w:rFonts w:ascii="メイリオ" w:eastAsia="メイリオ" w:hAnsi="メイリオ" w:hint="eastAsia"/>
        </w:rPr>
        <w:t>「がんゲノム情報管理センター」へ患者さんの情報や</w:t>
      </w:r>
      <w:r w:rsidR="00D913AD" w:rsidRPr="00731D7F">
        <w:rPr>
          <w:rFonts w:ascii="メイリオ" w:eastAsia="メイリオ" w:hAnsi="メイリオ" w:hint="eastAsia"/>
        </w:rPr>
        <w:t>得られたデータ等を提供すること</w:t>
      </w:r>
      <w:r w:rsidR="007B63D3" w:rsidRPr="00731D7F">
        <w:rPr>
          <w:rFonts w:ascii="メイリオ" w:eastAsia="メイリオ" w:hAnsi="メイリオ" w:hint="eastAsia"/>
        </w:rPr>
        <w:t>、</w:t>
      </w:r>
      <w:r w:rsidR="00FD5B77" w:rsidRPr="00731D7F">
        <w:rPr>
          <w:rFonts w:ascii="メイリオ" w:eastAsia="メイリオ" w:hAnsi="メイリオ" w:hint="eastAsia"/>
        </w:rPr>
        <w:t>および</w:t>
      </w:r>
      <w:r w:rsidR="003E14DA" w:rsidRPr="00731D7F">
        <w:rPr>
          <w:rFonts w:ascii="メイリオ" w:eastAsia="メイリオ" w:hAnsi="メイリオ" w:hint="eastAsia"/>
        </w:rPr>
        <w:t>得られたデータを利用して学術発表することに</w:t>
      </w:r>
      <w:r w:rsidR="00FD5B77" w:rsidRPr="00731D7F">
        <w:rPr>
          <w:rFonts w:ascii="メイリオ" w:eastAsia="メイリオ" w:hAnsi="メイリオ" w:hint="eastAsia"/>
        </w:rPr>
        <w:t>ご同意をいただいた</w:t>
      </w:r>
      <w:r w:rsidR="003E14DA" w:rsidRPr="00731D7F">
        <w:rPr>
          <w:rFonts w:ascii="メイリオ" w:eastAsia="メイリオ" w:hAnsi="メイリオ" w:hint="eastAsia"/>
        </w:rPr>
        <w:t>方</w:t>
      </w:r>
    </w:p>
    <w:p w14:paraId="12A7B4E6" w14:textId="77777777" w:rsidR="007B63D3" w:rsidRPr="00731D7F" w:rsidRDefault="007B63D3" w:rsidP="000E1ED6">
      <w:pPr>
        <w:autoSpaceDE w:val="0"/>
        <w:autoSpaceDN w:val="0"/>
        <w:snapToGrid w:val="0"/>
        <w:rPr>
          <w:rFonts w:ascii="メイリオ" w:eastAsia="メイリオ" w:hAnsi="メイリオ"/>
        </w:rPr>
      </w:pPr>
    </w:p>
    <w:p w14:paraId="29AA4509" w14:textId="77777777" w:rsidR="004213E0" w:rsidRPr="00731D7F" w:rsidRDefault="004E3086" w:rsidP="000E1ED6">
      <w:pPr>
        <w:autoSpaceDE w:val="0"/>
        <w:autoSpaceDN w:val="0"/>
        <w:snapToGrid w:val="0"/>
        <w:rPr>
          <w:rFonts w:ascii="メイリオ" w:eastAsia="メイリオ" w:hAnsi="メイリオ"/>
        </w:rPr>
      </w:pPr>
      <w:r w:rsidRPr="00731D7F">
        <w:rPr>
          <w:rFonts w:ascii="メイリオ" w:eastAsia="メイリオ" w:hAnsi="メイリオ"/>
        </w:rPr>
        <w:t>○利⽤する</w:t>
      </w:r>
      <w:r w:rsidR="004213E0" w:rsidRPr="00731D7F">
        <w:rPr>
          <w:rFonts w:ascii="メイリオ" w:eastAsia="メイリオ" w:hAnsi="メイリオ" w:hint="eastAsia"/>
        </w:rPr>
        <w:t>解析結果</w:t>
      </w:r>
      <w:r w:rsidRPr="00731D7F">
        <w:rPr>
          <w:rFonts w:ascii="メイリオ" w:eastAsia="メイリオ" w:hAnsi="メイリオ"/>
        </w:rPr>
        <w:t>・診療情報</w:t>
      </w:r>
    </w:p>
    <w:p w14:paraId="0427453D" w14:textId="2FA84B56" w:rsidR="004213E0" w:rsidRPr="00731D7F" w:rsidRDefault="004213E0" w:rsidP="00784B4A">
      <w:pPr>
        <w:pStyle w:val="af"/>
        <w:rPr>
          <w:rFonts w:ascii="メイリオ" w:eastAsia="メイリオ" w:hAnsi="メイリオ"/>
        </w:rPr>
      </w:pPr>
      <w:r w:rsidRPr="00731D7F">
        <w:rPr>
          <w:rFonts w:ascii="メイリオ" w:eastAsia="メイリオ" w:hAnsi="メイリオ" w:hint="eastAsia"/>
        </w:rPr>
        <w:t>①年齢、性別、がん種、組織の採取部位および方法、検体採取年月日、固定条件、検査に用いた組織標本の画像・大きさ、腫瘍比率、</w:t>
      </w:r>
      <w:r w:rsidR="0051046F" w:rsidRPr="00731D7F">
        <w:rPr>
          <w:rFonts w:ascii="メイリオ" w:eastAsia="メイリオ" w:hAnsi="メイリオ" w:hint="eastAsia"/>
        </w:rPr>
        <w:t>画像検査結果、末梢血・生化学・腫瘍マーカー検査結果、</w:t>
      </w:r>
      <w:r w:rsidR="0063297D" w:rsidRPr="00731D7F">
        <w:rPr>
          <w:rFonts w:ascii="メイリオ" w:eastAsia="メイリオ" w:hAnsi="メイリオ" w:hint="eastAsia"/>
        </w:rPr>
        <w:t>解析の結果得られた</w:t>
      </w:r>
      <w:r w:rsidR="00463FB1" w:rsidRPr="00731D7F">
        <w:rPr>
          <w:rFonts w:ascii="メイリオ" w:eastAsia="メイリオ" w:hAnsi="メイリオ" w:hint="eastAsia"/>
        </w:rPr>
        <w:t>すべての</w:t>
      </w:r>
      <w:r w:rsidR="0063297D" w:rsidRPr="00731D7F">
        <w:rPr>
          <w:rFonts w:ascii="メイリオ" w:eastAsia="メイリオ" w:hAnsi="メイリオ" w:hint="eastAsia"/>
        </w:rPr>
        <w:t>情報</w:t>
      </w:r>
    </w:p>
    <w:p w14:paraId="7197D5E7" w14:textId="370332C9" w:rsidR="004213E0" w:rsidRPr="00731D7F" w:rsidRDefault="004213E0" w:rsidP="00784B4A">
      <w:pPr>
        <w:pStyle w:val="af"/>
        <w:rPr>
          <w:rFonts w:ascii="メイリオ" w:eastAsia="メイリオ" w:hAnsi="メイリオ"/>
        </w:rPr>
      </w:pPr>
      <w:r w:rsidRPr="00731D7F">
        <w:rPr>
          <w:rFonts w:ascii="メイリオ" w:eastAsia="メイリオ" w:hAnsi="メイリオ" w:hint="eastAsia"/>
        </w:rPr>
        <w:t>②がん種、遺伝子変化の種類とその割合、遺伝子変化に対する治療薬とその効果に関する実績、得られた遺伝子情報をもとに専門家会議</w:t>
      </w:r>
      <w:r w:rsidR="008327BC" w:rsidRPr="00731D7F">
        <w:rPr>
          <w:rFonts w:ascii="メイリオ" w:eastAsia="メイリオ" w:hAnsi="メイリオ" w:hint="eastAsia"/>
        </w:rPr>
        <w:t>で</w:t>
      </w:r>
      <w:r w:rsidRPr="00731D7F">
        <w:rPr>
          <w:rFonts w:ascii="メイリオ" w:eastAsia="メイリオ" w:hAnsi="メイリオ" w:hint="eastAsia"/>
        </w:rPr>
        <w:t>提案された治療選択肢と薬剤到達率、がん遺伝子パネル検査で認めた遺伝子変化と治療効果に関連する情報、転帰</w:t>
      </w:r>
      <w:r w:rsidR="006475A6" w:rsidRPr="00731D7F">
        <w:rPr>
          <w:rFonts w:ascii="メイリオ" w:eastAsia="メイリオ" w:hAnsi="メイリオ" w:hint="eastAsia"/>
        </w:rPr>
        <w:t>（生存日、死亡日）</w:t>
      </w:r>
      <w:r w:rsidR="00540F33" w:rsidRPr="00731D7F">
        <w:rPr>
          <w:rFonts w:ascii="メイリオ" w:eastAsia="メイリオ" w:hAnsi="メイリオ" w:hint="eastAsia"/>
        </w:rPr>
        <w:t>、</w:t>
      </w:r>
      <w:r w:rsidR="00540F33" w:rsidRPr="00731D7F">
        <w:rPr>
          <w:rFonts w:ascii="Meiryo UI" w:eastAsia="Meiryo UI" w:hAnsi="Meiryo UI" w:hint="eastAsia"/>
          <w:highlight w:val="yellow"/>
        </w:rPr>
        <w:t>がん遺伝子パネル検査の結果に基づく遺伝カウンセリングの実施状況と</w:t>
      </w:r>
      <w:r w:rsidR="00540F33" w:rsidRPr="00731D7F">
        <w:rPr>
          <w:rFonts w:ascii="Meiryo UI" w:eastAsia="Meiryo UI" w:hAnsi="Meiryo UI" w:hint="eastAsia"/>
          <w:highlight w:val="yellow"/>
          <w:shd w:val="clear" w:color="auto" w:fill="FFFFFF"/>
        </w:rPr>
        <w:t>生殖細胞系列の遺伝子検査の結果</w:t>
      </w:r>
    </w:p>
    <w:p w14:paraId="68F5E737" w14:textId="77777777" w:rsidR="008327BC" w:rsidRPr="00731D7F" w:rsidRDefault="008327BC" w:rsidP="004213E0">
      <w:pPr>
        <w:autoSpaceDE w:val="0"/>
        <w:autoSpaceDN w:val="0"/>
        <w:snapToGrid w:val="0"/>
        <w:rPr>
          <w:rFonts w:ascii="メイリオ" w:eastAsia="メイリオ" w:hAnsi="メイリオ"/>
        </w:rPr>
      </w:pPr>
    </w:p>
    <w:p w14:paraId="6ACF9E38" w14:textId="00414D3B" w:rsidR="00626B12" w:rsidRPr="00731D7F" w:rsidRDefault="00D913AD" w:rsidP="004213E0">
      <w:pPr>
        <w:autoSpaceDE w:val="0"/>
        <w:autoSpaceDN w:val="0"/>
        <w:snapToGrid w:val="0"/>
        <w:rPr>
          <w:rFonts w:ascii="メイリオ" w:eastAsia="メイリオ" w:hAnsi="メイリオ"/>
        </w:rPr>
      </w:pPr>
      <w:r w:rsidRPr="00731D7F">
        <w:rPr>
          <w:rFonts w:ascii="メイリオ" w:eastAsia="メイリオ" w:hAnsi="メイリオ" w:hint="eastAsia"/>
        </w:rPr>
        <w:t>厚生労働省</w:t>
      </w:r>
      <w:r w:rsidR="00626B12" w:rsidRPr="00731D7F">
        <w:rPr>
          <w:rFonts w:ascii="メイリオ" w:eastAsia="メイリオ" w:hAnsi="メイリオ" w:hint="eastAsia"/>
        </w:rPr>
        <w:t>は</w:t>
      </w:r>
      <w:r w:rsidRPr="00731D7F">
        <w:rPr>
          <w:rFonts w:ascii="メイリオ" w:eastAsia="メイリオ" w:hAnsi="メイリオ" w:hint="eastAsia"/>
        </w:rPr>
        <w:t>「</w:t>
      </w:r>
      <w:r w:rsidR="00626B12" w:rsidRPr="00731D7F">
        <w:rPr>
          <w:rFonts w:ascii="メイリオ" w:eastAsia="メイリオ" w:hAnsi="メイリオ" w:hint="eastAsia"/>
        </w:rPr>
        <w:t>わが国におけるゲノム医療の質の向上」のために、「がんゲノム情報管理センター」を設置して患者さんの情報や得られたデータを蓄積・保管するデータベースを作りました。</w:t>
      </w:r>
    </w:p>
    <w:p w14:paraId="30C07E86" w14:textId="185731AF" w:rsidR="004213E0" w:rsidRPr="00731D7F" w:rsidRDefault="00E1147B" w:rsidP="004213E0">
      <w:pPr>
        <w:autoSpaceDE w:val="0"/>
        <w:autoSpaceDN w:val="0"/>
        <w:snapToGrid w:val="0"/>
        <w:rPr>
          <w:rFonts w:ascii="メイリオ" w:eastAsia="メイリオ" w:hAnsi="メイリオ"/>
        </w:rPr>
      </w:pPr>
      <w:bookmarkStart w:id="1" w:name="_Hlk82452373"/>
      <w:r w:rsidRPr="00731D7F">
        <w:rPr>
          <w:rFonts w:ascii="メイリオ" w:eastAsia="メイリオ" w:hAnsi="メイリオ" w:hint="eastAsia"/>
        </w:rPr>
        <w:t>聖マリアンナ医科大学</w:t>
      </w:r>
      <w:r w:rsidR="000810F3" w:rsidRPr="00731D7F">
        <w:rPr>
          <w:rFonts w:ascii="メイリオ" w:eastAsia="メイリオ" w:hAnsi="メイリオ" w:hint="eastAsia"/>
        </w:rPr>
        <w:t>病院</w:t>
      </w:r>
      <w:r w:rsidRPr="00731D7F">
        <w:rPr>
          <w:rFonts w:ascii="メイリオ" w:eastAsia="メイリオ" w:hAnsi="メイリオ" w:hint="eastAsia"/>
        </w:rPr>
        <w:t>は</w:t>
      </w:r>
      <w:r w:rsidR="007B63D3" w:rsidRPr="00731D7F">
        <w:rPr>
          <w:rFonts w:ascii="メイリオ" w:eastAsia="メイリオ" w:hAnsi="メイリオ" w:hint="eastAsia"/>
        </w:rPr>
        <w:t>、</w:t>
      </w:r>
      <w:r w:rsidR="004213E0" w:rsidRPr="00731D7F">
        <w:rPr>
          <w:rFonts w:ascii="メイリオ" w:eastAsia="メイリオ" w:hAnsi="メイリオ" w:hint="eastAsia"/>
        </w:rPr>
        <w:t>他院</w:t>
      </w:r>
      <w:bookmarkEnd w:id="1"/>
      <w:r w:rsidR="004213E0" w:rsidRPr="00731D7F">
        <w:rPr>
          <w:rFonts w:ascii="メイリオ" w:eastAsia="メイリオ" w:hAnsi="メイリオ" w:hint="eastAsia"/>
        </w:rPr>
        <w:t>からの紹介患者</w:t>
      </w:r>
      <w:r w:rsidR="007065DD" w:rsidRPr="00731D7F">
        <w:rPr>
          <w:rFonts w:ascii="メイリオ" w:eastAsia="メイリオ" w:hAnsi="メイリオ" w:hint="eastAsia"/>
        </w:rPr>
        <w:t>さん</w:t>
      </w:r>
      <w:r w:rsidR="004213E0" w:rsidRPr="00731D7F">
        <w:rPr>
          <w:rFonts w:ascii="メイリオ" w:eastAsia="メイリオ" w:hAnsi="メイリオ" w:hint="eastAsia"/>
        </w:rPr>
        <w:t>について</w:t>
      </w:r>
      <w:r w:rsidR="000810F3" w:rsidRPr="00731D7F">
        <w:rPr>
          <w:rFonts w:ascii="メイリオ" w:eastAsia="メイリオ" w:hAnsi="メイリオ" w:hint="eastAsia"/>
        </w:rPr>
        <w:t>も</w:t>
      </w:r>
      <w:r w:rsidR="004213E0" w:rsidRPr="00731D7F">
        <w:rPr>
          <w:rFonts w:ascii="メイリオ" w:eastAsia="メイリオ" w:hAnsi="メイリオ" w:hint="eastAsia"/>
        </w:rPr>
        <w:t>検査後の治療経過および転帰について紹介元医療機関</w:t>
      </w:r>
      <w:r w:rsidRPr="00731D7F">
        <w:rPr>
          <w:rFonts w:ascii="メイリオ" w:eastAsia="メイリオ" w:hAnsi="メイリオ" w:hint="eastAsia"/>
        </w:rPr>
        <w:t>から情報を収集し</w:t>
      </w:r>
      <w:r w:rsidR="00D913AD" w:rsidRPr="00731D7F">
        <w:rPr>
          <w:rFonts w:ascii="メイリオ" w:eastAsia="メイリオ" w:hAnsi="メイリオ" w:hint="eastAsia"/>
        </w:rPr>
        <w:t>、「がんゲノム情報管理センター」の</w:t>
      </w:r>
      <w:r w:rsidRPr="00731D7F">
        <w:rPr>
          <w:rFonts w:ascii="メイリオ" w:eastAsia="メイリオ" w:hAnsi="メイリオ" w:hint="eastAsia"/>
        </w:rPr>
        <w:t>データシステムに登録</w:t>
      </w:r>
      <w:r w:rsidR="007B63D3" w:rsidRPr="00731D7F">
        <w:rPr>
          <w:rFonts w:ascii="メイリオ" w:eastAsia="メイリオ" w:hAnsi="メイリオ" w:hint="eastAsia"/>
        </w:rPr>
        <w:t>する役割を担っております。そのため、</w:t>
      </w:r>
      <w:r w:rsidRPr="00731D7F">
        <w:rPr>
          <w:rFonts w:ascii="メイリオ" w:eastAsia="メイリオ" w:hAnsi="メイリオ" w:hint="eastAsia"/>
        </w:rPr>
        <w:t>本研究</w:t>
      </w:r>
      <w:r w:rsidR="007B63D3" w:rsidRPr="00731D7F">
        <w:rPr>
          <w:rFonts w:ascii="メイリオ" w:eastAsia="メイリオ" w:hAnsi="メイリオ" w:hint="eastAsia"/>
        </w:rPr>
        <w:t>で使用する情報には、</w:t>
      </w:r>
      <w:r w:rsidRPr="00731D7F">
        <w:rPr>
          <w:rFonts w:ascii="メイリオ" w:eastAsia="メイリオ" w:hAnsi="メイリオ" w:hint="eastAsia"/>
        </w:rPr>
        <w:t>聖マリアンナ医科大学</w:t>
      </w:r>
      <w:r w:rsidR="000810F3" w:rsidRPr="00731D7F">
        <w:rPr>
          <w:rFonts w:ascii="メイリオ" w:eastAsia="メイリオ" w:hAnsi="メイリオ" w:hint="eastAsia"/>
        </w:rPr>
        <w:t>病院</w:t>
      </w:r>
      <w:r w:rsidRPr="00731D7F">
        <w:rPr>
          <w:rFonts w:ascii="メイリオ" w:eastAsia="メイリオ" w:hAnsi="メイリオ" w:hint="eastAsia"/>
        </w:rPr>
        <w:t>が登録のために</w:t>
      </w:r>
      <w:r w:rsidR="007B63D3" w:rsidRPr="00731D7F">
        <w:rPr>
          <w:rFonts w:ascii="メイリオ" w:eastAsia="メイリオ" w:hAnsi="メイリオ" w:hint="eastAsia"/>
        </w:rPr>
        <w:t>紹介元医療機関から提供された診療情報も含まれます</w:t>
      </w:r>
      <w:r w:rsidR="004213E0" w:rsidRPr="00731D7F">
        <w:rPr>
          <w:rFonts w:ascii="メイリオ" w:eastAsia="メイリオ" w:hAnsi="メイリオ" w:hint="eastAsia"/>
        </w:rPr>
        <w:t>。</w:t>
      </w:r>
    </w:p>
    <w:p w14:paraId="63C2B14C" w14:textId="77777777" w:rsidR="004213E0" w:rsidRPr="00731D7F" w:rsidRDefault="004213E0" w:rsidP="004213E0">
      <w:pPr>
        <w:autoSpaceDE w:val="0"/>
        <w:autoSpaceDN w:val="0"/>
        <w:snapToGrid w:val="0"/>
        <w:rPr>
          <w:rFonts w:ascii="メイリオ" w:eastAsia="メイリオ" w:hAnsi="メイリオ"/>
        </w:rPr>
      </w:pPr>
    </w:p>
    <w:p w14:paraId="3F18898D" w14:textId="77777777" w:rsidR="004213E0" w:rsidRPr="00731D7F" w:rsidRDefault="004E3086" w:rsidP="004213E0">
      <w:pPr>
        <w:autoSpaceDE w:val="0"/>
        <w:autoSpaceDN w:val="0"/>
        <w:snapToGrid w:val="0"/>
        <w:ind w:firstLineChars="100" w:firstLine="193"/>
        <w:rPr>
          <w:rFonts w:ascii="メイリオ" w:eastAsia="メイリオ" w:hAnsi="メイリオ"/>
        </w:rPr>
      </w:pPr>
      <w:r w:rsidRPr="00731D7F">
        <w:rPr>
          <w:rFonts w:ascii="メイリオ" w:eastAsia="メイリオ" w:hAnsi="メイリオ"/>
        </w:rPr>
        <w:t xml:space="preserve">この研究について、研究計画書やそれらに係る資料、ご⾃⾝に関する情報等をお知りになりたい 場合は、他の患者さんの個⼈情報を除き、かつ研究全体に⽀障を来たさない範囲でお知らせすることができます。 </w:t>
      </w:r>
    </w:p>
    <w:p w14:paraId="2B61B101" w14:textId="77777777" w:rsidR="004213E0" w:rsidRPr="00731D7F" w:rsidRDefault="004E3086" w:rsidP="004213E0">
      <w:pPr>
        <w:autoSpaceDE w:val="0"/>
        <w:autoSpaceDN w:val="0"/>
        <w:snapToGrid w:val="0"/>
        <w:ind w:firstLineChars="100" w:firstLine="193"/>
        <w:rPr>
          <w:rFonts w:ascii="メイリオ" w:eastAsia="メイリオ" w:hAnsi="メイリオ"/>
        </w:rPr>
      </w:pPr>
      <w:r w:rsidRPr="00731D7F">
        <w:rPr>
          <w:rFonts w:ascii="メイリオ" w:eastAsia="メイリオ" w:hAnsi="メイリオ"/>
        </w:rPr>
        <w:t xml:space="preserve">研究に利⽤する患者さんの個⼈情報に関しては、お名前、住所など、患者さん個⼈を特定できる </w:t>
      </w:r>
      <w:r w:rsidRPr="00731D7F">
        <w:rPr>
          <w:rFonts w:ascii="メイリオ" w:eastAsia="メイリオ" w:hAnsi="メイリオ"/>
        </w:rPr>
        <w:lastRenderedPageBreak/>
        <w:t>情報は削除して管理いたします。また、研究成果は学会や学術雑誌で発表されますが、その際も患 者さんを特定できる個⼈情報は利⽤しません。</w:t>
      </w:r>
    </w:p>
    <w:p w14:paraId="5DD0317A" w14:textId="77777777" w:rsidR="004213E0" w:rsidRPr="00731D7F" w:rsidRDefault="004213E0" w:rsidP="004213E0">
      <w:pPr>
        <w:autoSpaceDE w:val="0"/>
        <w:autoSpaceDN w:val="0"/>
        <w:snapToGrid w:val="0"/>
        <w:rPr>
          <w:rFonts w:ascii="メイリオ" w:eastAsia="メイリオ" w:hAnsi="メイリオ"/>
        </w:rPr>
      </w:pPr>
    </w:p>
    <w:p w14:paraId="1707056A" w14:textId="77777777" w:rsidR="00A41EB8" w:rsidRPr="00731D7F" w:rsidRDefault="004213E0" w:rsidP="004213E0">
      <w:pPr>
        <w:autoSpaceDE w:val="0"/>
        <w:autoSpaceDN w:val="0"/>
        <w:snapToGrid w:val="0"/>
        <w:rPr>
          <w:rFonts w:ascii="メイリオ" w:eastAsia="メイリオ" w:hAnsi="メイリオ"/>
        </w:rPr>
      </w:pPr>
      <w:r w:rsidRPr="00731D7F">
        <w:rPr>
          <w:rFonts w:ascii="メイリオ" w:eastAsia="メイリオ" w:hAnsi="メイリオ" w:hint="eastAsia"/>
        </w:rPr>
        <w:t>【</w:t>
      </w:r>
      <w:r w:rsidR="004E3086" w:rsidRPr="00731D7F">
        <w:rPr>
          <w:rFonts w:ascii="メイリオ" w:eastAsia="メイリオ" w:hAnsi="メイリオ"/>
        </w:rPr>
        <w:t>連絡先・相談窓⼝</w:t>
      </w:r>
      <w:r w:rsidRPr="00731D7F">
        <w:rPr>
          <w:rFonts w:ascii="メイリオ" w:eastAsia="メイリオ" w:hAnsi="メイリオ" w:hint="eastAsia"/>
        </w:rPr>
        <w:t>】</w:t>
      </w:r>
    </w:p>
    <w:p w14:paraId="03678329" w14:textId="77777777" w:rsidR="004213E0" w:rsidRPr="00731D7F" w:rsidRDefault="004E3086" w:rsidP="004213E0">
      <w:pPr>
        <w:autoSpaceDE w:val="0"/>
        <w:autoSpaceDN w:val="0"/>
        <w:snapToGrid w:val="0"/>
        <w:rPr>
          <w:rFonts w:ascii="メイリオ" w:eastAsia="メイリオ" w:hAnsi="メイリオ"/>
        </w:rPr>
      </w:pPr>
      <w:r w:rsidRPr="00731D7F">
        <w:rPr>
          <w:rFonts w:ascii="メイリオ" w:eastAsia="メイリオ" w:hAnsi="メイリオ"/>
        </w:rPr>
        <w:t>聖マリアンナ医科⼤学</w:t>
      </w:r>
      <w:r w:rsidR="004213E0" w:rsidRPr="00731D7F">
        <w:rPr>
          <w:rFonts w:ascii="メイリオ" w:eastAsia="メイリオ" w:hAnsi="メイリオ" w:hint="eastAsia"/>
        </w:rPr>
        <w:t>病院</w:t>
      </w:r>
      <w:r w:rsidRPr="00731D7F">
        <w:rPr>
          <w:rFonts w:ascii="メイリオ" w:eastAsia="メイリオ" w:hAnsi="メイリオ"/>
        </w:rPr>
        <w:t xml:space="preserve"> </w:t>
      </w:r>
      <w:r w:rsidR="004213E0" w:rsidRPr="00731D7F">
        <w:rPr>
          <w:rFonts w:ascii="メイリオ" w:eastAsia="メイリオ" w:hAnsi="メイリオ" w:hint="eastAsia"/>
        </w:rPr>
        <w:t>ゲノム医療推進センター</w:t>
      </w:r>
      <w:r w:rsidRPr="00731D7F">
        <w:rPr>
          <w:rFonts w:ascii="メイリオ" w:eastAsia="メイリオ" w:hAnsi="メイリオ"/>
        </w:rPr>
        <w:t xml:space="preserve"> </w:t>
      </w:r>
    </w:p>
    <w:p w14:paraId="351F7298" w14:textId="77777777" w:rsidR="003831E8" w:rsidRPr="00731D7F" w:rsidRDefault="004E3086" w:rsidP="004213E0">
      <w:pPr>
        <w:autoSpaceDE w:val="0"/>
        <w:autoSpaceDN w:val="0"/>
        <w:snapToGrid w:val="0"/>
        <w:rPr>
          <w:rFonts w:ascii="メイリオ" w:eastAsia="メイリオ" w:hAnsi="メイリオ"/>
        </w:rPr>
      </w:pPr>
      <w:r w:rsidRPr="00731D7F">
        <w:rPr>
          <w:rFonts w:ascii="メイリオ" w:eastAsia="メイリオ" w:hAnsi="メイリオ"/>
        </w:rPr>
        <w:t>研究責任者</w:t>
      </w:r>
      <w:r w:rsidR="003831E8" w:rsidRPr="00731D7F">
        <w:rPr>
          <w:rFonts w:ascii="メイリオ" w:eastAsia="メイリオ" w:hAnsi="メイリオ" w:hint="eastAsia"/>
        </w:rPr>
        <w:t>：井本清美</w:t>
      </w:r>
    </w:p>
    <w:p w14:paraId="127BFBA0" w14:textId="77777777" w:rsidR="003831E8" w:rsidRPr="00731D7F" w:rsidRDefault="004E3086" w:rsidP="004213E0">
      <w:pPr>
        <w:autoSpaceDE w:val="0"/>
        <w:autoSpaceDN w:val="0"/>
        <w:snapToGrid w:val="0"/>
        <w:rPr>
          <w:rFonts w:ascii="メイリオ" w:eastAsia="メイリオ" w:hAnsi="メイリオ"/>
        </w:rPr>
      </w:pPr>
      <w:r w:rsidRPr="00731D7F">
        <w:rPr>
          <w:rFonts w:ascii="メイリオ" w:eastAsia="メイリオ" w:hAnsi="メイリオ"/>
        </w:rPr>
        <w:t>住所：〒216-8511 神奈川県川崎市宮前区菅⽣ 2-16-1</w:t>
      </w:r>
    </w:p>
    <w:p w14:paraId="7AEC497F" w14:textId="77777777" w:rsidR="003764D4" w:rsidRPr="00731D7F" w:rsidRDefault="004E3086" w:rsidP="004213E0">
      <w:pPr>
        <w:autoSpaceDE w:val="0"/>
        <w:autoSpaceDN w:val="0"/>
        <w:snapToGrid w:val="0"/>
        <w:rPr>
          <w:rFonts w:ascii="メイリオ" w:eastAsia="メイリオ" w:hAnsi="メイリオ"/>
        </w:rPr>
      </w:pPr>
      <w:r w:rsidRPr="00731D7F">
        <w:rPr>
          <w:rFonts w:ascii="メイリオ" w:eastAsia="メイリオ" w:hAnsi="メイリオ"/>
        </w:rPr>
        <w:t>電話：044-977-8111</w:t>
      </w:r>
      <w:r w:rsidR="008105C6" w:rsidRPr="00731D7F">
        <w:rPr>
          <w:rFonts w:ascii="メイリオ" w:eastAsia="メイリオ" w:hAnsi="メイリオ" w:hint="eastAsia"/>
        </w:rPr>
        <w:t xml:space="preserve">（代表）　内線：4215　</w:t>
      </w:r>
    </w:p>
    <w:p w14:paraId="3970EAC3" w14:textId="11801D2F" w:rsidR="00164D26" w:rsidRPr="00731D7F" w:rsidRDefault="008105C6" w:rsidP="004213E0">
      <w:pPr>
        <w:autoSpaceDE w:val="0"/>
        <w:autoSpaceDN w:val="0"/>
        <w:snapToGrid w:val="0"/>
        <w:rPr>
          <w:rFonts w:ascii="メイリオ" w:eastAsia="メイリオ" w:hAnsi="メイリオ"/>
        </w:rPr>
      </w:pPr>
      <w:r w:rsidRPr="00731D7F">
        <w:rPr>
          <w:rFonts w:ascii="メイリオ" w:eastAsia="メイリオ" w:hAnsi="メイリオ" w:hint="eastAsia"/>
        </w:rPr>
        <w:t>対応時間：</w:t>
      </w:r>
      <w:r w:rsidR="003764D4" w:rsidRPr="00731D7F">
        <w:rPr>
          <w:rFonts w:ascii="メイリオ" w:eastAsia="メイリオ" w:hAnsi="メイリオ" w:hint="eastAsia"/>
        </w:rPr>
        <w:t>月曜～金曜日　10時～16時（休診日を除く）</w:t>
      </w:r>
    </w:p>
    <w:sectPr w:rsidR="00164D26" w:rsidRPr="00731D7F" w:rsidSect="00FF7BF7">
      <w:pgSz w:w="11906" w:h="16838"/>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CC7E" w14:textId="77777777" w:rsidR="00621675" w:rsidRDefault="00621675" w:rsidP="00643F99">
      <w:r>
        <w:separator/>
      </w:r>
    </w:p>
  </w:endnote>
  <w:endnote w:type="continuationSeparator" w:id="0">
    <w:p w14:paraId="776579E9" w14:textId="77777777" w:rsidR="00621675" w:rsidRDefault="00621675" w:rsidP="0064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306C" w14:textId="77777777" w:rsidR="00621675" w:rsidRDefault="00621675" w:rsidP="00643F99">
      <w:r>
        <w:separator/>
      </w:r>
    </w:p>
  </w:footnote>
  <w:footnote w:type="continuationSeparator" w:id="0">
    <w:p w14:paraId="7F3A4CA2" w14:textId="77777777" w:rsidR="00621675" w:rsidRDefault="00621675" w:rsidP="00643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86"/>
    <w:rsid w:val="000311DF"/>
    <w:rsid w:val="000810F3"/>
    <w:rsid w:val="000E1ED6"/>
    <w:rsid w:val="00146E61"/>
    <w:rsid w:val="00164855"/>
    <w:rsid w:val="00164D26"/>
    <w:rsid w:val="001D2E6F"/>
    <w:rsid w:val="00235A1C"/>
    <w:rsid w:val="002571EE"/>
    <w:rsid w:val="00270FDA"/>
    <w:rsid w:val="002B2538"/>
    <w:rsid w:val="002E063D"/>
    <w:rsid w:val="003544F1"/>
    <w:rsid w:val="003577F1"/>
    <w:rsid w:val="003764D4"/>
    <w:rsid w:val="003831E8"/>
    <w:rsid w:val="003E14DA"/>
    <w:rsid w:val="004213E0"/>
    <w:rsid w:val="00463FB1"/>
    <w:rsid w:val="004E3086"/>
    <w:rsid w:val="004F4911"/>
    <w:rsid w:val="004F7CC8"/>
    <w:rsid w:val="0051046F"/>
    <w:rsid w:val="00516EE6"/>
    <w:rsid w:val="00540F33"/>
    <w:rsid w:val="00621675"/>
    <w:rsid w:val="00626B12"/>
    <w:rsid w:val="0063297D"/>
    <w:rsid w:val="00643F99"/>
    <w:rsid w:val="006475A6"/>
    <w:rsid w:val="00686B88"/>
    <w:rsid w:val="007065DD"/>
    <w:rsid w:val="00731D7F"/>
    <w:rsid w:val="00784B4A"/>
    <w:rsid w:val="007B63D3"/>
    <w:rsid w:val="00807A5D"/>
    <w:rsid w:val="008105C6"/>
    <w:rsid w:val="008327BC"/>
    <w:rsid w:val="00847160"/>
    <w:rsid w:val="00A31038"/>
    <w:rsid w:val="00A41EB8"/>
    <w:rsid w:val="00AA7D6A"/>
    <w:rsid w:val="00AB7872"/>
    <w:rsid w:val="00D81B39"/>
    <w:rsid w:val="00D85BE2"/>
    <w:rsid w:val="00D913AD"/>
    <w:rsid w:val="00E1147B"/>
    <w:rsid w:val="00E1241D"/>
    <w:rsid w:val="00E671A9"/>
    <w:rsid w:val="00E858BE"/>
    <w:rsid w:val="00EC14F1"/>
    <w:rsid w:val="00FD5B77"/>
    <w:rsid w:val="00FE740D"/>
    <w:rsid w:val="00FF7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531A120"/>
  <w15:chartTrackingRefBased/>
  <w15:docId w15:val="{CA0B0ABC-2F86-4858-8432-99F12E64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1241D"/>
    <w:rPr>
      <w:sz w:val="18"/>
      <w:szCs w:val="18"/>
    </w:rPr>
  </w:style>
  <w:style w:type="paragraph" w:styleId="a4">
    <w:name w:val="annotation text"/>
    <w:basedOn w:val="a"/>
    <w:link w:val="a5"/>
    <w:uiPriority w:val="99"/>
    <w:semiHidden/>
    <w:unhideWhenUsed/>
    <w:rsid w:val="00E1241D"/>
    <w:pPr>
      <w:jc w:val="left"/>
    </w:pPr>
  </w:style>
  <w:style w:type="character" w:customStyle="1" w:styleId="a5">
    <w:name w:val="コメント文字列 (文字)"/>
    <w:basedOn w:val="a0"/>
    <w:link w:val="a4"/>
    <w:uiPriority w:val="99"/>
    <w:semiHidden/>
    <w:rsid w:val="00E1241D"/>
  </w:style>
  <w:style w:type="paragraph" w:styleId="a6">
    <w:name w:val="annotation subject"/>
    <w:basedOn w:val="a4"/>
    <w:next w:val="a4"/>
    <w:link w:val="a7"/>
    <w:uiPriority w:val="99"/>
    <w:semiHidden/>
    <w:unhideWhenUsed/>
    <w:rsid w:val="00E1241D"/>
    <w:rPr>
      <w:b/>
      <w:bCs/>
    </w:rPr>
  </w:style>
  <w:style w:type="character" w:customStyle="1" w:styleId="a7">
    <w:name w:val="コメント内容 (文字)"/>
    <w:basedOn w:val="a5"/>
    <w:link w:val="a6"/>
    <w:uiPriority w:val="99"/>
    <w:semiHidden/>
    <w:rsid w:val="00E1241D"/>
    <w:rPr>
      <w:b/>
      <w:bCs/>
    </w:rPr>
  </w:style>
  <w:style w:type="paragraph" w:styleId="a8">
    <w:name w:val="Balloon Text"/>
    <w:basedOn w:val="a"/>
    <w:link w:val="a9"/>
    <w:uiPriority w:val="99"/>
    <w:semiHidden/>
    <w:unhideWhenUsed/>
    <w:rsid w:val="00E671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71A9"/>
    <w:rPr>
      <w:rFonts w:asciiTheme="majorHAnsi" w:eastAsiaTheme="majorEastAsia" w:hAnsiTheme="majorHAnsi" w:cstheme="majorBidi"/>
      <w:sz w:val="18"/>
      <w:szCs w:val="18"/>
    </w:rPr>
  </w:style>
  <w:style w:type="paragraph" w:styleId="aa">
    <w:name w:val="header"/>
    <w:basedOn w:val="a"/>
    <w:link w:val="ab"/>
    <w:uiPriority w:val="99"/>
    <w:unhideWhenUsed/>
    <w:rsid w:val="00643F99"/>
    <w:pPr>
      <w:tabs>
        <w:tab w:val="center" w:pos="4252"/>
        <w:tab w:val="right" w:pos="8504"/>
      </w:tabs>
      <w:snapToGrid w:val="0"/>
    </w:pPr>
  </w:style>
  <w:style w:type="character" w:customStyle="1" w:styleId="ab">
    <w:name w:val="ヘッダー (文字)"/>
    <w:basedOn w:val="a0"/>
    <w:link w:val="aa"/>
    <w:uiPriority w:val="99"/>
    <w:rsid w:val="00643F99"/>
  </w:style>
  <w:style w:type="paragraph" w:styleId="ac">
    <w:name w:val="footer"/>
    <w:basedOn w:val="a"/>
    <w:link w:val="ad"/>
    <w:uiPriority w:val="99"/>
    <w:unhideWhenUsed/>
    <w:rsid w:val="00643F99"/>
    <w:pPr>
      <w:tabs>
        <w:tab w:val="center" w:pos="4252"/>
        <w:tab w:val="right" w:pos="8504"/>
      </w:tabs>
      <w:snapToGrid w:val="0"/>
    </w:pPr>
  </w:style>
  <w:style w:type="character" w:customStyle="1" w:styleId="ad">
    <w:name w:val="フッター (文字)"/>
    <w:basedOn w:val="a0"/>
    <w:link w:val="ac"/>
    <w:uiPriority w:val="99"/>
    <w:rsid w:val="00643F99"/>
  </w:style>
  <w:style w:type="paragraph" w:styleId="ae">
    <w:name w:val="Revision"/>
    <w:hidden/>
    <w:uiPriority w:val="99"/>
    <w:semiHidden/>
    <w:rsid w:val="00E1147B"/>
  </w:style>
  <w:style w:type="paragraph" w:styleId="af">
    <w:name w:val="No Spacing"/>
    <w:uiPriority w:val="1"/>
    <w:qFormat/>
    <w:rsid w:val="007B63D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SM-CGM RED1</dc:creator>
  <cp:keywords/>
  <dc:description/>
  <cp:lastModifiedBy>Kiyomi Imoto</cp:lastModifiedBy>
  <cp:revision>2</cp:revision>
  <cp:lastPrinted>2021-09-13T03:52:00Z</cp:lastPrinted>
  <dcterms:created xsi:type="dcterms:W3CDTF">2025-07-07T07:46:00Z</dcterms:created>
  <dcterms:modified xsi:type="dcterms:W3CDTF">2025-07-07T07:46:00Z</dcterms:modified>
</cp:coreProperties>
</file>