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CC03" w14:textId="21E6721F" w:rsidR="00FD3E57" w:rsidRPr="000E3B7B" w:rsidRDefault="00FD3E57">
      <w:pPr>
        <w:rPr>
          <w:rFonts w:ascii="メイリオ" w:eastAsia="メイリオ" w:hAnsi="メイリオ" w:cs="ＭＳ Ｐゴシック"/>
          <w:color w:val="000000"/>
          <w:kern w:val="0"/>
          <w:sz w:val="20"/>
          <w:szCs w:val="20"/>
          <w:shd w:val="clear" w:color="auto" w:fill="FFFFFF"/>
        </w:rPr>
      </w:pPr>
      <w:r w:rsidRPr="003D43E1">
        <w:rPr>
          <w:rFonts w:ascii="メイリオ" w:eastAsia="メイリオ" w:hAnsi="メイリオ" w:cs="ＭＳ Ｐゴシック" w:hint="eastAsia"/>
          <w:color w:val="000000"/>
          <w:kern w:val="0"/>
          <w:sz w:val="20"/>
          <w:szCs w:val="20"/>
        </w:rPr>
        <w:t>聖マリアンナ医科</w:t>
      </w:r>
      <w:r>
        <w:rPr>
          <w:rFonts w:ascii="メイリオ" w:eastAsia="メイリオ" w:hAnsi="メイリオ" w:cs="ＭＳ Ｐゴシック" w:hint="eastAsia"/>
          <w:color w:val="000000"/>
          <w:kern w:val="0"/>
          <w:sz w:val="20"/>
          <w:szCs w:val="20"/>
        </w:rPr>
        <w:t>大学横浜市西部</w:t>
      </w:r>
      <w:r w:rsidRPr="003D43E1">
        <w:rPr>
          <w:rFonts w:ascii="メイリオ" w:eastAsia="メイリオ" w:hAnsi="メイリオ" w:cs="ＭＳ Ｐゴシック" w:hint="eastAsia"/>
          <w:color w:val="000000"/>
          <w:kern w:val="0"/>
          <w:sz w:val="20"/>
          <w:szCs w:val="20"/>
        </w:rPr>
        <w:t>病院で</w:t>
      </w:r>
      <w:r>
        <w:rPr>
          <w:rFonts w:ascii="メイリオ" w:eastAsia="メイリオ" w:hAnsi="メイリオ" w:cs="ＭＳ Ｐゴシック" w:hint="eastAsia"/>
          <w:color w:val="000000"/>
          <w:kern w:val="0"/>
          <w:sz w:val="20"/>
          <w:szCs w:val="20"/>
        </w:rPr>
        <w:t>大腸癌</w:t>
      </w:r>
      <w:r w:rsidRPr="003D43E1">
        <w:rPr>
          <w:rFonts w:ascii="メイリオ" w:eastAsia="メイリオ" w:hAnsi="メイリオ" w:cs="ＭＳ Ｐゴシック" w:hint="eastAsia"/>
          <w:color w:val="000000"/>
          <w:kern w:val="0"/>
          <w:sz w:val="20"/>
          <w:szCs w:val="20"/>
        </w:rPr>
        <w:t>の診断で治療を受けた方およびご家族の方へ</w:t>
      </w:r>
      <w:r w:rsidRPr="003D43E1">
        <w:rPr>
          <w:rFonts w:ascii="メイリオ" w:eastAsia="メイリオ" w:hAnsi="メイリオ" w:cs="ＭＳ Ｐゴシック" w:hint="eastAsia"/>
          <w:color w:val="000000"/>
          <w:kern w:val="0"/>
          <w:sz w:val="20"/>
          <w:szCs w:val="20"/>
        </w:rPr>
        <w:br/>
        <w:t>研究課題「</w:t>
      </w:r>
      <w:r w:rsidR="00410520">
        <w:rPr>
          <w:rFonts w:ascii="メイリオ" w:eastAsia="メイリオ" w:hAnsi="メイリオ" w:cs="ＭＳ Ｐゴシック" w:hint="eastAsia"/>
          <w:color w:val="000000"/>
          <w:kern w:val="0"/>
          <w:sz w:val="20"/>
          <w:szCs w:val="20"/>
        </w:rPr>
        <w:t>大腸癌手術において</w:t>
      </w:r>
      <w:r w:rsidRPr="00FD3E57">
        <w:rPr>
          <w:rFonts w:ascii="メイリオ" w:eastAsia="メイリオ" w:hAnsi="メイリオ" w:cs="ＭＳ Ｐゴシック" w:hint="eastAsia"/>
          <w:color w:val="000000"/>
          <w:kern w:val="0"/>
          <w:sz w:val="20"/>
          <w:szCs w:val="20"/>
          <w:shd w:val="clear" w:color="auto" w:fill="FFFFFF"/>
        </w:rPr>
        <w:t>新規癒着防止剤テナリーフ</w:t>
      </w:r>
      <w:r w:rsidRPr="00FD3E57">
        <w:rPr>
          <w:rFonts w:ascii="メイリオ" w:eastAsia="メイリオ" w:hAnsi="メイリオ" w:cs="ＭＳ Ｐゴシック" w:hint="eastAsia"/>
          <w:color w:val="000000"/>
          <w:kern w:val="0"/>
          <w:sz w:val="20"/>
          <w:szCs w:val="20"/>
          <w:shd w:val="clear" w:color="auto" w:fill="FFFFFF"/>
          <w:vertAlign w:val="superscript"/>
        </w:rPr>
        <w:t>®️</w:t>
      </w:r>
      <w:r w:rsidR="000E3B7B">
        <w:rPr>
          <w:rFonts w:ascii="メイリオ" w:eastAsia="メイリオ" w:hAnsi="メイリオ" w:cs="ＭＳ Ｐゴシック" w:hint="eastAsia"/>
          <w:color w:val="000000"/>
          <w:kern w:val="0"/>
          <w:sz w:val="20"/>
          <w:szCs w:val="20"/>
          <w:shd w:val="clear" w:color="auto" w:fill="FFFFFF"/>
        </w:rPr>
        <w:t>を使用した症例に対する短期成績</w:t>
      </w:r>
      <w:r w:rsidRPr="003D43E1">
        <w:rPr>
          <w:rFonts w:ascii="メイリオ" w:eastAsia="メイリオ" w:hAnsi="メイリオ" w:cs="ＭＳ Ｐゴシック" w:hint="eastAsia"/>
          <w:color w:val="000000"/>
          <w:kern w:val="0"/>
          <w:sz w:val="20"/>
          <w:szCs w:val="20"/>
        </w:rPr>
        <w:t>」へご参加のお願い</w:t>
      </w:r>
    </w:p>
    <w:p w14:paraId="666DAFDF" w14:textId="31405194" w:rsidR="00FD3E57" w:rsidRPr="00D03BF8" w:rsidRDefault="00D03BF8" w:rsidP="00D03BF8">
      <w:pPr>
        <w:widowControl/>
        <w:jc w:val="right"/>
        <w:rPr>
          <w:rFonts w:ascii="メイリオ" w:eastAsia="メイリオ" w:hAnsi="メイリオ" w:cs="ＭＳ Ｐゴシック"/>
          <w:color w:val="000000"/>
          <w:kern w:val="0"/>
          <w:sz w:val="20"/>
          <w:szCs w:val="20"/>
        </w:rPr>
      </w:pPr>
      <w:r w:rsidRPr="00D03BF8">
        <w:rPr>
          <w:rFonts w:ascii="メイリオ" w:eastAsia="メイリオ" w:hAnsi="メイリオ" w:cs="Arial"/>
          <w:color w:val="FF0000"/>
          <w:sz w:val="20"/>
          <w:szCs w:val="20"/>
        </w:rPr>
        <w:t>2025/</w:t>
      </w:r>
      <w:r w:rsidRPr="00D03BF8">
        <w:rPr>
          <w:rFonts w:ascii="メイリオ" w:eastAsia="メイリオ" w:hAnsi="メイリオ" w:cs="Arial"/>
          <w:color w:val="FF0000"/>
          <w:sz w:val="20"/>
          <w:szCs w:val="20"/>
        </w:rPr>
        <w:t>12</w:t>
      </w:r>
      <w:r w:rsidRPr="00D03BF8">
        <w:rPr>
          <w:rFonts w:ascii="メイリオ" w:eastAsia="メイリオ" w:hAnsi="メイリオ" w:cs="Arial"/>
          <w:color w:val="FF0000"/>
          <w:sz w:val="20"/>
          <w:szCs w:val="20"/>
        </w:rPr>
        <w:t>/</w:t>
      </w:r>
      <w:r w:rsidRPr="00D03BF8">
        <w:rPr>
          <w:rFonts w:ascii="メイリオ" w:eastAsia="メイリオ" w:hAnsi="メイリオ" w:cs="Arial"/>
          <w:color w:val="FF0000"/>
          <w:sz w:val="20"/>
          <w:szCs w:val="20"/>
        </w:rPr>
        <w:t>04</w:t>
      </w:r>
      <w:r w:rsidRPr="00D03BF8">
        <w:rPr>
          <w:rFonts w:ascii="メイリオ" w:eastAsia="メイリオ" w:hAnsi="メイリオ" w:cs="Arial" w:hint="eastAsia"/>
          <w:color w:val="FF0000"/>
          <w:sz w:val="20"/>
          <w:szCs w:val="20"/>
        </w:rPr>
        <w:t>第</w:t>
      </w:r>
      <w:r w:rsidRPr="00D03BF8">
        <w:rPr>
          <w:rFonts w:ascii="メイリオ" w:eastAsia="メイリオ" w:hAnsi="メイリオ" w:cs="Arial"/>
          <w:color w:val="FF0000"/>
          <w:sz w:val="20"/>
          <w:szCs w:val="20"/>
        </w:rPr>
        <w:t>2</w:t>
      </w:r>
      <w:r w:rsidRPr="00D03BF8">
        <w:rPr>
          <w:rFonts w:ascii="メイリオ" w:eastAsia="メイリオ" w:hAnsi="メイリオ" w:cs="Arial" w:hint="eastAsia"/>
          <w:color w:val="FF0000"/>
          <w:sz w:val="20"/>
          <w:szCs w:val="20"/>
        </w:rPr>
        <w:t>版</w:t>
      </w:r>
    </w:p>
    <w:p w14:paraId="030108C8" w14:textId="77777777" w:rsidR="00683004" w:rsidRPr="00410520" w:rsidRDefault="00683004" w:rsidP="00FD3E57">
      <w:pPr>
        <w:widowControl/>
        <w:jc w:val="left"/>
        <w:rPr>
          <w:rFonts w:ascii="メイリオ" w:eastAsia="メイリオ" w:hAnsi="メイリオ" w:cs="ＭＳ Ｐゴシック"/>
          <w:color w:val="000000"/>
          <w:kern w:val="0"/>
          <w:sz w:val="20"/>
          <w:szCs w:val="20"/>
        </w:rPr>
      </w:pPr>
    </w:p>
    <w:p w14:paraId="2BB775A6" w14:textId="76077D0B" w:rsidR="00FD3E57" w:rsidRDefault="00FD3E57" w:rsidP="00FD3E57">
      <w:pPr>
        <w:widowControl/>
        <w:ind w:firstLineChars="50" w:firstLine="100"/>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w:t>
      </w:r>
      <w:r>
        <w:rPr>
          <w:rFonts w:ascii="メイリオ" w:eastAsia="メイリオ" w:hAnsi="メイリオ" w:cs="ＭＳ Ｐゴシック"/>
          <w:color w:val="000000"/>
          <w:kern w:val="0"/>
          <w:sz w:val="20"/>
          <w:szCs w:val="20"/>
        </w:rPr>
        <w:t>1)</w:t>
      </w:r>
      <w:r w:rsidRPr="00FD3E57">
        <w:rPr>
          <w:rFonts w:ascii="メイリオ" w:eastAsia="メイリオ" w:hAnsi="メイリオ" w:cs="ＭＳ Ｐゴシック" w:hint="eastAsia"/>
          <w:color w:val="000000"/>
          <w:kern w:val="0"/>
          <w:sz w:val="20"/>
          <w:szCs w:val="20"/>
        </w:rPr>
        <w:t>研究課題名：</w:t>
      </w:r>
      <w:r w:rsidR="000E3B7B" w:rsidRPr="00FD3E57">
        <w:rPr>
          <w:rFonts w:ascii="メイリオ" w:eastAsia="メイリオ" w:hAnsi="メイリオ" w:cs="ＭＳ Ｐゴシック" w:hint="eastAsia"/>
          <w:color w:val="000000"/>
          <w:kern w:val="0"/>
          <w:sz w:val="20"/>
          <w:szCs w:val="20"/>
          <w:shd w:val="clear" w:color="auto" w:fill="FFFFFF"/>
        </w:rPr>
        <w:t>大腸癌手術にお</w:t>
      </w:r>
      <w:r w:rsidR="000E3B7B">
        <w:rPr>
          <w:rFonts w:ascii="メイリオ" w:eastAsia="メイリオ" w:hAnsi="メイリオ" w:cs="ＭＳ Ｐゴシック" w:hint="eastAsia"/>
          <w:color w:val="000000"/>
          <w:kern w:val="0"/>
          <w:sz w:val="20"/>
          <w:szCs w:val="20"/>
          <w:shd w:val="clear" w:color="auto" w:fill="FFFFFF"/>
        </w:rPr>
        <w:t>いて</w:t>
      </w:r>
      <w:r w:rsidR="000E3B7B" w:rsidRPr="00FD3E57">
        <w:rPr>
          <w:rFonts w:ascii="メイリオ" w:eastAsia="メイリオ" w:hAnsi="メイリオ" w:cs="ＭＳ Ｐゴシック" w:hint="eastAsia"/>
          <w:color w:val="000000"/>
          <w:kern w:val="0"/>
          <w:sz w:val="20"/>
          <w:szCs w:val="20"/>
          <w:shd w:val="clear" w:color="auto" w:fill="FFFFFF"/>
        </w:rPr>
        <w:t>新規癒着防止剤テナリーフ</w:t>
      </w:r>
      <w:r w:rsidR="000E3B7B" w:rsidRPr="00FD3E57">
        <w:rPr>
          <w:rFonts w:ascii="メイリオ" w:eastAsia="メイリオ" w:hAnsi="メイリオ" w:cs="ＭＳ Ｐゴシック" w:hint="eastAsia"/>
          <w:color w:val="000000"/>
          <w:kern w:val="0"/>
          <w:sz w:val="20"/>
          <w:szCs w:val="20"/>
          <w:shd w:val="clear" w:color="auto" w:fill="FFFFFF"/>
          <w:vertAlign w:val="superscript"/>
        </w:rPr>
        <w:t>®️</w:t>
      </w:r>
      <w:r w:rsidR="000E3B7B">
        <w:rPr>
          <w:rFonts w:ascii="メイリオ" w:eastAsia="メイリオ" w:hAnsi="メイリオ" w:cs="ＭＳ Ｐゴシック" w:hint="eastAsia"/>
          <w:color w:val="000000"/>
          <w:kern w:val="0"/>
          <w:sz w:val="20"/>
          <w:szCs w:val="20"/>
          <w:shd w:val="clear" w:color="auto" w:fill="FFFFFF"/>
        </w:rPr>
        <w:t>を使用した症例に対する短期成績</w:t>
      </w:r>
    </w:p>
    <w:p w14:paraId="345829D5" w14:textId="77777777" w:rsidR="00E52895" w:rsidRDefault="00FD3E57" w:rsidP="00FD3E57">
      <w:pPr>
        <w:widowControl/>
        <w:jc w:val="left"/>
        <w:rPr>
          <w:rFonts w:ascii="メイリオ" w:eastAsia="メイリオ" w:hAnsi="メイリオ" w:cs="ＭＳ Ｐゴシック"/>
          <w:color w:val="000000"/>
          <w:kern w:val="0"/>
          <w:sz w:val="20"/>
          <w:szCs w:val="20"/>
        </w:rPr>
      </w:pPr>
      <w:r w:rsidRPr="00FD3E57">
        <w:rPr>
          <w:rFonts w:ascii="メイリオ" w:eastAsia="メイリオ" w:hAnsi="メイリオ" w:cs="ＭＳ Ｐゴシック" w:hint="eastAsia"/>
          <w:color w:val="000000"/>
          <w:kern w:val="0"/>
          <w:sz w:val="20"/>
          <w:szCs w:val="20"/>
        </w:rPr>
        <w:t>（2）実施責任者：消化器・一般外科　助教　根岸宏行</w:t>
      </w:r>
      <w:r w:rsidRPr="00FD3E57">
        <w:rPr>
          <w:rFonts w:ascii="メイリオ" w:eastAsia="メイリオ" w:hAnsi="メイリオ" w:cs="ＭＳ Ｐゴシック" w:hint="eastAsia"/>
          <w:color w:val="000000"/>
          <w:kern w:val="0"/>
          <w:sz w:val="20"/>
          <w:szCs w:val="20"/>
        </w:rPr>
        <w:br/>
        <w:t>（3）研究の目的：腹腔内癒着の原因の約</w:t>
      </w:r>
      <w:r w:rsidRPr="00FD3E57">
        <w:rPr>
          <w:rFonts w:ascii="メイリオ" w:eastAsia="メイリオ" w:hAnsi="メイリオ" w:cs="ＭＳ Ｐゴシック"/>
          <w:color w:val="000000"/>
          <w:kern w:val="0"/>
          <w:sz w:val="20"/>
          <w:szCs w:val="20"/>
        </w:rPr>
        <w:t>9割が手術操作において生じた癒着で</w:t>
      </w:r>
      <w:r w:rsidR="00C40876">
        <w:rPr>
          <w:rFonts w:ascii="メイリオ" w:eastAsia="メイリオ" w:hAnsi="メイリオ" w:cs="ＭＳ Ｐゴシック" w:hint="eastAsia"/>
          <w:color w:val="000000"/>
          <w:kern w:val="0"/>
          <w:sz w:val="20"/>
          <w:szCs w:val="20"/>
        </w:rPr>
        <w:t>す</w:t>
      </w:r>
      <w:r w:rsidRPr="00FD3E57">
        <w:rPr>
          <w:rFonts w:ascii="メイリオ" w:eastAsia="メイリオ" w:hAnsi="メイリオ" w:cs="ＭＳ Ｐゴシック"/>
          <w:color w:val="000000"/>
          <w:kern w:val="0"/>
          <w:sz w:val="20"/>
          <w:szCs w:val="20"/>
        </w:rPr>
        <w:t>。本邦は世界有数の長寿国であることから、生涯のうちに複数回の手術を受ける可能性が高く、過去に受けた手術による癒着により、手術時間の延長や臓器損傷のリスクが増大</w:t>
      </w:r>
      <w:r w:rsidR="00C40876">
        <w:rPr>
          <w:rFonts w:ascii="メイリオ" w:eastAsia="メイリオ" w:hAnsi="メイリオ" w:cs="ＭＳ Ｐゴシック" w:hint="eastAsia"/>
          <w:color w:val="000000"/>
          <w:kern w:val="0"/>
          <w:sz w:val="20"/>
          <w:szCs w:val="20"/>
        </w:rPr>
        <w:t>します</w:t>
      </w:r>
      <w:r w:rsidRPr="00FD3E57">
        <w:rPr>
          <w:rFonts w:ascii="メイリオ" w:eastAsia="メイリオ" w:hAnsi="メイリオ" w:cs="ＭＳ Ｐゴシック"/>
          <w:color w:val="000000"/>
          <w:kern w:val="0"/>
          <w:sz w:val="20"/>
          <w:szCs w:val="20"/>
        </w:rPr>
        <w:t>。さらに、術後腸閉塞といった癒着に伴う合併症の発生の原因にもなり得</w:t>
      </w:r>
      <w:r w:rsidR="00C40876">
        <w:rPr>
          <w:rFonts w:ascii="メイリオ" w:eastAsia="メイリオ" w:hAnsi="メイリオ" w:cs="ＭＳ Ｐゴシック" w:hint="eastAsia"/>
          <w:color w:val="000000"/>
          <w:kern w:val="0"/>
          <w:sz w:val="20"/>
          <w:szCs w:val="20"/>
        </w:rPr>
        <w:t>ます</w:t>
      </w:r>
      <w:r w:rsidRPr="00FD3E57">
        <w:rPr>
          <w:rFonts w:ascii="メイリオ" w:eastAsia="メイリオ" w:hAnsi="メイリオ" w:cs="ＭＳ Ｐゴシック"/>
          <w:color w:val="000000"/>
          <w:kern w:val="0"/>
          <w:sz w:val="20"/>
          <w:szCs w:val="20"/>
        </w:rPr>
        <w:t>。癒着防止には、炎症反応を起こさずに腹膜修復までのあいだ腹膜欠損部を覆い、腹膜が完全に修復された後は生体内に吸収される材料が有用で</w:t>
      </w:r>
      <w:r w:rsidR="00C40876">
        <w:rPr>
          <w:rFonts w:ascii="メイリオ" w:eastAsia="メイリオ" w:hAnsi="メイリオ" w:cs="ＭＳ Ｐゴシック" w:hint="eastAsia"/>
          <w:color w:val="000000"/>
          <w:kern w:val="0"/>
          <w:sz w:val="20"/>
          <w:szCs w:val="20"/>
        </w:rPr>
        <w:t>す</w:t>
      </w:r>
      <w:r w:rsidRPr="00FD3E57">
        <w:rPr>
          <w:rFonts w:ascii="メイリオ" w:eastAsia="メイリオ" w:hAnsi="メイリオ" w:cs="ＭＳ Ｐゴシック"/>
          <w:color w:val="000000"/>
          <w:kern w:val="0"/>
          <w:sz w:val="20"/>
          <w:szCs w:val="20"/>
        </w:rPr>
        <w:t>。</w:t>
      </w:r>
      <w:r w:rsidR="00127C71">
        <w:rPr>
          <w:rFonts w:ascii="メイリオ" w:eastAsia="メイリオ" w:hAnsi="メイリオ" w:cs="ＭＳ Ｐゴシック" w:hint="eastAsia"/>
          <w:color w:val="000000"/>
          <w:kern w:val="0"/>
          <w:sz w:val="20"/>
          <w:szCs w:val="20"/>
        </w:rPr>
        <w:t>大腸癌に対する大丈切除</w:t>
      </w:r>
      <w:r w:rsidRPr="00FD3E57">
        <w:rPr>
          <w:rFonts w:ascii="メイリオ" w:eastAsia="メイリオ" w:hAnsi="メイリオ" w:cs="ＭＳ Ｐゴシック"/>
          <w:color w:val="000000"/>
          <w:kern w:val="0"/>
          <w:sz w:val="20"/>
          <w:szCs w:val="20"/>
        </w:rPr>
        <w:t>術に対し、新規の癒着防止剤であるテナリーフ®︎を使用したため</w:t>
      </w:r>
      <w:r w:rsidRPr="00FD3E57">
        <w:rPr>
          <w:rFonts w:ascii="メイリオ" w:eastAsia="メイリオ" w:hAnsi="メイリオ" w:cs="ＭＳ Ｐゴシック" w:hint="eastAsia"/>
          <w:color w:val="000000"/>
          <w:kern w:val="0"/>
          <w:sz w:val="20"/>
          <w:szCs w:val="20"/>
        </w:rPr>
        <w:t>、その</w:t>
      </w:r>
      <w:r w:rsidR="000E3B7B">
        <w:rPr>
          <w:rFonts w:ascii="メイリオ" w:eastAsia="メイリオ" w:hAnsi="メイリオ" w:cs="ＭＳ Ｐゴシック" w:hint="eastAsia"/>
          <w:color w:val="000000"/>
          <w:kern w:val="0"/>
          <w:sz w:val="20"/>
          <w:szCs w:val="20"/>
        </w:rPr>
        <w:t>短期成績</w:t>
      </w:r>
      <w:r w:rsidRPr="00FD3E57">
        <w:rPr>
          <w:rFonts w:ascii="メイリオ" w:eastAsia="メイリオ" w:hAnsi="メイリオ" w:cs="ＭＳ Ｐゴシック" w:hint="eastAsia"/>
          <w:color w:val="000000"/>
          <w:kern w:val="0"/>
          <w:sz w:val="20"/>
          <w:szCs w:val="20"/>
        </w:rPr>
        <w:t>について検討</w:t>
      </w:r>
      <w:r w:rsidR="00C40876">
        <w:rPr>
          <w:rFonts w:ascii="メイリオ" w:eastAsia="メイリオ" w:hAnsi="メイリオ" w:cs="ＭＳ Ｐゴシック" w:hint="eastAsia"/>
          <w:color w:val="000000"/>
          <w:kern w:val="0"/>
          <w:sz w:val="20"/>
          <w:szCs w:val="20"/>
        </w:rPr>
        <w:t>します</w:t>
      </w:r>
      <w:r w:rsidRPr="00FD3E57">
        <w:rPr>
          <w:rFonts w:ascii="メイリオ" w:eastAsia="メイリオ" w:hAnsi="メイリオ" w:cs="ＭＳ Ｐゴシック" w:hint="eastAsia"/>
          <w:color w:val="000000"/>
          <w:kern w:val="0"/>
          <w:sz w:val="20"/>
          <w:szCs w:val="20"/>
        </w:rPr>
        <w:t>。</w:t>
      </w:r>
    </w:p>
    <w:p w14:paraId="392914D1" w14:textId="48BC62CD" w:rsidR="00683004" w:rsidRPr="00E52895" w:rsidRDefault="00E52895" w:rsidP="00FD3E57">
      <w:pPr>
        <w:widowControl/>
        <w:jc w:val="left"/>
        <w:rPr>
          <w:rFonts w:ascii="メイリオ" w:eastAsia="メイリオ" w:hAnsi="メイリオ"/>
          <w:color w:val="000000"/>
          <w:sz w:val="20"/>
          <w:szCs w:val="20"/>
          <w:shd w:val="clear" w:color="auto" w:fill="FFFFFF"/>
        </w:rPr>
      </w:pPr>
      <w:r>
        <w:rPr>
          <w:rFonts w:ascii="メイリオ" w:eastAsia="メイリオ" w:hAnsi="メイリオ" w:hint="eastAsia"/>
          <w:color w:val="000000"/>
          <w:sz w:val="20"/>
          <w:szCs w:val="20"/>
          <w:shd w:val="clear" w:color="auto" w:fill="FFFFFF"/>
        </w:rPr>
        <w:t>本研究は聖マリアンナ医科大学生命倫理委員会の承認と学長の許可を得て行います。</w:t>
      </w:r>
      <w:r w:rsidR="00FD3E57" w:rsidRPr="00FD3E57">
        <w:rPr>
          <w:rFonts w:ascii="メイリオ" w:eastAsia="メイリオ" w:hAnsi="メイリオ" w:cs="ＭＳ Ｐゴシック" w:hint="eastAsia"/>
          <w:color w:val="000000"/>
          <w:kern w:val="0"/>
          <w:sz w:val="20"/>
          <w:szCs w:val="20"/>
        </w:rPr>
        <w:br/>
        <w:t>（4）研究対象について</w:t>
      </w:r>
      <w:r w:rsidR="00FD3E57" w:rsidRPr="00FD3E57">
        <w:rPr>
          <w:rFonts w:ascii="メイリオ" w:eastAsia="メイリオ" w:hAnsi="メイリオ" w:cs="ＭＳ Ｐゴシック" w:hint="eastAsia"/>
          <w:color w:val="000000"/>
          <w:kern w:val="0"/>
          <w:sz w:val="20"/>
          <w:szCs w:val="20"/>
        </w:rPr>
        <w:br/>
      </w:r>
      <w:r w:rsidR="00FD3E57" w:rsidRPr="00E64540">
        <w:rPr>
          <w:rFonts w:ascii="メイリオ" w:eastAsia="メイリオ" w:hAnsi="メイリオ" w:cs="ＭＳ Ｐゴシック" w:hint="eastAsia"/>
          <w:color w:val="000000" w:themeColor="text1"/>
          <w:kern w:val="0"/>
          <w:sz w:val="20"/>
          <w:szCs w:val="20"/>
        </w:rPr>
        <w:t> </w:t>
      </w:r>
      <w:r w:rsidR="00FD3E57" w:rsidRPr="00E64540">
        <w:rPr>
          <w:rFonts w:ascii="メイリオ" w:eastAsia="メイリオ" w:hAnsi="メイリオ" w:cs="ＭＳ Ｐゴシック"/>
          <w:color w:val="000000" w:themeColor="text1"/>
          <w:kern w:val="0"/>
          <w:sz w:val="20"/>
          <w:szCs w:val="20"/>
        </w:rPr>
        <w:t>20</w:t>
      </w:r>
      <w:r w:rsidR="00CA0075" w:rsidRPr="00E64540">
        <w:rPr>
          <w:rFonts w:ascii="メイリオ" w:eastAsia="メイリオ" w:hAnsi="メイリオ" w:cs="ＭＳ Ｐゴシック" w:hint="eastAsia"/>
          <w:color w:val="000000" w:themeColor="text1"/>
          <w:kern w:val="0"/>
          <w:sz w:val="20"/>
          <w:szCs w:val="20"/>
        </w:rPr>
        <w:t>19</w:t>
      </w:r>
      <w:r w:rsidR="00FD3E57" w:rsidRPr="00E64540">
        <w:rPr>
          <w:rFonts w:ascii="メイリオ" w:eastAsia="メイリオ" w:hAnsi="メイリオ" w:cs="ＭＳ Ｐゴシック" w:hint="eastAsia"/>
          <w:color w:val="000000" w:themeColor="text1"/>
          <w:kern w:val="0"/>
          <w:sz w:val="20"/>
          <w:szCs w:val="20"/>
        </w:rPr>
        <w:t>年</w:t>
      </w:r>
      <w:r w:rsidR="00CA0075" w:rsidRPr="00E64540">
        <w:rPr>
          <w:rFonts w:ascii="メイリオ" w:eastAsia="メイリオ" w:hAnsi="メイリオ" w:cs="ＭＳ Ｐゴシック" w:hint="eastAsia"/>
          <w:color w:val="000000" w:themeColor="text1"/>
          <w:kern w:val="0"/>
          <w:sz w:val="20"/>
          <w:szCs w:val="20"/>
        </w:rPr>
        <w:t>１</w:t>
      </w:r>
      <w:r w:rsidR="00FD3E57" w:rsidRPr="00E64540">
        <w:rPr>
          <w:rFonts w:ascii="メイリオ" w:eastAsia="メイリオ" w:hAnsi="メイリオ" w:cs="ＭＳ Ｐゴシック" w:hint="eastAsia"/>
          <w:color w:val="000000" w:themeColor="text1"/>
          <w:kern w:val="0"/>
          <w:sz w:val="20"/>
          <w:szCs w:val="20"/>
        </w:rPr>
        <w:t>月1日</w:t>
      </w:r>
      <w:r w:rsidR="00FD3E57" w:rsidRPr="00FD3E57">
        <w:rPr>
          <w:rFonts w:ascii="メイリオ" w:eastAsia="メイリオ" w:hAnsi="メイリオ" w:cs="ＭＳ Ｐゴシック" w:hint="eastAsia"/>
          <w:color w:val="000000"/>
          <w:kern w:val="0"/>
          <w:sz w:val="20"/>
          <w:szCs w:val="20"/>
        </w:rPr>
        <w:t>〜202</w:t>
      </w:r>
      <w:r w:rsidR="000E3B7B">
        <w:rPr>
          <w:rFonts w:ascii="メイリオ" w:eastAsia="メイリオ" w:hAnsi="メイリオ" w:cs="ＭＳ Ｐゴシック"/>
          <w:color w:val="000000"/>
          <w:kern w:val="0"/>
          <w:sz w:val="20"/>
          <w:szCs w:val="20"/>
        </w:rPr>
        <w:t>3</w:t>
      </w:r>
      <w:r w:rsidR="00FD3E57" w:rsidRPr="00FD3E57">
        <w:rPr>
          <w:rFonts w:ascii="メイリオ" w:eastAsia="メイリオ" w:hAnsi="メイリオ" w:cs="ＭＳ Ｐゴシック" w:hint="eastAsia"/>
          <w:color w:val="000000"/>
          <w:kern w:val="0"/>
          <w:sz w:val="20"/>
          <w:szCs w:val="20"/>
        </w:rPr>
        <w:t>年</w:t>
      </w:r>
      <w:r w:rsidR="000E3B7B">
        <w:rPr>
          <w:rFonts w:ascii="メイリオ" w:eastAsia="メイリオ" w:hAnsi="メイリオ" w:cs="ＭＳ Ｐゴシック"/>
          <w:color w:val="000000"/>
          <w:kern w:val="0"/>
          <w:sz w:val="20"/>
          <w:szCs w:val="20"/>
        </w:rPr>
        <w:t>12</w:t>
      </w:r>
      <w:r w:rsidR="00FD3E57" w:rsidRPr="00FD3E57">
        <w:rPr>
          <w:rFonts w:ascii="メイリオ" w:eastAsia="メイリオ" w:hAnsi="メイリオ" w:cs="ＭＳ Ｐゴシック" w:hint="eastAsia"/>
          <w:color w:val="000000"/>
          <w:kern w:val="0"/>
          <w:sz w:val="20"/>
          <w:szCs w:val="20"/>
        </w:rPr>
        <w:t>月</w:t>
      </w:r>
      <w:r w:rsidR="00FD3E57" w:rsidRPr="00FD3E57">
        <w:rPr>
          <w:rFonts w:ascii="メイリオ" w:eastAsia="メイリオ" w:hAnsi="メイリオ" w:cs="ＭＳ Ｐゴシック"/>
          <w:color w:val="000000"/>
          <w:kern w:val="0"/>
          <w:sz w:val="20"/>
          <w:szCs w:val="20"/>
        </w:rPr>
        <w:t>31</w:t>
      </w:r>
      <w:r w:rsidR="00FD3E57" w:rsidRPr="00FD3E57">
        <w:rPr>
          <w:rFonts w:ascii="メイリオ" w:eastAsia="メイリオ" w:hAnsi="メイリオ" w:cs="ＭＳ Ｐゴシック" w:hint="eastAsia"/>
          <w:color w:val="000000"/>
          <w:kern w:val="0"/>
          <w:sz w:val="20"/>
          <w:szCs w:val="20"/>
        </w:rPr>
        <w:t>日の間に当院で大腸癌に対し、大腸切除術を受けた方が対象となります。</w:t>
      </w:r>
      <w:r w:rsidR="00FD3E57" w:rsidRPr="00FD3E57">
        <w:rPr>
          <w:rFonts w:ascii="メイリオ" w:eastAsia="メイリオ" w:hAnsi="メイリオ" w:cs="ＭＳ Ｐゴシック" w:hint="eastAsia"/>
          <w:color w:val="000000"/>
          <w:kern w:val="0"/>
          <w:sz w:val="20"/>
          <w:szCs w:val="20"/>
        </w:rPr>
        <w:br/>
        <w:t>（5）研究実施期間</w:t>
      </w:r>
      <w:r w:rsidR="00FD3E57" w:rsidRPr="00FD3E57">
        <w:rPr>
          <w:rFonts w:ascii="メイリオ" w:eastAsia="メイリオ" w:hAnsi="メイリオ" w:cs="ＭＳ Ｐゴシック" w:hint="eastAsia"/>
          <w:color w:val="000000"/>
          <w:kern w:val="0"/>
          <w:sz w:val="20"/>
          <w:szCs w:val="20"/>
        </w:rPr>
        <w:br/>
        <w:t> 承認後～</w:t>
      </w:r>
      <w:r w:rsidR="00FD3E57" w:rsidRPr="00CA0075">
        <w:rPr>
          <w:rFonts w:ascii="メイリオ" w:eastAsia="メイリオ" w:hAnsi="メイリオ" w:cs="ＭＳ Ｐゴシック"/>
          <w:color w:val="EE0000"/>
          <w:kern w:val="0"/>
          <w:sz w:val="20"/>
          <w:szCs w:val="20"/>
        </w:rPr>
        <w:t>202</w:t>
      </w:r>
      <w:r w:rsidR="00745CE1" w:rsidRPr="00CA0075">
        <w:rPr>
          <w:rFonts w:ascii="メイリオ" w:eastAsia="メイリオ" w:hAnsi="メイリオ" w:cs="ＭＳ Ｐゴシック"/>
          <w:color w:val="EE0000"/>
          <w:kern w:val="0"/>
          <w:sz w:val="20"/>
          <w:szCs w:val="20"/>
        </w:rPr>
        <w:t>6</w:t>
      </w:r>
      <w:r w:rsidR="00FD3E57" w:rsidRPr="00CA0075">
        <w:rPr>
          <w:rFonts w:ascii="メイリオ" w:eastAsia="メイリオ" w:hAnsi="メイリオ" w:cs="ＭＳ Ｐゴシック" w:hint="eastAsia"/>
          <w:color w:val="EE0000"/>
          <w:kern w:val="0"/>
          <w:sz w:val="20"/>
          <w:szCs w:val="20"/>
        </w:rPr>
        <w:t>年</w:t>
      </w:r>
      <w:r w:rsidR="00FD3E57" w:rsidRPr="00FD3E57">
        <w:rPr>
          <w:rFonts w:ascii="メイリオ" w:eastAsia="メイリオ" w:hAnsi="メイリオ" w:cs="ＭＳ Ｐゴシック" w:hint="eastAsia"/>
          <w:color w:val="000000"/>
          <w:kern w:val="0"/>
          <w:sz w:val="20"/>
          <w:szCs w:val="20"/>
        </w:rPr>
        <w:t>1</w:t>
      </w:r>
      <w:r w:rsidR="00FD3E57" w:rsidRPr="00FD3E57">
        <w:rPr>
          <w:rFonts w:ascii="メイリオ" w:eastAsia="メイリオ" w:hAnsi="メイリオ" w:cs="ＭＳ Ｐゴシック"/>
          <w:color w:val="000000"/>
          <w:kern w:val="0"/>
          <w:sz w:val="20"/>
          <w:szCs w:val="20"/>
        </w:rPr>
        <w:t>2</w:t>
      </w:r>
      <w:r w:rsidR="00FD3E57" w:rsidRPr="00FD3E57">
        <w:rPr>
          <w:rFonts w:ascii="メイリオ" w:eastAsia="メイリオ" w:hAnsi="メイリオ" w:cs="ＭＳ Ｐゴシック" w:hint="eastAsia"/>
          <w:color w:val="000000"/>
          <w:kern w:val="0"/>
          <w:sz w:val="20"/>
          <w:szCs w:val="20"/>
        </w:rPr>
        <w:t>月3</w:t>
      </w:r>
      <w:r w:rsidR="00FD3E57" w:rsidRPr="00FD3E57">
        <w:rPr>
          <w:rFonts w:ascii="メイリオ" w:eastAsia="メイリオ" w:hAnsi="メイリオ" w:cs="ＭＳ Ｐゴシック"/>
          <w:color w:val="000000"/>
          <w:kern w:val="0"/>
          <w:sz w:val="20"/>
          <w:szCs w:val="20"/>
        </w:rPr>
        <w:t>1</w:t>
      </w:r>
      <w:r w:rsidR="00FD3E57" w:rsidRPr="00FD3E57">
        <w:rPr>
          <w:rFonts w:ascii="メイリオ" w:eastAsia="メイリオ" w:hAnsi="メイリオ" w:cs="ＭＳ Ｐゴシック" w:hint="eastAsia"/>
          <w:color w:val="000000"/>
          <w:kern w:val="0"/>
          <w:sz w:val="20"/>
          <w:szCs w:val="20"/>
        </w:rPr>
        <w:t>日</w:t>
      </w:r>
      <w:r w:rsidR="00FD3E57" w:rsidRPr="00FD3E57">
        <w:rPr>
          <w:rFonts w:ascii="メイリオ" w:eastAsia="メイリオ" w:hAnsi="メイリオ" w:cs="ＭＳ Ｐゴシック" w:hint="eastAsia"/>
          <w:color w:val="000000"/>
          <w:kern w:val="0"/>
          <w:sz w:val="20"/>
          <w:szCs w:val="20"/>
        </w:rPr>
        <w:br/>
        <w:t>（6）抽出項目</w:t>
      </w:r>
    </w:p>
    <w:p w14:paraId="5A57078C" w14:textId="62C4DDFB"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本研究において対象期間中に手術が行われた症例のうち、対象症例に含まれる症例の下記臨床データ（患者背景情報、手術所見、術後経過）を収集</w:t>
      </w:r>
      <w:r w:rsidR="00C40876">
        <w:rPr>
          <w:rFonts w:ascii="メイリオ" w:eastAsia="メイリオ" w:hAnsi="メイリオ" w:cs="ＭＳ Ｐゴシック" w:hint="eastAsia"/>
          <w:color w:val="000000"/>
          <w:kern w:val="0"/>
          <w:sz w:val="20"/>
          <w:szCs w:val="20"/>
        </w:rPr>
        <w:t>します。</w:t>
      </w:r>
    </w:p>
    <w:p w14:paraId="57C97979"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・患者背景情報</w:t>
      </w:r>
    </w:p>
    <w:p w14:paraId="6745FB36"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年齢・性別・身長（</w:t>
      </w:r>
      <w:r w:rsidRPr="00683004">
        <w:rPr>
          <w:rFonts w:ascii="メイリオ" w:eastAsia="メイリオ" w:hAnsi="メイリオ" w:cs="ＭＳ Ｐゴシック"/>
          <w:color w:val="000000"/>
          <w:kern w:val="0"/>
          <w:sz w:val="20"/>
          <w:szCs w:val="20"/>
        </w:rPr>
        <w:t>cm）・体重（kg）・術前ASA</w:t>
      </w:r>
    </w:p>
    <w:p w14:paraId="02C321CF"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併存症（高血圧、糖尿病、脳血管疾患、呼吸器疾患、循環器疾患等）の有無</w:t>
      </w:r>
    </w:p>
    <w:p w14:paraId="12F4B7DA"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・手術所見</w:t>
      </w:r>
    </w:p>
    <w:p w14:paraId="513DDBC5" w14:textId="58A1A42A"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手術年月日・術式・出血量（</w:t>
      </w:r>
      <w:r w:rsidRPr="00683004">
        <w:rPr>
          <w:rFonts w:ascii="メイリオ" w:eastAsia="メイリオ" w:hAnsi="メイリオ" w:cs="ＭＳ Ｐゴシック"/>
          <w:color w:val="000000"/>
          <w:kern w:val="0"/>
          <w:sz w:val="20"/>
          <w:szCs w:val="20"/>
        </w:rPr>
        <w:t>g)・手術時間（分）</w:t>
      </w:r>
    </w:p>
    <w:p w14:paraId="4D25008A"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・術後経過</w:t>
      </w:r>
    </w:p>
    <w:p w14:paraId="1F927E29"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排便・排ガスの確認日（日）・食事開始日（日）</w:t>
      </w:r>
    </w:p>
    <w:p w14:paraId="51FE9E12" w14:textId="24C2F174"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lastRenderedPageBreak/>
        <w:t>術後合併症〔（なし／出血／腸閉塞／創感染／膿瘍／心疾患／深部静脈血栓症／その他）〕</w:t>
      </w:r>
      <w:proofErr w:type="spellStart"/>
      <w:r w:rsidRPr="00683004">
        <w:rPr>
          <w:rFonts w:ascii="メイリオ" w:eastAsia="メイリオ" w:hAnsi="メイリオ" w:cs="ＭＳ Ｐゴシック"/>
          <w:color w:val="000000"/>
          <w:kern w:val="0"/>
          <w:sz w:val="20"/>
          <w:szCs w:val="20"/>
        </w:rPr>
        <w:t>Clavien</w:t>
      </w:r>
      <w:proofErr w:type="spellEnd"/>
      <w:r w:rsidRPr="00683004">
        <w:rPr>
          <w:rFonts w:ascii="メイリオ" w:eastAsia="メイリオ" w:hAnsi="メイリオ" w:cs="ＭＳ Ｐゴシック"/>
          <w:color w:val="000000"/>
          <w:kern w:val="0"/>
          <w:sz w:val="20"/>
          <w:szCs w:val="20"/>
        </w:rPr>
        <w:t>-Dindoによるgradingを行</w:t>
      </w:r>
      <w:r w:rsidR="00C40876">
        <w:rPr>
          <w:rFonts w:ascii="メイリオ" w:eastAsia="メイリオ" w:hAnsi="メイリオ" w:cs="ＭＳ Ｐゴシック" w:hint="eastAsia"/>
          <w:color w:val="000000"/>
          <w:kern w:val="0"/>
          <w:sz w:val="20"/>
          <w:szCs w:val="20"/>
        </w:rPr>
        <w:t>います</w:t>
      </w:r>
      <w:r>
        <w:rPr>
          <w:rFonts w:ascii="メイリオ" w:eastAsia="メイリオ" w:hAnsi="メイリオ" w:cs="ＭＳ Ｐゴシック" w:hint="eastAsia"/>
          <w:color w:val="000000"/>
          <w:kern w:val="0"/>
          <w:sz w:val="20"/>
          <w:szCs w:val="20"/>
        </w:rPr>
        <w:t>。</w:t>
      </w:r>
    </w:p>
    <w:p w14:paraId="3002F4B4" w14:textId="77777777" w:rsidR="00683004" w:rsidRPr="00683004"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術後</w:t>
      </w:r>
      <w:r w:rsidRPr="00683004">
        <w:rPr>
          <w:rFonts w:ascii="メイリオ" w:eastAsia="メイリオ" w:hAnsi="メイリオ" w:cs="ＭＳ Ｐゴシック"/>
          <w:color w:val="000000"/>
          <w:kern w:val="0"/>
          <w:sz w:val="20"/>
          <w:szCs w:val="20"/>
        </w:rPr>
        <w:t>30日以内死亡とその原因・術後在院日数（日）・術後観察期間（月）</w:t>
      </w:r>
    </w:p>
    <w:p w14:paraId="469EB7AE" w14:textId="50289005" w:rsidR="00A043F5" w:rsidRPr="00FD3E57" w:rsidRDefault="00683004" w:rsidP="00683004">
      <w:pPr>
        <w:widowControl/>
        <w:jc w:val="left"/>
        <w:rPr>
          <w:rFonts w:ascii="メイリオ" w:eastAsia="メイリオ" w:hAnsi="メイリオ" w:cs="ＭＳ Ｐゴシック"/>
          <w:color w:val="000000"/>
          <w:kern w:val="0"/>
          <w:sz w:val="20"/>
          <w:szCs w:val="20"/>
        </w:rPr>
      </w:pPr>
      <w:r w:rsidRPr="00683004">
        <w:rPr>
          <w:rFonts w:ascii="メイリオ" w:eastAsia="メイリオ" w:hAnsi="メイリオ" w:cs="ＭＳ Ｐゴシック" w:hint="eastAsia"/>
          <w:color w:val="000000"/>
          <w:kern w:val="0"/>
          <w:sz w:val="20"/>
          <w:szCs w:val="20"/>
        </w:rPr>
        <w:t>以上のデータを後方視的に検討</w:t>
      </w:r>
      <w:r w:rsidR="00C40876">
        <w:rPr>
          <w:rFonts w:ascii="メイリオ" w:eastAsia="メイリオ" w:hAnsi="メイリオ" w:cs="ＭＳ Ｐゴシック" w:hint="eastAsia"/>
          <w:color w:val="000000"/>
          <w:kern w:val="0"/>
          <w:sz w:val="20"/>
          <w:szCs w:val="20"/>
        </w:rPr>
        <w:t>します</w:t>
      </w:r>
      <w:r>
        <w:rPr>
          <w:rFonts w:ascii="メイリオ" w:eastAsia="メイリオ" w:hAnsi="メイリオ" w:cs="ＭＳ Ｐゴシック" w:hint="eastAsia"/>
          <w:color w:val="000000"/>
          <w:kern w:val="0"/>
          <w:sz w:val="20"/>
          <w:szCs w:val="20"/>
        </w:rPr>
        <w:t>。</w:t>
      </w:r>
      <w:r w:rsidR="00FD3E57" w:rsidRPr="00FD3E57">
        <w:rPr>
          <w:rFonts w:ascii="メイリオ" w:eastAsia="メイリオ" w:hAnsi="メイリオ" w:cs="ＭＳ Ｐゴシック" w:hint="eastAsia"/>
          <w:color w:val="000000"/>
          <w:kern w:val="0"/>
          <w:sz w:val="20"/>
          <w:szCs w:val="20"/>
        </w:rPr>
        <w:br/>
        <w:t>（7）個人情報の保護について</w:t>
      </w:r>
      <w:r w:rsidR="00FD3E57" w:rsidRPr="00FD3E57">
        <w:rPr>
          <w:rFonts w:ascii="メイリオ" w:eastAsia="メイリオ" w:hAnsi="メイリオ" w:cs="ＭＳ Ｐゴシック" w:hint="eastAsia"/>
          <w:color w:val="000000"/>
          <w:kern w:val="0"/>
          <w:sz w:val="20"/>
          <w:szCs w:val="20"/>
        </w:rPr>
        <w:br/>
        <w:t> </w:t>
      </w:r>
      <w:r w:rsidR="00E52895">
        <w:rPr>
          <w:rFonts w:ascii="メイリオ" w:eastAsia="メイリオ" w:hAnsi="メイリオ" w:hint="eastAsia"/>
          <w:color w:val="000000"/>
          <w:sz w:val="20"/>
          <w:szCs w:val="20"/>
          <w:shd w:val="clear" w:color="auto" w:fill="FFFFFF"/>
        </w:rPr>
        <w:t>この研究では登録の時に、新たに研究用の登録番号を付し、個人が特定できないようして取扱います。個人情報と症例登録番号の紐づけ表を作成し、</w:t>
      </w:r>
      <w:r w:rsidR="002A0530">
        <w:rPr>
          <w:rFonts w:ascii="メイリオ" w:eastAsia="メイリオ" w:hAnsi="メイリオ" w:hint="eastAsia"/>
          <w:color w:val="000000"/>
          <w:sz w:val="20"/>
          <w:szCs w:val="20"/>
          <w:shd w:val="clear" w:color="auto" w:fill="FFFFFF"/>
        </w:rPr>
        <w:t>西部病院　治験管理室内</w:t>
      </w:r>
      <w:r w:rsidR="00E52895">
        <w:rPr>
          <w:rFonts w:ascii="メイリオ" w:eastAsia="メイリオ" w:hAnsi="メイリオ" w:hint="eastAsia"/>
          <w:color w:val="000000"/>
          <w:sz w:val="20"/>
          <w:szCs w:val="20"/>
          <w:shd w:val="clear" w:color="auto" w:fill="FFFFFF"/>
        </w:rPr>
        <w:t>の鍵付きの棚で厳重に保管します。</w:t>
      </w:r>
      <w:r w:rsidR="00FD3E57" w:rsidRPr="00FD3E57">
        <w:rPr>
          <w:rFonts w:ascii="メイリオ" w:eastAsia="メイリオ" w:hAnsi="メイリオ" w:cs="ＭＳ Ｐゴシック" w:hint="eastAsia"/>
          <w:color w:val="000000"/>
          <w:kern w:val="0"/>
          <w:sz w:val="20"/>
          <w:szCs w:val="20"/>
        </w:rPr>
        <w:br/>
        <w:t>（8）研究結果の公表について</w:t>
      </w:r>
      <w:r w:rsidR="00FD3E57" w:rsidRPr="00FD3E57">
        <w:rPr>
          <w:rFonts w:ascii="メイリオ" w:eastAsia="メイリオ" w:hAnsi="メイリオ" w:cs="ＭＳ Ｐゴシック" w:hint="eastAsia"/>
          <w:color w:val="000000"/>
          <w:kern w:val="0"/>
          <w:sz w:val="20"/>
          <w:szCs w:val="20"/>
        </w:rPr>
        <w:br/>
        <w:t>研究結果は、医学研究雑誌や学会等で発表される予定です。</w:t>
      </w:r>
      <w:r w:rsidR="00FD3E57" w:rsidRPr="00FD3E57">
        <w:rPr>
          <w:rFonts w:ascii="メイリオ" w:eastAsia="メイリオ" w:hAnsi="メイリオ" w:cs="ＭＳ Ｐゴシック" w:hint="eastAsia"/>
          <w:color w:val="000000"/>
          <w:kern w:val="0"/>
          <w:sz w:val="20"/>
          <w:szCs w:val="20"/>
        </w:rPr>
        <w:br/>
        <w:t>その場合も、個人を特定できる情報は一切含まれませんのでご安心ください。</w:t>
      </w:r>
      <w:r w:rsidR="00FD3E57" w:rsidRPr="00FD3E57">
        <w:rPr>
          <w:rFonts w:ascii="メイリオ" w:eastAsia="メイリオ" w:hAnsi="メイリオ" w:cs="ＭＳ Ｐゴシック" w:hint="eastAsia"/>
          <w:color w:val="000000"/>
          <w:kern w:val="0"/>
          <w:sz w:val="20"/>
          <w:szCs w:val="20"/>
        </w:rPr>
        <w:br/>
        <w:t>（9）本研究への参加を希望されない場合下記までご連絡ください。</w:t>
      </w:r>
      <w:r w:rsidR="00FD3E57" w:rsidRPr="00FD3E57">
        <w:rPr>
          <w:rFonts w:ascii="メイリオ" w:eastAsia="メイリオ" w:hAnsi="メイリオ" w:cs="ＭＳ Ｐゴシック" w:hint="eastAsia"/>
          <w:color w:val="000000"/>
          <w:kern w:val="0"/>
          <w:sz w:val="20"/>
          <w:szCs w:val="20"/>
        </w:rPr>
        <w:br/>
        <w:t>この調査の対象となられる方で、ご自分あるいは御家族の情報を登録したくない場合は、</w:t>
      </w:r>
      <w:r w:rsidR="00FD3E57" w:rsidRPr="00745CE1">
        <w:rPr>
          <w:rFonts w:ascii="メイリオ" w:eastAsia="メイリオ" w:hAnsi="メイリオ" w:cs="ＭＳ Ｐゴシック"/>
          <w:color w:val="EE0000"/>
          <w:kern w:val="0"/>
          <w:sz w:val="20"/>
          <w:szCs w:val="20"/>
        </w:rPr>
        <w:t>202</w:t>
      </w:r>
      <w:r w:rsidR="00745CE1" w:rsidRPr="00745CE1">
        <w:rPr>
          <w:rFonts w:ascii="メイリオ" w:eastAsia="メイリオ" w:hAnsi="メイリオ" w:cs="ＭＳ Ｐゴシック"/>
          <w:color w:val="EE0000"/>
          <w:kern w:val="0"/>
          <w:sz w:val="20"/>
          <w:szCs w:val="20"/>
        </w:rPr>
        <w:t>6</w:t>
      </w:r>
      <w:r w:rsidR="00FD3E57" w:rsidRPr="00745CE1">
        <w:rPr>
          <w:rFonts w:ascii="メイリオ" w:eastAsia="メイリオ" w:hAnsi="メイリオ" w:cs="ＭＳ Ｐゴシック" w:hint="eastAsia"/>
          <w:color w:val="EE0000"/>
          <w:kern w:val="0"/>
          <w:sz w:val="20"/>
          <w:szCs w:val="20"/>
        </w:rPr>
        <w:t>年</w:t>
      </w:r>
      <w:r>
        <w:rPr>
          <w:rFonts w:ascii="メイリオ" w:eastAsia="メイリオ" w:hAnsi="メイリオ" w:cs="ＭＳ Ｐゴシック" w:hint="eastAsia"/>
          <w:color w:val="000000"/>
          <w:kern w:val="0"/>
          <w:sz w:val="20"/>
          <w:szCs w:val="20"/>
        </w:rPr>
        <w:t>1</w:t>
      </w:r>
      <w:r>
        <w:rPr>
          <w:rFonts w:ascii="メイリオ" w:eastAsia="メイリオ" w:hAnsi="メイリオ" w:cs="ＭＳ Ｐゴシック"/>
          <w:color w:val="000000"/>
          <w:kern w:val="0"/>
          <w:sz w:val="20"/>
          <w:szCs w:val="20"/>
        </w:rPr>
        <w:t>2</w:t>
      </w:r>
      <w:r w:rsidR="00FD3E57" w:rsidRPr="00FD3E57">
        <w:rPr>
          <w:rFonts w:ascii="メイリオ" w:eastAsia="メイリオ" w:hAnsi="メイリオ" w:cs="ＭＳ Ｐゴシック" w:hint="eastAsia"/>
          <w:color w:val="000000"/>
          <w:kern w:val="0"/>
          <w:sz w:val="20"/>
          <w:szCs w:val="20"/>
        </w:rPr>
        <w:t>月</w:t>
      </w:r>
      <w:r>
        <w:rPr>
          <w:rFonts w:ascii="メイリオ" w:eastAsia="メイリオ" w:hAnsi="メイリオ" w:cs="ＭＳ Ｐゴシック" w:hint="eastAsia"/>
          <w:color w:val="000000"/>
          <w:kern w:val="0"/>
          <w:sz w:val="20"/>
          <w:szCs w:val="20"/>
        </w:rPr>
        <w:t>3</w:t>
      </w:r>
      <w:r>
        <w:rPr>
          <w:rFonts w:ascii="メイリオ" w:eastAsia="メイリオ" w:hAnsi="メイリオ" w:cs="ＭＳ Ｐゴシック"/>
          <w:color w:val="000000"/>
          <w:kern w:val="0"/>
          <w:sz w:val="20"/>
          <w:szCs w:val="20"/>
        </w:rPr>
        <w:t>1</w:t>
      </w:r>
      <w:r w:rsidR="00FD3E57" w:rsidRPr="00FD3E57">
        <w:rPr>
          <w:rFonts w:ascii="メイリオ" w:eastAsia="メイリオ" w:hAnsi="メイリオ" w:cs="ＭＳ Ｐゴシック" w:hint="eastAsia"/>
          <w:color w:val="000000"/>
          <w:kern w:val="0"/>
          <w:sz w:val="20"/>
          <w:szCs w:val="20"/>
        </w:rPr>
        <w:t>日までに下記連絡先までご連絡下さい。解析対象より除外いたします。なお、お申し出がなかった場合には、参加を了承していただいたものとさせていただきます。</w:t>
      </w:r>
      <w:r w:rsidR="00FD3E57" w:rsidRPr="00FD3E57">
        <w:rPr>
          <w:rFonts w:ascii="メイリオ" w:eastAsia="メイリオ" w:hAnsi="メイリオ" w:cs="ＭＳ Ｐゴシック" w:hint="eastAsia"/>
          <w:color w:val="000000"/>
          <w:kern w:val="0"/>
          <w:sz w:val="20"/>
          <w:szCs w:val="20"/>
        </w:rPr>
        <w:br/>
        <w:t>研究に協力しないことによって不利益な取り扱いを受けることはありません。</w:t>
      </w:r>
      <w:r w:rsidR="00FD3E57" w:rsidRPr="00FD3E57">
        <w:rPr>
          <w:rFonts w:ascii="メイリオ" w:eastAsia="メイリオ" w:hAnsi="メイリオ" w:cs="ＭＳ Ｐゴシック" w:hint="eastAsia"/>
          <w:color w:val="000000"/>
          <w:kern w:val="0"/>
          <w:sz w:val="20"/>
          <w:szCs w:val="20"/>
        </w:rPr>
        <w:br/>
        <w:t xml:space="preserve">（10）問い合わせ先・相談窓口　　 　</w:t>
      </w:r>
      <w:r w:rsidR="00FD3E57" w:rsidRPr="00FD3E57">
        <w:rPr>
          <w:rFonts w:ascii="メイリオ" w:eastAsia="メイリオ" w:hAnsi="メイリオ" w:cs="ＭＳ Ｐゴシック" w:hint="eastAsia"/>
          <w:color w:val="000000"/>
          <w:kern w:val="0"/>
          <w:sz w:val="20"/>
          <w:szCs w:val="20"/>
        </w:rPr>
        <w:br/>
        <w:t>聖マリアンナ医科大学　横浜市西部病院</w:t>
      </w:r>
      <w:r w:rsidR="00FD3E57" w:rsidRPr="00FD3E57">
        <w:rPr>
          <w:rFonts w:ascii="メイリオ" w:eastAsia="メイリオ" w:hAnsi="メイリオ" w:cs="ＭＳ Ｐゴシック" w:hint="eastAsia"/>
          <w:color w:val="000000"/>
          <w:kern w:val="0"/>
          <w:sz w:val="20"/>
          <w:szCs w:val="20"/>
        </w:rPr>
        <w:br/>
        <w:t>医局名：</w:t>
      </w:r>
      <w:r>
        <w:rPr>
          <w:rFonts w:ascii="メイリオ" w:eastAsia="メイリオ" w:hAnsi="メイリオ" w:cs="ＭＳ Ｐゴシック" w:hint="eastAsia"/>
          <w:color w:val="000000"/>
          <w:kern w:val="0"/>
          <w:sz w:val="20"/>
          <w:szCs w:val="20"/>
        </w:rPr>
        <w:t>消化器・一般外科</w:t>
      </w:r>
      <w:r w:rsidR="00FD3E57" w:rsidRPr="00FD3E57">
        <w:rPr>
          <w:rFonts w:ascii="メイリオ" w:eastAsia="メイリオ" w:hAnsi="メイリオ" w:cs="ＭＳ Ｐゴシック" w:hint="eastAsia"/>
          <w:color w:val="000000"/>
          <w:kern w:val="0"/>
          <w:sz w:val="20"/>
          <w:szCs w:val="20"/>
        </w:rPr>
        <w:br/>
        <w:t>医局内線番号：</w:t>
      </w:r>
      <w:r>
        <w:rPr>
          <w:rFonts w:ascii="メイリオ" w:eastAsia="メイリオ" w:hAnsi="メイリオ" w:cs="ＭＳ Ｐゴシック"/>
          <w:color w:val="000000"/>
          <w:kern w:val="0"/>
          <w:sz w:val="20"/>
          <w:szCs w:val="20"/>
        </w:rPr>
        <w:t>3334</w:t>
      </w:r>
      <w:r w:rsidR="00FD3E57" w:rsidRPr="00FD3E57">
        <w:rPr>
          <w:rFonts w:ascii="メイリオ" w:eastAsia="メイリオ" w:hAnsi="メイリオ" w:cs="ＭＳ Ｐゴシック" w:hint="eastAsia"/>
          <w:color w:val="000000"/>
          <w:kern w:val="0"/>
          <w:sz w:val="20"/>
          <w:szCs w:val="20"/>
        </w:rPr>
        <w:br/>
        <w:t>住所：</w:t>
      </w:r>
      <w:r>
        <w:rPr>
          <w:rFonts w:ascii="メイリオ" w:eastAsia="メイリオ" w:hAnsi="メイリオ" w:cs="ＭＳ Ｐゴシック" w:hint="eastAsia"/>
          <w:color w:val="000000"/>
          <w:kern w:val="0"/>
          <w:sz w:val="20"/>
          <w:szCs w:val="20"/>
        </w:rPr>
        <w:t>神奈川県横浜市旭区矢指町</w:t>
      </w:r>
      <w:r>
        <w:rPr>
          <w:rFonts w:ascii="メイリオ" w:eastAsia="メイリオ" w:hAnsi="メイリオ" w:cs="ＭＳ Ｐゴシック"/>
          <w:color w:val="000000"/>
          <w:kern w:val="0"/>
          <w:sz w:val="20"/>
          <w:szCs w:val="20"/>
        </w:rPr>
        <w:t xml:space="preserve">1197-1 </w:t>
      </w:r>
      <w:r w:rsidR="00FD3E57" w:rsidRPr="00FD3E57">
        <w:rPr>
          <w:rFonts w:ascii="メイリオ" w:eastAsia="メイリオ" w:hAnsi="メイリオ" w:cs="ＭＳ Ｐゴシック" w:hint="eastAsia"/>
          <w:color w:val="000000"/>
          <w:kern w:val="0"/>
          <w:sz w:val="20"/>
          <w:szCs w:val="20"/>
        </w:rPr>
        <w:br/>
        <w:t xml:space="preserve">電話： </w:t>
      </w:r>
      <w:r>
        <w:rPr>
          <w:rFonts w:ascii="メイリオ" w:eastAsia="メイリオ" w:hAnsi="メイリオ" w:cs="ＭＳ Ｐゴシック"/>
          <w:color w:val="000000"/>
          <w:kern w:val="0"/>
          <w:sz w:val="20"/>
          <w:szCs w:val="20"/>
        </w:rPr>
        <w:t>045-366-1111</w:t>
      </w:r>
      <w:r w:rsidR="00FD3E57" w:rsidRPr="00FD3E57">
        <w:rPr>
          <w:rFonts w:ascii="メイリオ" w:eastAsia="メイリオ" w:hAnsi="メイリオ" w:cs="ＭＳ Ｐゴシック" w:hint="eastAsia"/>
          <w:color w:val="000000"/>
          <w:kern w:val="0"/>
          <w:sz w:val="20"/>
          <w:szCs w:val="20"/>
        </w:rPr>
        <w:br/>
        <w:t>担当医師：</w:t>
      </w:r>
      <w:r>
        <w:rPr>
          <w:rFonts w:ascii="メイリオ" w:eastAsia="メイリオ" w:hAnsi="メイリオ" w:cs="ＭＳ Ｐゴシック" w:hint="eastAsia"/>
          <w:color w:val="000000"/>
          <w:kern w:val="0"/>
          <w:sz w:val="20"/>
          <w:szCs w:val="20"/>
        </w:rPr>
        <w:t>消化器・一般外科　助教　根岸宏行</w:t>
      </w:r>
      <w:r w:rsidR="00FD3E57" w:rsidRPr="00FD3E57">
        <w:rPr>
          <w:rFonts w:ascii="メイリオ" w:eastAsia="メイリオ" w:hAnsi="メイリオ" w:cs="ＭＳ Ｐゴシック" w:hint="eastAsia"/>
          <w:color w:val="000000"/>
          <w:kern w:val="0"/>
          <w:sz w:val="20"/>
          <w:szCs w:val="20"/>
        </w:rPr>
        <w:br/>
        <w:t>対応時間：</w:t>
      </w:r>
      <w:r>
        <w:rPr>
          <w:rFonts w:ascii="メイリオ" w:eastAsia="メイリオ" w:hAnsi="メイリオ" w:cs="ＭＳ Ｐゴシック" w:hint="eastAsia"/>
          <w:color w:val="000000"/>
          <w:kern w:val="0"/>
          <w:sz w:val="20"/>
          <w:szCs w:val="20"/>
        </w:rPr>
        <w:t>9時〜17時（平日のみ）</w:t>
      </w:r>
      <w:r w:rsidR="00FD3E57" w:rsidRPr="00FD3E57">
        <w:rPr>
          <w:rFonts w:ascii="メイリオ" w:eastAsia="メイリオ" w:hAnsi="メイリオ" w:cs="ＭＳ Ｐゴシック" w:hint="eastAsia"/>
          <w:color w:val="000000"/>
          <w:kern w:val="0"/>
          <w:sz w:val="20"/>
          <w:szCs w:val="20"/>
        </w:rPr>
        <w:br/>
      </w:r>
    </w:p>
    <w:sectPr w:rsidR="00A043F5" w:rsidRPr="00FD3E57" w:rsidSect="00A0765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0537"/>
    <w:multiLevelType w:val="hybridMultilevel"/>
    <w:tmpl w:val="E90C3416"/>
    <w:lvl w:ilvl="0" w:tplc="9F340D56">
      <w:start w:val="1"/>
      <w:numFmt w:val="decimal"/>
      <w:lvlText w:val="（%1）"/>
      <w:lvlJc w:val="left"/>
      <w:pPr>
        <w:ind w:left="520" w:hanging="5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30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57"/>
    <w:rsid w:val="000D47C5"/>
    <w:rsid w:val="000E3B7B"/>
    <w:rsid w:val="00127C71"/>
    <w:rsid w:val="0024216C"/>
    <w:rsid w:val="0029637F"/>
    <w:rsid w:val="002A0530"/>
    <w:rsid w:val="002A7F8A"/>
    <w:rsid w:val="00410520"/>
    <w:rsid w:val="00683004"/>
    <w:rsid w:val="006D2ABF"/>
    <w:rsid w:val="00745CE1"/>
    <w:rsid w:val="008923C7"/>
    <w:rsid w:val="00A043F5"/>
    <w:rsid w:val="00A07658"/>
    <w:rsid w:val="00AB5A5C"/>
    <w:rsid w:val="00B43E60"/>
    <w:rsid w:val="00C40876"/>
    <w:rsid w:val="00CA0075"/>
    <w:rsid w:val="00D01C44"/>
    <w:rsid w:val="00D03BF8"/>
    <w:rsid w:val="00D8727D"/>
    <w:rsid w:val="00E52895"/>
    <w:rsid w:val="00E64540"/>
    <w:rsid w:val="00F97258"/>
    <w:rsid w:val="00FA7A1C"/>
    <w:rsid w:val="00FD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5D91F"/>
  <w14:defaultImageDpi w14:val="32767"/>
  <w15:chartTrackingRefBased/>
  <w15:docId w15:val="{0FF2E7D7-0879-0C40-BDA4-0960926A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E57"/>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根岸宏行</dc:creator>
  <cp:keywords/>
  <dc:description/>
  <cp:lastModifiedBy>宏行 根岸</cp:lastModifiedBy>
  <cp:revision>5</cp:revision>
  <dcterms:created xsi:type="dcterms:W3CDTF">2025-12-04T01:51:00Z</dcterms:created>
  <dcterms:modified xsi:type="dcterms:W3CDTF">2025-12-04T04:31:00Z</dcterms:modified>
</cp:coreProperties>
</file>