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2026年</w:t>
      </w:r>
      <w:r w:rsidDel="00000000" w:rsidR="00000000" w:rsidRPr="00000000">
        <w:rPr>
          <w:rFonts w:ascii="HGMaruGothicMPRO" w:cs="HGMaruGothicMPRO" w:eastAsia="HGMaruGothicMPRO" w:hAnsi="HGMaruGothicMPRO"/>
          <w:sz w:val="24"/>
          <w:szCs w:val="24"/>
          <w:rtl w:val="0"/>
        </w:rPr>
        <w:t xml:space="preserve">4</w:t>
      </w:r>
      <w:r w:rsidDel="00000000" w:rsidR="00000000" w:rsidRPr="00000000">
        <w:rPr>
          <w:rFonts w:ascii="HGMaruGothicMPRO" w:cs="HGMaruGothicMPRO" w:eastAsia="HGMaruGothicMPRO" w:hAnsi="HGMaruGothicMPRO"/>
          <w:color w:val="000000"/>
          <w:sz w:val="24"/>
          <w:szCs w:val="24"/>
          <w:rtl w:val="0"/>
        </w:rPr>
        <w:t xml:space="preserve">月30日</w:t>
      </w:r>
    </w:p>
    <w:p w:rsidR="00000000" w:rsidDel="00000000" w:rsidP="00000000" w:rsidRDefault="00000000" w:rsidRPr="00000000" w14:paraId="00000002">
      <w:pPr>
        <w:spacing w:line="360" w:lineRule="auto"/>
        <w:jc w:val="center"/>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聖マリアンナ医科大学病院で、</w:t>
      </w:r>
    </w:p>
    <w:p w:rsidR="00000000" w:rsidDel="00000000" w:rsidP="00000000" w:rsidRDefault="00000000" w:rsidRPr="00000000" w14:paraId="00000003">
      <w:pPr>
        <w:spacing w:line="360" w:lineRule="auto"/>
        <w:jc w:val="center"/>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血管炎症候群の診断を受けられて採血検査および検体保存</w:t>
      </w:r>
    </w:p>
    <w:p w:rsidR="00000000" w:rsidDel="00000000" w:rsidP="00000000" w:rsidRDefault="00000000" w:rsidRPr="00000000" w14:paraId="00000004">
      <w:pPr>
        <w:spacing w:line="360" w:lineRule="auto"/>
        <w:jc w:val="center"/>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を行われた患者さんへ</w:t>
      </w:r>
    </w:p>
    <w:p w:rsidR="00000000" w:rsidDel="00000000" w:rsidP="00000000" w:rsidRDefault="00000000" w:rsidRPr="00000000" w14:paraId="00000005">
      <w:pPr>
        <w:spacing w:line="360" w:lineRule="auto"/>
        <w:jc w:val="center"/>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医学系研究に関する情報　）</w:t>
      </w:r>
    </w:p>
    <w:p w:rsidR="00000000" w:rsidDel="00000000" w:rsidP="00000000" w:rsidRDefault="00000000" w:rsidRPr="00000000" w14:paraId="00000006">
      <w:pPr>
        <w:spacing w:line="480" w:lineRule="auto"/>
        <w:rPr>
          <w:rFonts w:ascii="HGMaruGothicMPRO" w:cs="HGMaruGothicMPRO" w:eastAsia="HGMaruGothicMPRO" w:hAnsi="HGMaruGothicMPRO"/>
          <w:color w:val="ff0000"/>
          <w:sz w:val="24"/>
          <w:szCs w:val="24"/>
        </w:rPr>
      </w:pPr>
      <w:r w:rsidDel="00000000" w:rsidR="00000000" w:rsidRPr="00000000">
        <w:rPr>
          <w:rtl w:val="0"/>
        </w:rPr>
      </w:r>
    </w:p>
    <w:p w:rsidR="00000000" w:rsidDel="00000000" w:rsidP="00000000" w:rsidRDefault="00000000" w:rsidRPr="00000000" w14:paraId="00000007">
      <w:pPr>
        <w:spacing w:line="480" w:lineRule="auto"/>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聖マリアンナ医科大学病院皮膚科では、以下の臨床研究を行っております。この研究は、通常の診療で得られた過去の血清・血漿を解析する研究です。このような研究は、文部科学省・厚生労働省の「人を対象とする生命科学・医学系研究に関する倫理指針」の規定により、研究内容の情報を公開することが必要とされております。本研究は聖マリアンナ医科大学生命倫理委員会（臨床試験部会）にて審議され研究機関の長の許可を得て実施しております。この研究について詳しくお知りになりたい時や、研究への参加を希望されない場合は下記の「お問い合わせ先」へご連絡ください。</w:t>
      </w:r>
    </w:p>
    <w:p w:rsidR="00000000" w:rsidDel="00000000" w:rsidP="00000000" w:rsidRDefault="00000000" w:rsidRPr="00000000" w14:paraId="00000008">
      <w:pPr>
        <w:spacing w:line="480" w:lineRule="auto"/>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w:t>
      </w:r>
    </w:p>
    <w:p w:rsidR="00000000" w:rsidDel="00000000" w:rsidP="00000000" w:rsidRDefault="00000000" w:rsidRPr="00000000" w14:paraId="00000009">
      <w:pPr>
        <w:spacing w:line="480" w:lineRule="auto"/>
        <w:jc w:val="left"/>
        <w:rPr>
          <w:rFonts w:ascii="HGMaruGothicMPRO" w:cs="HGMaruGothicMPRO" w:eastAsia="HGMaruGothicMPRO" w:hAnsi="HGMaruGothicMPRO"/>
          <w:color w:val="000000"/>
          <w:sz w:val="24"/>
          <w:szCs w:val="24"/>
        </w:rPr>
      </w:pPr>
      <w:r w:rsidDel="00000000" w:rsidR="00000000" w:rsidRPr="00000000">
        <w:rPr>
          <w:rtl w:val="0"/>
        </w:rPr>
      </w:r>
    </w:p>
    <w:p w:rsidR="00000000" w:rsidDel="00000000" w:rsidP="00000000" w:rsidRDefault="00000000" w:rsidRPr="00000000" w14:paraId="0000000A">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【研究課題名】</w:t>
      </w:r>
    </w:p>
    <w:p w:rsidR="00000000" w:rsidDel="00000000" w:rsidP="00000000" w:rsidRDefault="00000000" w:rsidRPr="00000000" w14:paraId="0000000B">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血管炎症候群における新規血清・血漿バイオマーカーの探索</w:t>
      </w:r>
    </w:p>
    <w:p w:rsidR="00000000" w:rsidDel="00000000" w:rsidP="00000000" w:rsidRDefault="00000000" w:rsidRPr="00000000" w14:paraId="0000000C">
      <w:pPr>
        <w:spacing w:line="480" w:lineRule="auto"/>
        <w:jc w:val="left"/>
        <w:rPr>
          <w:rFonts w:ascii="HGMaruGothicMPRO" w:cs="HGMaruGothicMPRO" w:eastAsia="HGMaruGothicMPRO" w:hAnsi="HGMaruGothicMPRO"/>
          <w:color w:val="4f81bd"/>
          <w:sz w:val="24"/>
          <w:szCs w:val="24"/>
        </w:rPr>
      </w:pPr>
      <w:r w:rsidDel="00000000" w:rsidR="00000000" w:rsidRPr="00000000">
        <w:rPr>
          <w:rFonts w:ascii="HGMaruGothicMPRO" w:cs="HGMaruGothicMPRO" w:eastAsia="HGMaruGothicMPRO" w:hAnsi="HGMaruGothicMPRO"/>
          <w:color w:val="4f81bd"/>
          <w:sz w:val="24"/>
          <w:szCs w:val="24"/>
          <w:rtl w:val="0"/>
        </w:rPr>
        <w:t xml:space="preserve">　　　　　　　</w:t>
      </w:r>
    </w:p>
    <w:p w:rsidR="00000000" w:rsidDel="00000000" w:rsidP="00000000" w:rsidRDefault="00000000" w:rsidRPr="00000000" w14:paraId="0000000D">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【研究参加施設/責任者】</w:t>
      </w:r>
    </w:p>
    <w:p w:rsidR="00000000" w:rsidDel="00000000" w:rsidP="00000000" w:rsidRDefault="00000000" w:rsidRPr="00000000" w14:paraId="0000000E">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代表機関：聖マリアンナ医科大学</w:t>
      </w:r>
    </w:p>
    <w:p w:rsidR="00000000" w:rsidDel="00000000" w:rsidP="00000000" w:rsidRDefault="00000000" w:rsidRPr="00000000" w14:paraId="0000000F">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研究責任者：皮膚科学　宮垣朝光</w:t>
      </w:r>
    </w:p>
    <w:p w:rsidR="00000000" w:rsidDel="00000000" w:rsidP="00000000" w:rsidRDefault="00000000" w:rsidRPr="00000000" w14:paraId="00000010">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分担機関：東京大学医学部附属病院</w:t>
      </w:r>
    </w:p>
    <w:p w:rsidR="00000000" w:rsidDel="00000000" w:rsidP="00000000" w:rsidRDefault="00000000" w:rsidRPr="00000000" w14:paraId="00000011">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分担機関の責任者：皮膚科　松田和樹</w:t>
      </w:r>
    </w:p>
    <w:p w:rsidR="00000000" w:rsidDel="00000000" w:rsidP="00000000" w:rsidRDefault="00000000" w:rsidRPr="00000000" w14:paraId="00000012">
      <w:pPr>
        <w:spacing w:line="480" w:lineRule="auto"/>
        <w:jc w:val="left"/>
        <w:rPr>
          <w:rFonts w:ascii="HGMaruGothicMPRO" w:cs="HGMaruGothicMPRO" w:eastAsia="HGMaruGothicMPRO" w:hAnsi="HGMaruGothicMPRO"/>
          <w:color w:val="4f81bd"/>
          <w:sz w:val="24"/>
          <w:szCs w:val="24"/>
        </w:rPr>
      </w:pPr>
      <w:r w:rsidDel="00000000" w:rsidR="00000000" w:rsidRPr="00000000">
        <w:rPr>
          <w:rtl w:val="0"/>
        </w:rPr>
      </w:r>
    </w:p>
    <w:p w:rsidR="00000000" w:rsidDel="00000000" w:rsidP="00000000" w:rsidRDefault="00000000" w:rsidRPr="00000000" w14:paraId="00000013">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【研究の目的】</w:t>
      </w:r>
    </w:p>
    <w:p w:rsidR="00000000" w:rsidDel="00000000" w:rsidP="00000000" w:rsidRDefault="00000000" w:rsidRPr="00000000" w14:paraId="00000014">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4f81bd"/>
          <w:sz w:val="24"/>
          <w:szCs w:val="24"/>
          <w:rtl w:val="0"/>
        </w:rPr>
        <w:t xml:space="preserve">　</w:t>
      </w:r>
      <w:r w:rsidDel="00000000" w:rsidR="00000000" w:rsidRPr="00000000">
        <w:rPr>
          <w:rFonts w:ascii="HGMaruGothicMPRO" w:cs="HGMaruGothicMPRO" w:eastAsia="HGMaruGothicMPRO" w:hAnsi="HGMaruGothicMPRO"/>
          <w:color w:val="000000"/>
          <w:sz w:val="24"/>
          <w:szCs w:val="24"/>
          <w:rtl w:val="0"/>
        </w:rPr>
        <w:t xml:space="preserve">血管炎症候群は、全身の血管に炎症が起きることで、血の流れが悪くなったり、組織が傷ついたりする難病のグループです。この病気の大きな課題は、「血液検査だけで診断したり、病気の勢いを正確に判断したりできる指標（バイオマーカー）」がまだ見つかっていないことです。</w:t>
      </w:r>
    </w:p>
    <w:p w:rsidR="00000000" w:rsidDel="00000000" w:rsidP="00000000" w:rsidRDefault="00000000" w:rsidRPr="00000000" w14:paraId="00000015">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そのため、現在は診断のために皮膚や組織の一部を切り取る「生検」や、カテーテルを使った「血管造影」といった、お体に負担のかかる検査が必要になっています。</w:t>
      </w:r>
    </w:p>
    <w:p w:rsidR="00000000" w:rsidDel="00000000" w:rsidP="00000000" w:rsidRDefault="00000000" w:rsidRPr="00000000" w14:paraId="00000016">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本研究では、患者さんの血液（血清や血漿）の中に含まれる「サイトカイン」や「自己抗体」などのタンパク質を網羅的に調べることで、以下の実現を目指します。</w:t>
      </w:r>
    </w:p>
    <w:p w:rsidR="00000000" w:rsidDel="00000000" w:rsidP="00000000" w:rsidRDefault="00000000" w:rsidRPr="00000000" w14:paraId="00000017">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血液検査だけで、より早く、正確に診断できるようにする。</w:t>
      </w:r>
    </w:p>
    <w:p w:rsidR="00000000" w:rsidDel="00000000" w:rsidP="00000000" w:rsidRDefault="00000000" w:rsidRPr="00000000" w14:paraId="00000018">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お薬の効果や「再燃（病気が再び悪くなること）」を、血液でいち早くキャッチする。</w:t>
      </w:r>
    </w:p>
    <w:p w:rsidR="00000000" w:rsidDel="00000000" w:rsidP="00000000" w:rsidRDefault="00000000" w:rsidRPr="00000000" w14:paraId="00000019">
      <w:pPr>
        <w:spacing w:line="480" w:lineRule="auto"/>
        <w:ind w:firstLine="272"/>
        <w:jc w:val="left"/>
        <w:rPr>
          <w:rFonts w:ascii="HGMaruGothicMPRO" w:cs="HGMaruGothicMPRO" w:eastAsia="HGMaruGothicMPRO" w:hAnsi="HGMaruGothicMPRO"/>
          <w:color w:val="4f81bd"/>
          <w:sz w:val="24"/>
          <w:szCs w:val="24"/>
        </w:rPr>
      </w:pPr>
      <w:r w:rsidDel="00000000" w:rsidR="00000000" w:rsidRPr="00000000">
        <w:rPr>
          <w:rFonts w:ascii="HGMaruGothicMPRO" w:cs="HGMaruGothicMPRO" w:eastAsia="HGMaruGothicMPRO" w:hAnsi="HGMaruGothicMPRO"/>
          <w:color w:val="000000"/>
          <w:sz w:val="24"/>
          <w:szCs w:val="24"/>
          <w:rtl w:val="0"/>
        </w:rPr>
        <w:t xml:space="preserve">• 患者さん一人ひとりに最適なお薬を選ぶ「精密医療」につなげる。</w:t>
      </w:r>
      <w:r w:rsidDel="00000000" w:rsidR="00000000" w:rsidRPr="00000000">
        <w:rPr>
          <w:rFonts w:ascii="HGMaruGothicMPRO" w:cs="HGMaruGothicMPRO" w:eastAsia="HGMaruGothicMPRO" w:hAnsi="HGMaruGothicMPRO"/>
          <w:color w:val="4f81bd"/>
          <w:sz w:val="24"/>
          <w:szCs w:val="24"/>
          <w:rtl w:val="0"/>
        </w:rPr>
        <w:t xml:space="preserve">　</w:t>
      </w:r>
    </w:p>
    <w:p w:rsidR="00000000" w:rsidDel="00000000" w:rsidP="00000000" w:rsidRDefault="00000000" w:rsidRPr="00000000" w14:paraId="0000001A">
      <w:pPr>
        <w:spacing w:line="480" w:lineRule="auto"/>
        <w:ind w:firstLine="272"/>
        <w:jc w:val="left"/>
        <w:rPr>
          <w:rFonts w:ascii="HGMaruGothicMPRO" w:cs="HGMaruGothicMPRO" w:eastAsia="HGMaruGothicMPRO" w:hAnsi="HGMaruGothicMPRO"/>
          <w:color w:val="4f81bd"/>
          <w:sz w:val="24"/>
          <w:szCs w:val="24"/>
        </w:rPr>
      </w:pPr>
      <w:r w:rsidDel="00000000" w:rsidR="00000000" w:rsidRPr="00000000">
        <w:rPr>
          <w:rtl w:val="0"/>
        </w:rPr>
      </w:r>
    </w:p>
    <w:p w:rsidR="00000000" w:rsidDel="00000000" w:rsidP="00000000" w:rsidRDefault="00000000" w:rsidRPr="00000000" w14:paraId="0000001B">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【研究の方法】</w:t>
      </w:r>
    </w:p>
    <w:p w:rsidR="00000000" w:rsidDel="00000000" w:rsidP="00000000" w:rsidRDefault="00000000" w:rsidRPr="00000000" w14:paraId="0000001C">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この研究では、聖マリアンナ医科大学病院で結節性多発動脈炎（PAN）を含む「血管炎症候群」の診断を受けられた方を対象に、血液の成分を分析させていただきます。</w:t>
      </w:r>
    </w:p>
    <w:p w:rsidR="00000000" w:rsidDel="00000000" w:rsidP="00000000" w:rsidRDefault="00000000" w:rsidRPr="00000000" w14:paraId="0000001D">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2010年1月1日～2025年12月31日に採取され、大切に保管されている血液を活用させていただきます。この場合、新たな採血の必要はありません。この方法については、厚生労働省の指針に基づき、研究内容を公開し、拒否される機会を保障する「オプトアウト」という形式で行います。</w:t>
      </w:r>
    </w:p>
    <w:p w:rsidR="00000000" w:rsidDel="00000000" w:rsidP="00000000" w:rsidRDefault="00000000" w:rsidRPr="00000000" w14:paraId="0000001E">
      <w:pPr>
        <w:spacing w:line="480" w:lineRule="auto"/>
        <w:ind w:firstLine="136"/>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カルテ情報の活用： 血液の分析結果と照らし合わせるため、年齢、性別、病理検査の結果、受けておられる治療の内容、その後の経過などの情報を、患者様個人が特定されないようカルテから抽出して活用させていただきます。</w:t>
      </w:r>
    </w:p>
    <w:p w:rsidR="00000000" w:rsidDel="00000000" w:rsidP="00000000" w:rsidRDefault="00000000" w:rsidRPr="00000000" w14:paraId="0000001F">
      <w:pPr>
        <w:spacing w:line="480" w:lineRule="auto"/>
        <w:ind w:firstLine="136"/>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血液の成分の測定およびカルテ情報との関連の解析は、東京大学医学部附属病院で行われます。東京大学医学部附属病院には、個人情報が分からない状態で、血液、カルテ情報が郵送あるいは電子メールで提供されます。</w:t>
      </w:r>
    </w:p>
    <w:p w:rsidR="00000000" w:rsidDel="00000000" w:rsidP="00000000" w:rsidRDefault="00000000" w:rsidRPr="00000000" w14:paraId="00000020">
      <w:pPr>
        <w:spacing w:line="480" w:lineRule="auto"/>
        <w:jc w:val="left"/>
        <w:rPr>
          <w:rFonts w:ascii="HGMaruGothicMPRO" w:cs="HGMaruGothicMPRO" w:eastAsia="HGMaruGothicMPRO" w:hAnsi="HGMaruGothicMPRO"/>
          <w:color w:val="000000"/>
          <w:sz w:val="24"/>
          <w:szCs w:val="24"/>
        </w:rPr>
      </w:pPr>
      <w:r w:rsidDel="00000000" w:rsidR="00000000" w:rsidRPr="00000000">
        <w:rPr>
          <w:rtl w:val="0"/>
        </w:rPr>
      </w:r>
    </w:p>
    <w:p w:rsidR="00000000" w:rsidDel="00000000" w:rsidP="00000000" w:rsidRDefault="00000000" w:rsidRPr="00000000" w14:paraId="00000021">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【対象となる患者さん】</w:t>
      </w:r>
    </w:p>
    <w:p w:rsidR="00000000" w:rsidDel="00000000" w:rsidP="00000000" w:rsidRDefault="00000000" w:rsidRPr="00000000" w14:paraId="00000022">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2010年1月1日～2025年12月31日に、聖マリアンナ医科大学病院皮膚科で血管炎症候群と診断や疑わされた患者さんで、「血管炎症候群における抗リン脂質抗体関連物質の発現とその関連性」あるいは「血管炎症候群の治療前後における各種血清サイトカインと臨床症状との関連」に参加され、血液検査を行った患者さんになります。研究期間は、2030年3月31日までです。</w:t>
      </w:r>
    </w:p>
    <w:p w:rsidR="00000000" w:rsidDel="00000000" w:rsidP="00000000" w:rsidRDefault="00000000" w:rsidRPr="00000000" w14:paraId="00000023">
      <w:pPr>
        <w:spacing w:line="480" w:lineRule="auto"/>
        <w:jc w:val="left"/>
        <w:rPr>
          <w:rFonts w:ascii="HGMaruGothicMPRO" w:cs="HGMaruGothicMPRO" w:eastAsia="HGMaruGothicMPRO" w:hAnsi="HGMaruGothicMPRO"/>
          <w:color w:val="4f81bd"/>
          <w:sz w:val="24"/>
          <w:szCs w:val="24"/>
        </w:rPr>
      </w:pPr>
      <w:r w:rsidDel="00000000" w:rsidR="00000000" w:rsidRPr="00000000">
        <w:rPr>
          <w:rtl w:val="0"/>
        </w:rPr>
      </w:r>
    </w:p>
    <w:p w:rsidR="00000000" w:rsidDel="00000000" w:rsidP="00000000" w:rsidRDefault="00000000" w:rsidRPr="00000000" w14:paraId="00000024">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【個人情報の取り扱いについて】</w:t>
      </w:r>
    </w:p>
    <w:p w:rsidR="00000000" w:rsidDel="00000000" w:rsidP="00000000" w:rsidRDefault="00000000" w:rsidRPr="00000000" w14:paraId="00000025">
      <w:pPr>
        <w:spacing w:line="480" w:lineRule="auto"/>
        <w:ind w:firstLine="272"/>
        <w:jc w:val="left"/>
        <w:rPr>
          <w:rFonts w:ascii="HGMaruGothicMPRO" w:cs="HGMaruGothicMPRO" w:eastAsia="HGMaruGothicMPRO" w:hAnsi="HGMaruGothicMPRO"/>
          <w:color w:val="ff0000"/>
          <w:sz w:val="24"/>
          <w:szCs w:val="24"/>
        </w:rPr>
      </w:pPr>
      <w:r w:rsidDel="00000000" w:rsidR="00000000" w:rsidRPr="00000000">
        <w:rPr>
          <w:rFonts w:ascii="HGMaruGothicMPRO" w:cs="HGMaruGothicMPRO" w:eastAsia="HGMaruGothicMPRO" w:hAnsi="HGMaruGothicMPRO"/>
          <w:color w:val="000000"/>
          <w:sz w:val="24"/>
          <w:szCs w:val="24"/>
          <w:rtl w:val="0"/>
        </w:rPr>
        <w:t xml:space="preserve">研究で使用する診療情報は、患者さんの氏名や住所など、患者さんを直接特定できる個人情報を削除します。また、研究成果は学会や学術雑誌などで発表することがありますが、その際も患者さんを特定できる情報は使用しません。</w:t>
      </w:r>
      <w:r w:rsidDel="00000000" w:rsidR="00000000" w:rsidRPr="00000000">
        <w:rPr>
          <w:rFonts w:ascii="HGMaruGothicMPRO" w:cs="HGMaruGothicMPRO" w:eastAsia="HGMaruGothicMPRO" w:hAnsi="HGMaruGothicMPRO"/>
          <w:color w:val="ff0000"/>
          <w:sz w:val="24"/>
          <w:szCs w:val="24"/>
          <w:rtl w:val="0"/>
        </w:rPr>
        <w:t xml:space="preserve">本研究で得られたデータ（もしくは残余検体）については現時点では確定していないが、国内データを二次利用多目的利用する可能性がある。</w:t>
      </w:r>
    </w:p>
    <w:p w:rsidR="00000000" w:rsidDel="00000000" w:rsidP="00000000" w:rsidRDefault="00000000" w:rsidRPr="00000000" w14:paraId="00000026">
      <w:pPr>
        <w:spacing w:line="480" w:lineRule="auto"/>
        <w:jc w:val="left"/>
        <w:rPr>
          <w:rFonts w:ascii="HGMaruGothicMPRO" w:cs="HGMaruGothicMPRO" w:eastAsia="HGMaruGothicMPRO" w:hAnsi="HGMaruGothicMPRO"/>
          <w:color w:val="4f81bd"/>
          <w:sz w:val="24"/>
          <w:szCs w:val="24"/>
        </w:rPr>
      </w:pPr>
      <w:r w:rsidDel="00000000" w:rsidR="00000000" w:rsidRPr="00000000">
        <w:rPr>
          <w:rtl w:val="0"/>
        </w:rPr>
      </w:r>
    </w:p>
    <w:p w:rsidR="00000000" w:rsidDel="00000000" w:rsidP="00000000" w:rsidRDefault="00000000" w:rsidRPr="00000000" w14:paraId="00000027">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【研究の資金源等、関係機関との関係について】</w:t>
      </w:r>
    </w:p>
    <w:p w:rsidR="00000000" w:rsidDel="00000000" w:rsidP="00000000" w:rsidRDefault="00000000" w:rsidRPr="00000000" w14:paraId="00000028">
      <w:pPr>
        <w:spacing w:line="480" w:lineRule="auto"/>
        <w:ind w:firstLine="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この研究は、文科省科学研究費補助金で実施します。企業等の第三者機関からこの研究のための資金提供や労務提供は受けていませんので、利害の衝突は発生しません。</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480" w:lineRule="auto"/>
        <w:ind w:left="0" w:right="0" w:firstLine="0"/>
        <w:jc w:val="both"/>
        <w:rPr>
          <w:rFonts w:ascii="HGMaruGothicMPRO" w:cs="HGMaruGothicMPRO" w:eastAsia="HGMaruGothicMPRO" w:hAnsi="HGMaruGothicMPRO"/>
          <w:b w:val="0"/>
          <w:bCs w:val="0"/>
          <w:i w:val="0"/>
          <w:iCs w:val="0"/>
          <w:smallCaps w:val="0"/>
          <w:strike w:val="0"/>
          <w:color w:val="000000"/>
          <w:sz w:val="24"/>
          <w:szCs w:val="24"/>
          <w:u w:val="none"/>
          <w:shd w:fill="d9d9d9" w:val="clear"/>
          <w:vertAlign w:val="baseline"/>
        </w:rPr>
      </w:pPr>
      <w:r w:rsidDel="00000000" w:rsidR="00000000" w:rsidRPr="00000000">
        <w:rPr>
          <w:rtl w:val="0"/>
        </w:rPr>
      </w:r>
    </w:p>
    <w:p w:rsidR="00000000" w:rsidDel="00000000" w:rsidP="00000000" w:rsidRDefault="00000000" w:rsidRPr="00000000" w14:paraId="0000002A">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【参加を希望しない患者さんへ】</w:t>
      </w:r>
    </w:p>
    <w:p w:rsidR="00000000" w:rsidDel="00000000" w:rsidP="00000000" w:rsidRDefault="00000000" w:rsidRPr="00000000" w14:paraId="0000002B">
      <w:pPr>
        <w:spacing w:line="480" w:lineRule="auto"/>
        <w:ind w:left="272" w:hanging="272"/>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この研究に参加を希望されない場合は、2026年12月31日までに下記問い合わせ先までご連絡ください。あなたに関するデータを削除します。</w:t>
      </w:r>
      <w:r w:rsidDel="00000000" w:rsidR="00000000" w:rsidRPr="00000000">
        <w:rPr>
          <w:rFonts w:ascii="HGMaruGothicMPRO" w:cs="HGMaruGothicMPRO" w:eastAsia="HGMaruGothicMPRO" w:hAnsi="HGMaruGothicMPRO"/>
          <w:sz w:val="24"/>
          <w:szCs w:val="24"/>
          <w:rtl w:val="0"/>
        </w:rPr>
        <w:t xml:space="preserve">ただし、</w:t>
      </w:r>
      <w:r w:rsidDel="00000000" w:rsidR="00000000" w:rsidRPr="00000000">
        <w:rPr>
          <w:rFonts w:ascii="HGMaruGothicMPRO" w:cs="HGMaruGothicMPRO" w:eastAsia="HGMaruGothicMPRO" w:hAnsi="HGMaruGothicMPRO"/>
          <w:color w:val="000000"/>
          <w:sz w:val="24"/>
          <w:szCs w:val="24"/>
          <w:rtl w:val="0"/>
        </w:rPr>
        <w:t xml:space="preserve">解析結果を学会や雑誌に発表した後は、患者さんまたはご家族からの撤回の内容に従った措置を講じることが困難となる場合があります。</w:t>
      </w:r>
    </w:p>
    <w:p w:rsidR="00000000" w:rsidDel="00000000" w:rsidP="00000000" w:rsidRDefault="00000000" w:rsidRPr="00000000" w14:paraId="0000002C">
      <w:pPr>
        <w:spacing w:line="480" w:lineRule="auto"/>
        <w:jc w:val="left"/>
        <w:rPr>
          <w:rFonts w:ascii="HGMaruGothicMPRO" w:cs="HGMaruGothicMPRO" w:eastAsia="HGMaruGothicMPRO" w:hAnsi="HGMaruGothicMPRO"/>
          <w:color w:val="000000"/>
          <w:sz w:val="24"/>
          <w:szCs w:val="24"/>
        </w:rPr>
      </w:pPr>
      <w:r w:rsidDel="00000000" w:rsidR="00000000" w:rsidRPr="00000000">
        <w:rPr>
          <w:rtl w:val="0"/>
        </w:rPr>
      </w:r>
    </w:p>
    <w:p w:rsidR="00000000" w:rsidDel="00000000" w:rsidP="00000000" w:rsidRDefault="00000000" w:rsidRPr="00000000" w14:paraId="0000002D">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【問い合わせ先】</w:t>
      </w:r>
    </w:p>
    <w:p w:rsidR="00000000" w:rsidDel="00000000" w:rsidP="00000000" w:rsidRDefault="00000000" w:rsidRPr="00000000" w14:paraId="0000002E">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〒216-8511</w:t>
      </w:r>
    </w:p>
    <w:p w:rsidR="00000000" w:rsidDel="00000000" w:rsidP="00000000" w:rsidRDefault="00000000" w:rsidRPr="00000000" w14:paraId="0000002F">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神奈川県川崎市宮前区菅生2丁目16-1</w:t>
      </w:r>
    </w:p>
    <w:p w:rsidR="00000000" w:rsidDel="00000000" w:rsidP="00000000" w:rsidRDefault="00000000" w:rsidRPr="00000000" w14:paraId="00000030">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聖マリアンナ医科大学病院　皮膚科学</w:t>
      </w:r>
    </w:p>
    <w:p w:rsidR="00000000" w:rsidDel="00000000" w:rsidP="00000000" w:rsidRDefault="00000000" w:rsidRPr="00000000" w14:paraId="00000031">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准教授　宮垣朝光</w:t>
      </w:r>
    </w:p>
    <w:p w:rsidR="00000000" w:rsidDel="00000000" w:rsidP="00000000" w:rsidRDefault="00000000" w:rsidRPr="00000000" w14:paraId="00000032">
      <w:pPr>
        <w:spacing w:line="480" w:lineRule="auto"/>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　　　電話　044-977-8111（代）内線：3238    </w:t>
      </w:r>
    </w:p>
    <w:p w:rsidR="00000000" w:rsidDel="00000000" w:rsidP="00000000" w:rsidRDefault="00000000" w:rsidRPr="00000000" w14:paraId="00000033">
      <w:pPr>
        <w:spacing w:line="480" w:lineRule="auto"/>
        <w:ind w:firstLine="816"/>
        <w:jc w:val="left"/>
        <w:rPr>
          <w:rFonts w:ascii="HGMaruGothicMPRO" w:cs="HGMaruGothicMPRO" w:eastAsia="HGMaruGothicMPRO" w:hAnsi="HGMaruGothicMPRO"/>
          <w:color w:val="000000"/>
          <w:sz w:val="24"/>
          <w:szCs w:val="24"/>
        </w:rPr>
      </w:pPr>
      <w:r w:rsidDel="00000000" w:rsidR="00000000" w:rsidRPr="00000000">
        <w:rPr>
          <w:rFonts w:ascii="HGMaruGothicMPRO" w:cs="HGMaruGothicMPRO" w:eastAsia="HGMaruGothicMPRO" w:hAnsi="HGMaruGothicMPRO"/>
          <w:color w:val="000000"/>
          <w:sz w:val="24"/>
          <w:szCs w:val="24"/>
          <w:rtl w:val="0"/>
        </w:rPr>
        <w:t xml:space="preserve">FAX　044-977-3540</w:t>
      </w:r>
    </w:p>
    <w:sectPr>
      <w:headerReference r:id="rId7" w:type="default"/>
      <w:footerReference r:id="rId8" w:type="default"/>
      <w:pgSz w:h="16838" w:w="11906" w:orient="portrait"/>
      <w:pgMar w:bottom="1134" w:top="170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Georgia"/>
  <w:font w:name="HGMaruGothicM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Gothic" w:cs="MS Gothic" w:eastAsia="MS Gothic" w:hAnsi="MS Gothic"/>
        <w:sz w:val="22"/>
        <w:szCs w:val="22"/>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WKbbcfDxOMg5Xp0du5nEvF+2oQ==">CgMxLjA4AHIhMTVZZExOSmxuVUJfQlBvaE9RZGo4SU9ndHBfUHUxc0V0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