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2E59" w14:textId="1D2B21B9" w:rsidR="005B355B" w:rsidRPr="001167C5" w:rsidRDefault="00B54F0C" w:rsidP="00E152D7">
      <w:pPr>
        <w:jc w:val="right"/>
        <w:rPr>
          <w:rFonts w:asciiTheme="majorEastAsia" w:eastAsiaTheme="majorEastAsia" w:hAnsiTheme="majorEastAsia" w:cstheme="majorHAnsi"/>
          <w:sz w:val="24"/>
          <w:lang w:eastAsia="zh-TW"/>
        </w:rPr>
      </w:pPr>
      <w:r w:rsidRPr="001167C5">
        <w:rPr>
          <w:rFonts w:asciiTheme="majorEastAsia" w:eastAsiaTheme="majorEastAsia" w:hAnsiTheme="majorEastAsia" w:cstheme="majorHAnsi" w:hint="eastAsia"/>
          <w:sz w:val="24"/>
          <w:lang w:eastAsia="zh-TW"/>
        </w:rPr>
        <w:t xml:space="preserve">　　</w:t>
      </w:r>
      <w:r w:rsidR="001C4D3D" w:rsidRPr="001167C5">
        <w:rPr>
          <w:rFonts w:asciiTheme="majorEastAsia" w:eastAsiaTheme="majorEastAsia" w:hAnsiTheme="majorEastAsia" w:cstheme="majorHAnsi" w:hint="eastAsia"/>
          <w:sz w:val="24"/>
          <w:lang w:eastAsia="zh-TW"/>
        </w:rPr>
        <w:t xml:space="preserve">　</w:t>
      </w:r>
      <w:r w:rsidRPr="001167C5">
        <w:rPr>
          <w:rFonts w:asciiTheme="majorEastAsia" w:eastAsiaTheme="majorEastAsia" w:hAnsiTheme="majorEastAsia" w:cstheme="majorHAnsi" w:hint="eastAsia"/>
          <w:sz w:val="24"/>
          <w:lang w:eastAsia="zh-TW"/>
        </w:rPr>
        <w:t xml:space="preserve">　</w:t>
      </w:r>
      <w:r w:rsidR="00C01312" w:rsidRPr="001167C5">
        <w:rPr>
          <w:rFonts w:asciiTheme="majorEastAsia" w:eastAsiaTheme="majorEastAsia" w:hAnsiTheme="majorEastAsia" w:cstheme="majorHAnsi" w:hint="eastAsia"/>
          <w:sz w:val="24"/>
          <w:lang w:eastAsia="zh-TW"/>
        </w:rPr>
        <w:t xml:space="preserve">　　</w:t>
      </w:r>
      <w:r w:rsidR="00B5479B" w:rsidRPr="001167C5">
        <w:rPr>
          <w:rFonts w:asciiTheme="majorEastAsia" w:eastAsiaTheme="majorEastAsia" w:hAnsiTheme="majorEastAsia" w:cstheme="majorHAnsi" w:hint="eastAsia"/>
          <w:sz w:val="24"/>
          <w:bdr w:val="single" w:sz="4" w:space="0" w:color="auto"/>
          <w:lang w:eastAsia="zh-TW"/>
        </w:rPr>
        <w:t>複数</w:t>
      </w:r>
      <w:r w:rsidR="00155E4B" w:rsidRPr="001167C5">
        <w:rPr>
          <w:rFonts w:asciiTheme="majorEastAsia" w:eastAsiaTheme="majorEastAsia" w:hAnsiTheme="majorEastAsia" w:cstheme="majorHAnsi" w:hint="eastAsia"/>
          <w:sz w:val="24"/>
          <w:bdr w:val="single" w:sz="4" w:space="0" w:color="auto"/>
          <w:lang w:eastAsia="zh-TW"/>
        </w:rPr>
        <w:t>施設研究</w:t>
      </w:r>
      <w:r w:rsidRPr="001167C5">
        <w:rPr>
          <w:rFonts w:asciiTheme="majorEastAsia" w:eastAsiaTheme="majorEastAsia" w:hAnsiTheme="majorEastAsia" w:cstheme="majorHAnsi" w:hint="eastAsia"/>
          <w:sz w:val="24"/>
          <w:bdr w:val="single" w:sz="4" w:space="0" w:color="auto"/>
          <w:lang w:eastAsia="zh-TW"/>
        </w:rPr>
        <w:t>用</w:t>
      </w:r>
    </w:p>
    <w:p w14:paraId="5266C55A" w14:textId="77777777" w:rsidR="004B66CE" w:rsidRPr="001167C5" w:rsidRDefault="004B66CE" w:rsidP="007435A4">
      <w:pPr>
        <w:widowControl/>
        <w:jc w:val="left"/>
        <w:rPr>
          <w:rFonts w:asciiTheme="majorEastAsia" w:eastAsiaTheme="majorEastAsia" w:hAnsiTheme="majorEastAsia" w:cs="ＭＳ 明朝"/>
          <w:lang w:eastAsia="zh-TW"/>
        </w:rPr>
      </w:pPr>
    </w:p>
    <w:p w14:paraId="4BADF04D" w14:textId="77777777" w:rsidR="007435A4" w:rsidRPr="00642E73" w:rsidRDefault="00642E73" w:rsidP="00EA4AF7">
      <w:pPr>
        <w:ind w:leftChars="100" w:left="210" w:firstLineChars="100" w:firstLine="241"/>
        <w:jc w:val="left"/>
        <w:rPr>
          <w:rFonts w:asciiTheme="majorEastAsia" w:eastAsiaTheme="majorEastAsia" w:hAnsiTheme="majorEastAsia" w:cstheme="minorBidi"/>
          <w:b/>
          <w:color w:val="000000" w:themeColor="text1"/>
          <w:kern w:val="2"/>
          <w:sz w:val="24"/>
          <w:szCs w:val="24"/>
        </w:rPr>
      </w:pPr>
      <w:r w:rsidRPr="00642E73">
        <w:rPr>
          <w:rFonts w:ascii="ＭＳ Ｐゴシック" w:eastAsia="ＭＳ Ｐゴシック" w:hAnsi="ＭＳ Ｐゴシック" w:hint="eastAsia"/>
          <w:b/>
          <w:color w:val="000000" w:themeColor="text1"/>
          <w:sz w:val="24"/>
          <w:szCs w:val="24"/>
        </w:rPr>
        <w:t>日本外傷データバンクへの外傷患者登録と登録データを用いた臨床研究</w:t>
      </w:r>
    </w:p>
    <w:p w14:paraId="6AE8954F" w14:textId="77777777" w:rsidR="004B66CE" w:rsidRPr="00FB5909" w:rsidRDefault="004B66CE" w:rsidP="005950D3">
      <w:pPr>
        <w:widowControl/>
        <w:jc w:val="left"/>
        <w:rPr>
          <w:rFonts w:asciiTheme="majorEastAsia" w:eastAsiaTheme="majorEastAsia" w:hAnsiTheme="majorEastAsia" w:cs="ＭＳ 明朝"/>
          <w:bCs/>
          <w:color w:val="FF0000"/>
          <w:sz w:val="22"/>
          <w:szCs w:val="22"/>
        </w:rPr>
      </w:pPr>
    </w:p>
    <w:p w14:paraId="77B4E1A5" w14:textId="77777777" w:rsidR="005950D3" w:rsidRPr="00FB5909" w:rsidRDefault="005950D3" w:rsidP="005950D3">
      <w:pPr>
        <w:widowControl/>
        <w:jc w:val="left"/>
        <w:rPr>
          <w:rFonts w:asciiTheme="majorEastAsia" w:eastAsiaTheme="majorEastAsia" w:hAnsiTheme="majorEastAsia" w:cstheme="majorHAnsi"/>
          <w:color w:val="FF0000"/>
          <w:sz w:val="22"/>
          <w:szCs w:val="22"/>
        </w:rPr>
      </w:pPr>
      <w:r w:rsidRPr="00FB5909">
        <w:rPr>
          <w:rFonts w:asciiTheme="majorEastAsia" w:eastAsiaTheme="majorEastAsia" w:hAnsiTheme="majorEastAsia" w:cstheme="majorHAnsi" w:hint="eastAsia"/>
          <w:b/>
          <w:color w:val="000000" w:themeColor="text1"/>
          <w:sz w:val="22"/>
          <w:szCs w:val="22"/>
        </w:rPr>
        <w:t>１．研究の対象</w:t>
      </w:r>
    </w:p>
    <w:p w14:paraId="71417126" w14:textId="77777777" w:rsidR="00B71919" w:rsidRPr="00642E73" w:rsidRDefault="00642E73" w:rsidP="004B66CE">
      <w:pPr>
        <w:pStyle w:val="aa"/>
        <w:wordWrap/>
        <w:snapToGrid w:val="0"/>
        <w:spacing w:line="320" w:lineRule="atLeast"/>
        <w:ind w:leftChars="100" w:left="210" w:firstLineChars="200" w:firstLine="436"/>
        <w:rPr>
          <w:rFonts w:ascii="ＭＳ ゴシック" w:eastAsia="ＭＳ ゴシック" w:hAnsi="ＭＳ ゴシック"/>
          <w:color w:val="000000" w:themeColor="text1"/>
          <w:sz w:val="22"/>
          <w:szCs w:val="22"/>
        </w:rPr>
      </w:pPr>
      <w:bookmarkStart w:id="0" w:name="_Hlk506442450"/>
      <w:r w:rsidRPr="00642E73">
        <w:rPr>
          <w:rFonts w:ascii="ＭＳ ゴシック" w:eastAsia="ＭＳ ゴシック" w:hAnsi="ＭＳ ゴシック" w:hint="eastAsia"/>
          <w:color w:val="000000" w:themeColor="text1"/>
          <w:sz w:val="22"/>
          <w:szCs w:val="22"/>
        </w:rPr>
        <w:t>全国の救急医療施設</w:t>
      </w:r>
      <w:r w:rsidR="00A36D9B">
        <w:rPr>
          <w:rFonts w:ascii="ＭＳ ゴシック" w:eastAsia="ＭＳ ゴシック" w:hAnsi="ＭＳ ゴシック" w:hint="eastAsia"/>
          <w:color w:val="000000" w:themeColor="text1"/>
          <w:sz w:val="22"/>
          <w:szCs w:val="22"/>
        </w:rPr>
        <w:t>に搬入（もしくは</w:t>
      </w:r>
      <w:r w:rsidRPr="00642E73">
        <w:rPr>
          <w:rFonts w:ascii="ＭＳ ゴシック" w:eastAsia="ＭＳ ゴシック" w:hAnsi="ＭＳ ゴシック" w:hint="eastAsia"/>
          <w:color w:val="000000" w:themeColor="text1"/>
          <w:sz w:val="22"/>
          <w:szCs w:val="22"/>
        </w:rPr>
        <w:t>受診</w:t>
      </w:r>
      <w:r w:rsidR="00A36D9B">
        <w:rPr>
          <w:rFonts w:ascii="ＭＳ ゴシック" w:eastAsia="ＭＳ ゴシック" w:hAnsi="ＭＳ ゴシック" w:hint="eastAsia"/>
          <w:color w:val="000000" w:themeColor="text1"/>
          <w:sz w:val="22"/>
          <w:szCs w:val="22"/>
        </w:rPr>
        <w:t>）</w:t>
      </w:r>
      <w:r w:rsidRPr="00642E73">
        <w:rPr>
          <w:rFonts w:ascii="ＭＳ ゴシック" w:eastAsia="ＭＳ ゴシック" w:hAnsi="ＭＳ ゴシック" w:hint="eastAsia"/>
          <w:color w:val="000000" w:themeColor="text1"/>
          <w:sz w:val="22"/>
          <w:szCs w:val="22"/>
        </w:rPr>
        <w:t>され、重症外傷を有する患者</w:t>
      </w:r>
      <w:bookmarkEnd w:id="0"/>
      <w:r w:rsidR="00E513A2" w:rsidRPr="00642E73">
        <w:rPr>
          <w:rFonts w:ascii="ＭＳ ゴシック" w:eastAsia="ＭＳ ゴシック" w:hAnsi="ＭＳ ゴシック" w:hint="eastAsia"/>
          <w:color w:val="000000" w:themeColor="text1"/>
          <w:sz w:val="22"/>
          <w:szCs w:val="22"/>
        </w:rPr>
        <w:t>さん</w:t>
      </w:r>
      <w:r w:rsidR="00BD2F0D">
        <w:rPr>
          <w:rFonts w:ascii="ＭＳ ゴシック" w:eastAsia="ＭＳ ゴシック" w:hAnsi="ＭＳ ゴシック" w:hint="eastAsia"/>
          <w:color w:val="000000" w:themeColor="text1"/>
          <w:sz w:val="22"/>
          <w:szCs w:val="22"/>
        </w:rPr>
        <w:t>です。</w:t>
      </w:r>
    </w:p>
    <w:p w14:paraId="769EA288" w14:textId="77777777" w:rsidR="00B71919" w:rsidRPr="00FB5909" w:rsidRDefault="00B71919" w:rsidP="007435A4">
      <w:pPr>
        <w:widowControl/>
        <w:jc w:val="left"/>
        <w:rPr>
          <w:rFonts w:asciiTheme="majorEastAsia" w:eastAsiaTheme="majorEastAsia" w:hAnsiTheme="majorEastAsia" w:cstheme="majorHAnsi"/>
          <w:color w:val="FF0000"/>
          <w:sz w:val="22"/>
          <w:szCs w:val="22"/>
        </w:rPr>
      </w:pPr>
    </w:p>
    <w:p w14:paraId="3ECE329E" w14:textId="77777777" w:rsidR="005950D3" w:rsidRPr="00FB5909" w:rsidRDefault="005950D3" w:rsidP="005950D3">
      <w:pPr>
        <w:widowControl/>
        <w:jc w:val="left"/>
        <w:rPr>
          <w:rFonts w:asciiTheme="majorEastAsia" w:eastAsiaTheme="majorEastAsia" w:hAnsiTheme="majorEastAsia" w:cstheme="majorHAnsi"/>
          <w:b/>
          <w:color w:val="000000" w:themeColor="text1"/>
          <w:sz w:val="22"/>
          <w:szCs w:val="22"/>
        </w:rPr>
      </w:pPr>
      <w:r w:rsidRPr="00FB5909">
        <w:rPr>
          <w:rFonts w:asciiTheme="majorEastAsia" w:eastAsiaTheme="majorEastAsia" w:hAnsiTheme="majorEastAsia" w:cstheme="majorHAnsi" w:hint="eastAsia"/>
          <w:b/>
          <w:color w:val="000000" w:themeColor="text1"/>
          <w:sz w:val="22"/>
          <w:szCs w:val="22"/>
        </w:rPr>
        <w:t>２．研究目的・方法</w:t>
      </w:r>
    </w:p>
    <w:p w14:paraId="0778B0F1" w14:textId="77777777" w:rsidR="00E40597" w:rsidRPr="000144A8" w:rsidRDefault="00E40597" w:rsidP="00A92BC9">
      <w:pPr>
        <w:widowControl/>
        <w:jc w:val="left"/>
        <w:rPr>
          <w:rFonts w:ascii="ＭＳ ゴシック" w:eastAsia="ＭＳ ゴシック" w:hAnsi="ＭＳ ゴシック"/>
          <w:sz w:val="22"/>
          <w:szCs w:val="22"/>
        </w:rPr>
      </w:pPr>
      <w:r w:rsidRPr="00FB5909">
        <w:rPr>
          <w:rFonts w:asciiTheme="majorEastAsia" w:eastAsiaTheme="majorEastAsia" w:hAnsiTheme="majorEastAsia" w:hint="eastAsia"/>
          <w:sz w:val="22"/>
          <w:szCs w:val="22"/>
        </w:rPr>
        <w:t>（１）</w:t>
      </w:r>
      <w:r w:rsidRPr="000144A8">
        <w:rPr>
          <w:rFonts w:ascii="ＭＳ ゴシック" w:eastAsia="ＭＳ ゴシック" w:hAnsi="ＭＳ ゴシック" w:hint="eastAsia"/>
          <w:sz w:val="22"/>
          <w:szCs w:val="22"/>
        </w:rPr>
        <w:t>目的</w:t>
      </w:r>
    </w:p>
    <w:p w14:paraId="3C28C35A" w14:textId="77777777" w:rsidR="000144A8" w:rsidRPr="000144A8" w:rsidRDefault="000144A8" w:rsidP="000144A8">
      <w:pPr>
        <w:widowControl/>
        <w:ind w:left="440" w:hangingChars="200" w:hanging="440"/>
        <w:jc w:val="left"/>
        <w:rPr>
          <w:rFonts w:ascii="ＭＳ ゴシック" w:eastAsia="ＭＳ ゴシック" w:hAnsi="ＭＳ ゴシック" w:cs="ＭＳ 明朝"/>
          <w:sz w:val="22"/>
          <w:szCs w:val="22"/>
        </w:rPr>
      </w:pPr>
      <w:r w:rsidRPr="000144A8">
        <w:rPr>
          <w:rFonts w:ascii="ＭＳ ゴシック" w:eastAsia="ＭＳ ゴシック" w:hAnsi="ＭＳ ゴシック" w:cs="ＭＳ 明朝" w:hint="eastAsia"/>
          <w:sz w:val="22"/>
          <w:szCs w:val="22"/>
        </w:rPr>
        <w:t xml:space="preserve">　　　</w:t>
      </w:r>
      <w:r>
        <w:rPr>
          <w:rFonts w:ascii="ＭＳ ゴシック" w:eastAsia="ＭＳ ゴシック" w:hAnsi="ＭＳ ゴシック" w:cs="ＭＳ 明朝" w:hint="eastAsia"/>
          <w:sz w:val="22"/>
          <w:szCs w:val="22"/>
        </w:rPr>
        <w:t>重症患者</w:t>
      </w:r>
      <w:r w:rsidRPr="000144A8">
        <w:rPr>
          <w:rFonts w:ascii="ＭＳ ゴシック" w:eastAsia="ＭＳ ゴシック" w:hAnsi="ＭＳ ゴシック" w:cs="ＭＳ 明朝" w:hint="eastAsia"/>
          <w:sz w:val="22"/>
          <w:szCs w:val="22"/>
        </w:rPr>
        <w:t>さん</w:t>
      </w:r>
      <w:r w:rsidR="00BD2F0D">
        <w:rPr>
          <w:rFonts w:ascii="ＭＳ ゴシック" w:eastAsia="ＭＳ ゴシック" w:hAnsi="ＭＳ ゴシック" w:cs="ＭＳ 明朝" w:hint="eastAsia"/>
          <w:sz w:val="22"/>
          <w:szCs w:val="22"/>
        </w:rPr>
        <w:t>に</w:t>
      </w:r>
      <w:r w:rsidRPr="000144A8">
        <w:rPr>
          <w:rFonts w:ascii="ＭＳ ゴシック" w:eastAsia="ＭＳ ゴシック" w:hAnsi="ＭＳ ゴシック" w:hint="eastAsia"/>
          <w:sz w:val="22"/>
          <w:szCs w:val="22"/>
        </w:rPr>
        <w:t>行</w:t>
      </w:r>
      <w:r w:rsidR="00BD2F0D">
        <w:rPr>
          <w:rFonts w:ascii="ＭＳ ゴシック" w:eastAsia="ＭＳ ゴシック" w:hAnsi="ＭＳ ゴシック" w:hint="eastAsia"/>
          <w:sz w:val="22"/>
          <w:szCs w:val="22"/>
        </w:rPr>
        <w:t>って</w:t>
      </w:r>
      <w:r w:rsidRPr="000144A8">
        <w:rPr>
          <w:rFonts w:ascii="ＭＳ ゴシック" w:eastAsia="ＭＳ ゴシック" w:hAnsi="ＭＳ ゴシック" w:hint="eastAsia"/>
          <w:sz w:val="22"/>
          <w:szCs w:val="22"/>
        </w:rPr>
        <w:t>いる診療とその結果に関する</w:t>
      </w:r>
      <w:r w:rsidR="00BD2F0D">
        <w:rPr>
          <w:rFonts w:ascii="ＭＳ ゴシック" w:eastAsia="ＭＳ ゴシック" w:hAnsi="ＭＳ ゴシック" w:hint="eastAsia"/>
          <w:sz w:val="22"/>
          <w:szCs w:val="22"/>
        </w:rPr>
        <w:t>情報</w:t>
      </w:r>
      <w:r w:rsidRPr="000144A8">
        <w:rPr>
          <w:rFonts w:ascii="ＭＳ ゴシック" w:eastAsia="ＭＳ ゴシック" w:hAnsi="ＭＳ ゴシック" w:hint="eastAsia"/>
          <w:sz w:val="22"/>
          <w:szCs w:val="22"/>
        </w:rPr>
        <w:t>を</w:t>
      </w:r>
      <w:r w:rsidR="00BD2F0D">
        <w:rPr>
          <w:rFonts w:ascii="ＭＳ ゴシック" w:eastAsia="ＭＳ ゴシック" w:hAnsi="ＭＳ ゴシック" w:hint="eastAsia"/>
          <w:sz w:val="22"/>
          <w:szCs w:val="22"/>
        </w:rPr>
        <w:t>、</w:t>
      </w:r>
      <w:r w:rsidR="00BD2F0D">
        <w:rPr>
          <w:rFonts w:ascii="ＭＳ ゴシック" w:eastAsia="ＭＳ ゴシック" w:hAnsi="ＭＳ ゴシック" w:cs="ＭＳ 明朝" w:hint="eastAsia"/>
          <w:sz w:val="22"/>
          <w:szCs w:val="22"/>
        </w:rPr>
        <w:t>日本救急医学会と日本外傷学会が日本外傷データバンクとして</w:t>
      </w:r>
      <w:r w:rsidRPr="000144A8">
        <w:rPr>
          <w:rFonts w:ascii="ＭＳ ゴシック" w:eastAsia="ＭＳ ゴシック" w:hAnsi="ＭＳ ゴシック" w:hint="eastAsia"/>
          <w:sz w:val="22"/>
          <w:szCs w:val="22"/>
        </w:rPr>
        <w:t>全国規模で広く集積</w:t>
      </w:r>
      <w:r w:rsidR="00BD2F0D">
        <w:rPr>
          <w:rFonts w:ascii="ＭＳ ゴシック" w:eastAsia="ＭＳ ゴシック" w:hAnsi="ＭＳ ゴシック" w:hint="eastAsia"/>
          <w:sz w:val="22"/>
          <w:szCs w:val="22"/>
        </w:rPr>
        <w:t>することで、</w:t>
      </w:r>
      <w:r w:rsidRPr="000144A8">
        <w:rPr>
          <w:rFonts w:ascii="ＭＳ ゴシック" w:eastAsia="ＭＳ ゴシック" w:hAnsi="ＭＳ ゴシック" w:hint="eastAsia"/>
          <w:sz w:val="22"/>
          <w:szCs w:val="22"/>
        </w:rPr>
        <w:t>各施設における外傷診療のデータを全国データと比較することにより</w:t>
      </w:r>
      <w:r w:rsidRPr="000144A8">
        <w:rPr>
          <w:rFonts w:ascii="ＭＳ ゴシック" w:eastAsia="ＭＳ ゴシック" w:hAnsi="ＭＳ ゴシック" w:hint="eastAsia"/>
          <w:color w:val="000000" w:themeColor="text1"/>
          <w:sz w:val="22"/>
          <w:szCs w:val="22"/>
        </w:rPr>
        <w:t>各参加施設における</w:t>
      </w:r>
      <w:r w:rsidRPr="000144A8">
        <w:rPr>
          <w:rFonts w:ascii="ＭＳ ゴシック" w:eastAsia="ＭＳ ゴシック" w:hAnsi="ＭＳ ゴシック" w:hint="eastAsia"/>
          <w:sz w:val="22"/>
          <w:szCs w:val="22"/>
        </w:rPr>
        <w:t>診療の現状を明らかにし、診療の質向上に寄与すること</w:t>
      </w:r>
      <w:r w:rsidR="00BD2F0D">
        <w:rPr>
          <w:rFonts w:ascii="ＭＳ ゴシック" w:eastAsia="ＭＳ ゴシック" w:hAnsi="ＭＳ ゴシック" w:hint="eastAsia"/>
          <w:sz w:val="22"/>
          <w:szCs w:val="22"/>
        </w:rPr>
        <w:t>を目的とします</w:t>
      </w:r>
      <w:r w:rsidRPr="000144A8">
        <w:rPr>
          <w:rFonts w:ascii="ＭＳ ゴシック" w:eastAsia="ＭＳ ゴシック" w:hAnsi="ＭＳ ゴシック" w:hint="eastAsia"/>
          <w:sz w:val="22"/>
          <w:szCs w:val="22"/>
        </w:rPr>
        <w:t>。さらに</w:t>
      </w:r>
      <w:r w:rsidR="00BD2F0D">
        <w:rPr>
          <w:rFonts w:ascii="ＭＳ ゴシック" w:eastAsia="ＭＳ ゴシック" w:hAnsi="ＭＳ ゴシック" w:hint="eastAsia"/>
          <w:sz w:val="22"/>
          <w:szCs w:val="22"/>
        </w:rPr>
        <w:t>、</w:t>
      </w:r>
      <w:r w:rsidRPr="000144A8">
        <w:rPr>
          <w:rFonts w:ascii="ＭＳ ゴシック" w:eastAsia="ＭＳ ゴシック" w:hAnsi="ＭＳ ゴシック" w:hint="eastAsia"/>
          <w:sz w:val="22"/>
          <w:szCs w:val="22"/>
        </w:rPr>
        <w:t>集積された全国データを分析することで、どの診療行為が予後を改善し</w:t>
      </w:r>
      <w:r w:rsidR="00BD2F0D">
        <w:rPr>
          <w:rFonts w:ascii="ＭＳ ゴシック" w:eastAsia="ＭＳ ゴシック" w:hAnsi="ＭＳ ゴシック" w:hint="eastAsia"/>
          <w:sz w:val="22"/>
          <w:szCs w:val="22"/>
        </w:rPr>
        <w:t>得る</w:t>
      </w:r>
      <w:r w:rsidRPr="000144A8">
        <w:rPr>
          <w:rFonts w:ascii="ＭＳ ゴシック" w:eastAsia="ＭＳ ゴシック" w:hAnsi="ＭＳ ゴシック" w:hint="eastAsia"/>
          <w:sz w:val="22"/>
          <w:szCs w:val="22"/>
        </w:rPr>
        <w:t>か明らかにすること、診断精度の向上、予後予測指標の作成などの研究を実施することによ</w:t>
      </w:r>
      <w:r w:rsidR="00BD2F0D">
        <w:rPr>
          <w:rFonts w:ascii="ＭＳ ゴシック" w:eastAsia="ＭＳ ゴシック" w:hAnsi="ＭＳ ゴシック" w:hint="eastAsia"/>
          <w:sz w:val="22"/>
          <w:szCs w:val="22"/>
        </w:rPr>
        <w:t>って、本邦全体の</w:t>
      </w:r>
      <w:r w:rsidRPr="000144A8">
        <w:rPr>
          <w:rFonts w:ascii="ＭＳ ゴシック" w:eastAsia="ＭＳ ゴシック" w:hAnsi="ＭＳ ゴシック" w:hint="eastAsia"/>
          <w:sz w:val="22"/>
          <w:szCs w:val="22"/>
        </w:rPr>
        <w:t>外傷診療システム向上に寄与すること</w:t>
      </w:r>
      <w:r w:rsidR="00BD2F0D">
        <w:rPr>
          <w:rFonts w:ascii="ＭＳ ゴシック" w:eastAsia="ＭＳ ゴシック" w:hAnsi="ＭＳ ゴシック" w:hint="eastAsia"/>
          <w:sz w:val="22"/>
          <w:szCs w:val="22"/>
        </w:rPr>
        <w:t>を併せて目的としています。</w:t>
      </w:r>
    </w:p>
    <w:p w14:paraId="02DB1736" w14:textId="77777777" w:rsidR="00E40597" w:rsidRPr="000144A8" w:rsidRDefault="00E40597" w:rsidP="00A92BC9">
      <w:pPr>
        <w:widowControl/>
        <w:jc w:val="left"/>
        <w:rPr>
          <w:rFonts w:ascii="ＭＳ ゴシック" w:eastAsia="ＭＳ ゴシック" w:hAnsi="ＭＳ ゴシック"/>
          <w:sz w:val="22"/>
          <w:szCs w:val="22"/>
        </w:rPr>
      </w:pPr>
      <w:r w:rsidRPr="000144A8">
        <w:rPr>
          <w:rFonts w:ascii="ＭＳ ゴシック" w:eastAsia="ＭＳ ゴシック" w:hAnsi="ＭＳ ゴシック" w:hint="eastAsia"/>
          <w:sz w:val="22"/>
          <w:szCs w:val="22"/>
        </w:rPr>
        <w:t>（２）方法</w:t>
      </w:r>
    </w:p>
    <w:p w14:paraId="2A1618FB" w14:textId="77777777" w:rsidR="00E40597" w:rsidRPr="00B003AC" w:rsidRDefault="00E40597" w:rsidP="00E40597">
      <w:pPr>
        <w:snapToGrid w:val="0"/>
        <w:spacing w:line="400" w:lineRule="atLeast"/>
        <w:ind w:firstLineChars="100" w:firstLine="220"/>
        <w:rPr>
          <w:rFonts w:ascii="ＭＳ ゴシック" w:eastAsia="ＭＳ ゴシック" w:hAnsi="ＭＳ ゴシック" w:cs="Times New Roman"/>
          <w:color w:val="000000" w:themeColor="text1"/>
          <w:kern w:val="2"/>
          <w:sz w:val="22"/>
          <w:szCs w:val="22"/>
        </w:rPr>
      </w:pPr>
      <w:r w:rsidRPr="00FB5909">
        <w:rPr>
          <w:rFonts w:asciiTheme="majorEastAsia" w:eastAsiaTheme="majorEastAsia" w:hAnsiTheme="majorEastAsia" w:cs="Times New Roman" w:hint="eastAsia"/>
          <w:kern w:val="2"/>
          <w:sz w:val="22"/>
          <w:szCs w:val="22"/>
        </w:rPr>
        <w:t>１）</w:t>
      </w:r>
      <w:r w:rsidRPr="00B003AC">
        <w:rPr>
          <w:rFonts w:ascii="ＭＳ ゴシック" w:eastAsia="ＭＳ ゴシック" w:hAnsi="ＭＳ ゴシック" w:cs="Times New Roman" w:hint="eastAsia"/>
          <w:color w:val="000000" w:themeColor="text1"/>
          <w:kern w:val="2"/>
          <w:sz w:val="22"/>
          <w:szCs w:val="22"/>
        </w:rPr>
        <w:t>対象患者</w:t>
      </w:r>
      <w:r w:rsidR="00E513A2" w:rsidRPr="00B003AC">
        <w:rPr>
          <w:rFonts w:ascii="ＭＳ ゴシック" w:eastAsia="ＭＳ ゴシック" w:hAnsi="ＭＳ ゴシック" w:cs="Times New Roman" w:hint="eastAsia"/>
          <w:color w:val="000000" w:themeColor="text1"/>
          <w:kern w:val="2"/>
          <w:sz w:val="22"/>
          <w:szCs w:val="22"/>
        </w:rPr>
        <w:t>さん</w:t>
      </w:r>
    </w:p>
    <w:p w14:paraId="2CC92F07" w14:textId="77777777" w:rsidR="00B003AC" w:rsidRPr="00B003AC" w:rsidRDefault="00B003AC" w:rsidP="00B003AC">
      <w:pPr>
        <w:snapToGrid w:val="0"/>
        <w:spacing w:line="400" w:lineRule="atLeast"/>
        <w:ind w:leftChars="100" w:left="430" w:hangingChars="100" w:hanging="220"/>
        <w:rPr>
          <w:rFonts w:ascii="ＭＳ ゴシック" w:eastAsia="ＭＳ ゴシック" w:hAnsi="ＭＳ ゴシック"/>
          <w:sz w:val="22"/>
          <w:szCs w:val="22"/>
        </w:rPr>
      </w:pPr>
      <w:r w:rsidRPr="00B003AC">
        <w:rPr>
          <w:rFonts w:ascii="ＭＳ ゴシック" w:eastAsia="ＭＳ ゴシック" w:hAnsi="ＭＳ ゴシック" w:hint="eastAsia"/>
          <w:sz w:val="22"/>
          <w:szCs w:val="22"/>
        </w:rPr>
        <w:t xml:space="preserve">　　本研究の対象となるのは、全国の救急医療施設を受診され、重症外傷（</w:t>
      </w:r>
      <w:r w:rsidRPr="008A7EEB">
        <w:rPr>
          <w:rFonts w:asciiTheme="minorHAnsi" w:eastAsia="ＭＳ ゴシック" w:hAnsiTheme="minorHAnsi"/>
          <w:sz w:val="22"/>
          <w:szCs w:val="22"/>
        </w:rPr>
        <w:t>6</w:t>
      </w:r>
      <w:r w:rsidRPr="00B003AC">
        <w:rPr>
          <w:rFonts w:ascii="ＭＳ ゴシック" w:eastAsia="ＭＳ ゴシック" w:hAnsi="ＭＳ ゴシック" w:hint="eastAsia"/>
          <w:sz w:val="22"/>
          <w:szCs w:val="22"/>
        </w:rPr>
        <w:t>段階の重症度スコアで</w:t>
      </w:r>
      <w:r w:rsidRPr="008A7EEB">
        <w:rPr>
          <w:rFonts w:asciiTheme="minorHAnsi" w:eastAsia="ＭＳ ゴシック" w:hAnsiTheme="minorHAnsi"/>
          <w:sz w:val="22"/>
          <w:szCs w:val="22"/>
        </w:rPr>
        <w:t>3</w:t>
      </w:r>
      <w:r w:rsidRPr="00B003AC">
        <w:rPr>
          <w:rFonts w:ascii="ＭＳ ゴシック" w:eastAsia="ＭＳ ゴシック" w:hAnsi="ＭＳ ゴシック" w:hint="eastAsia"/>
          <w:sz w:val="22"/>
          <w:szCs w:val="22"/>
        </w:rPr>
        <w:t>以上）を有する患者様です。</w:t>
      </w:r>
      <w:bookmarkStart w:id="1" w:name="_Hlk531550389"/>
    </w:p>
    <w:bookmarkEnd w:id="1"/>
    <w:p w14:paraId="3D1DE1DB" w14:textId="77777777" w:rsidR="00E40597" w:rsidRPr="00B003AC" w:rsidRDefault="00E40597" w:rsidP="00E40597">
      <w:pPr>
        <w:snapToGrid w:val="0"/>
        <w:spacing w:line="400" w:lineRule="atLeast"/>
        <w:ind w:firstLineChars="100" w:firstLine="220"/>
        <w:rPr>
          <w:rFonts w:ascii="ＭＳ ゴシック" w:eastAsia="ＭＳ ゴシック" w:hAnsi="ＭＳ ゴシック" w:cs="Times New Roman"/>
          <w:kern w:val="2"/>
          <w:sz w:val="22"/>
          <w:szCs w:val="22"/>
        </w:rPr>
      </w:pPr>
      <w:r w:rsidRPr="00B003AC">
        <w:rPr>
          <w:rFonts w:ascii="ＭＳ ゴシック" w:eastAsia="ＭＳ ゴシック" w:hAnsi="ＭＳ ゴシック" w:cs="Times New Roman" w:hint="eastAsia"/>
          <w:kern w:val="2"/>
          <w:sz w:val="22"/>
          <w:szCs w:val="22"/>
        </w:rPr>
        <w:t>２）この研究で</w:t>
      </w:r>
      <w:r w:rsidR="00B003AC" w:rsidRPr="00B003AC">
        <w:rPr>
          <w:rFonts w:ascii="ＭＳ ゴシック" w:eastAsia="ＭＳ ゴシック" w:hAnsi="ＭＳ ゴシック" w:cs="Times New Roman" w:hint="eastAsia"/>
          <w:kern w:val="2"/>
          <w:sz w:val="22"/>
          <w:szCs w:val="22"/>
        </w:rPr>
        <w:t>用いられる</w:t>
      </w:r>
      <w:r w:rsidRPr="00B003AC">
        <w:rPr>
          <w:rFonts w:ascii="ＭＳ ゴシック" w:eastAsia="ＭＳ ゴシック" w:hAnsi="ＭＳ ゴシック" w:cs="Times New Roman" w:hint="eastAsia"/>
          <w:kern w:val="2"/>
          <w:sz w:val="22"/>
          <w:szCs w:val="22"/>
        </w:rPr>
        <w:t>方法</w:t>
      </w:r>
    </w:p>
    <w:p w14:paraId="3E6E5EE2" w14:textId="5A652ADF" w:rsidR="005F6F4B" w:rsidRPr="00945981" w:rsidRDefault="0030171D" w:rsidP="003855A3">
      <w:pPr>
        <w:snapToGrid w:val="0"/>
        <w:spacing w:line="400" w:lineRule="exact"/>
        <w:ind w:leftChars="100" w:left="430" w:hangingChars="100" w:hanging="220"/>
        <w:rPr>
          <w:rFonts w:ascii="ＭＳ ゴシック" w:eastAsia="ＭＳ ゴシック" w:hAnsi="ＭＳ ゴシック"/>
          <w:sz w:val="22"/>
          <w:szCs w:val="22"/>
        </w:rPr>
      </w:pPr>
      <w:r w:rsidRPr="00B003AC">
        <w:rPr>
          <w:rFonts w:ascii="ＭＳ ゴシック" w:eastAsia="ＭＳ ゴシック" w:hAnsi="ＭＳ ゴシック" w:cs="Times New Roman" w:hint="eastAsia"/>
          <w:kern w:val="2"/>
          <w:sz w:val="22"/>
          <w:szCs w:val="22"/>
        </w:rPr>
        <w:t xml:space="preserve">　　</w:t>
      </w:r>
      <w:bookmarkStart w:id="2" w:name="_Hlk531550645"/>
      <w:bookmarkStart w:id="3" w:name="_Hlk531599850"/>
      <w:r w:rsidR="00B003AC" w:rsidRPr="00945981">
        <w:rPr>
          <w:rFonts w:ascii="ＭＳ ゴシック" w:eastAsia="ＭＳ ゴシック" w:hAnsi="ＭＳ ゴシック" w:hint="eastAsia"/>
          <w:sz w:val="22"/>
          <w:szCs w:val="22"/>
        </w:rPr>
        <w:t>個人を特定できる情報を除外した形で、</w:t>
      </w:r>
      <w:r w:rsidR="00A36D9B">
        <w:rPr>
          <w:rFonts w:ascii="ＭＳ ゴシック" w:eastAsia="ＭＳ ゴシック" w:hAnsi="ＭＳ ゴシック" w:hint="eastAsia"/>
          <w:sz w:val="22"/>
          <w:szCs w:val="22"/>
        </w:rPr>
        <w:t>診療に関する種々のデータ</w:t>
      </w:r>
      <w:bookmarkEnd w:id="2"/>
      <w:r w:rsidR="00B003AC" w:rsidRPr="00945981">
        <w:rPr>
          <w:rFonts w:ascii="ＭＳ ゴシック" w:eastAsia="ＭＳ ゴシック" w:hAnsi="ＭＳ ゴシック" w:hint="eastAsia"/>
          <w:sz w:val="22"/>
          <w:szCs w:val="22"/>
        </w:rPr>
        <w:t>を</w:t>
      </w:r>
      <w:r w:rsidR="003855A3">
        <w:rPr>
          <w:rFonts w:ascii="ＭＳ ゴシック" w:eastAsia="ＭＳ ゴシック" w:hAnsi="ＭＳ ゴシック" w:hint="eastAsia"/>
          <w:sz w:val="22"/>
          <w:szCs w:val="22"/>
        </w:rPr>
        <w:t>日本外傷データバンクのデータベースに</w:t>
      </w:r>
      <w:r w:rsidR="00B003AC" w:rsidRPr="00945981">
        <w:rPr>
          <w:rFonts w:ascii="ＭＳ ゴシック" w:eastAsia="ＭＳ ゴシック" w:hAnsi="ＭＳ ゴシック" w:hint="eastAsia"/>
          <w:sz w:val="22"/>
          <w:szCs w:val="22"/>
        </w:rPr>
        <w:t>登録します。登録はインターネットを用いた入力により行います。</w:t>
      </w:r>
    </w:p>
    <w:bookmarkEnd w:id="3"/>
    <w:p w14:paraId="2B3AD327" w14:textId="77777777" w:rsidR="00E40597" w:rsidRPr="00945981" w:rsidRDefault="00E40597" w:rsidP="003855A3">
      <w:pPr>
        <w:widowControl/>
        <w:spacing w:line="400" w:lineRule="exact"/>
        <w:ind w:firstLineChars="100" w:firstLine="220"/>
        <w:jc w:val="left"/>
        <w:rPr>
          <w:rFonts w:ascii="ＭＳ ゴシック" w:eastAsia="ＭＳ ゴシック" w:hAnsi="ＭＳ ゴシック"/>
          <w:sz w:val="22"/>
          <w:szCs w:val="22"/>
        </w:rPr>
      </w:pPr>
      <w:r w:rsidRPr="00945981">
        <w:rPr>
          <w:rFonts w:ascii="ＭＳ ゴシック" w:eastAsia="ＭＳ ゴシック" w:hAnsi="ＭＳ ゴシック" w:hint="eastAsia"/>
          <w:sz w:val="22"/>
          <w:szCs w:val="22"/>
        </w:rPr>
        <w:t>３）研究期間</w:t>
      </w:r>
    </w:p>
    <w:p w14:paraId="0AC34AD9" w14:textId="31EE3EBC" w:rsidR="00E40597" w:rsidRPr="00945981" w:rsidRDefault="00E40597" w:rsidP="005F6F4B">
      <w:pPr>
        <w:snapToGrid w:val="0"/>
        <w:spacing w:line="400" w:lineRule="atLeast"/>
        <w:ind w:leftChars="200" w:left="420" w:firstLineChars="100" w:firstLine="220"/>
        <w:rPr>
          <w:rFonts w:ascii="ＭＳ ゴシック" w:eastAsia="ＭＳ ゴシック" w:hAnsi="ＭＳ ゴシック" w:cs="Times New Roman"/>
          <w:color w:val="000000" w:themeColor="text1"/>
          <w:kern w:val="2"/>
          <w:sz w:val="22"/>
          <w:szCs w:val="22"/>
        </w:rPr>
      </w:pPr>
      <w:r w:rsidRPr="00945981">
        <w:rPr>
          <w:rFonts w:ascii="ＭＳ ゴシック" w:eastAsia="ＭＳ ゴシック" w:hAnsi="ＭＳ ゴシック" w:cs="Times New Roman" w:hint="eastAsia"/>
          <w:kern w:val="2"/>
          <w:sz w:val="22"/>
          <w:szCs w:val="22"/>
        </w:rPr>
        <w:t>研究</w:t>
      </w:r>
      <w:r w:rsidR="00FB5909" w:rsidRPr="00945981">
        <w:rPr>
          <w:rFonts w:ascii="ＭＳ ゴシック" w:eastAsia="ＭＳ ゴシック" w:hAnsi="ＭＳ ゴシック" w:cs="Times New Roman" w:hint="eastAsia"/>
          <w:kern w:val="2"/>
          <w:sz w:val="22"/>
          <w:szCs w:val="22"/>
        </w:rPr>
        <w:t>実施</w:t>
      </w:r>
      <w:r w:rsidRPr="00945981">
        <w:rPr>
          <w:rFonts w:ascii="ＭＳ ゴシック" w:eastAsia="ＭＳ ゴシック" w:hAnsi="ＭＳ ゴシック" w:cs="Times New Roman" w:hint="eastAsia"/>
          <w:kern w:val="2"/>
          <w:sz w:val="22"/>
          <w:szCs w:val="22"/>
        </w:rPr>
        <w:t>期間は、</w:t>
      </w:r>
      <w:r w:rsidR="003C71E2">
        <w:rPr>
          <w:rFonts w:ascii="ＭＳ ゴシック" w:eastAsia="ＭＳ ゴシック" w:hAnsi="ＭＳ ゴシック" w:cs="Times New Roman" w:hint="eastAsia"/>
          <w:kern w:val="2"/>
          <w:sz w:val="22"/>
          <w:szCs w:val="22"/>
        </w:rPr>
        <w:t>研究実施許可日</w:t>
      </w:r>
      <w:r w:rsidRPr="00945981">
        <w:rPr>
          <w:rFonts w:ascii="ＭＳ ゴシック" w:eastAsia="ＭＳ ゴシック" w:hAnsi="ＭＳ ゴシック" w:cs="Times New Roman" w:hint="eastAsia"/>
          <w:kern w:val="2"/>
          <w:sz w:val="22"/>
          <w:szCs w:val="22"/>
        </w:rPr>
        <w:t>か</w:t>
      </w:r>
      <w:r w:rsidRPr="00945981">
        <w:rPr>
          <w:rFonts w:ascii="ＭＳ ゴシック" w:eastAsia="ＭＳ ゴシック" w:hAnsi="ＭＳ ゴシック" w:cs="Times New Roman" w:hint="eastAsia"/>
          <w:color w:val="000000" w:themeColor="text1"/>
          <w:kern w:val="2"/>
          <w:sz w:val="22"/>
          <w:szCs w:val="22"/>
        </w:rPr>
        <w:t>ら</w:t>
      </w:r>
      <w:r w:rsidR="003C71E2" w:rsidRPr="00841E3D">
        <w:rPr>
          <w:rFonts w:asciiTheme="minorHAnsi" w:eastAsia="ＭＳ ゴシック" w:hAnsiTheme="minorHAnsi" w:cs="Times New Roman"/>
          <w:color w:val="EE0000"/>
          <w:kern w:val="2"/>
          <w:sz w:val="22"/>
          <w:szCs w:val="22"/>
        </w:rPr>
        <w:t>202</w:t>
      </w:r>
      <w:r w:rsidR="00F50839" w:rsidRPr="00841E3D">
        <w:rPr>
          <w:rFonts w:asciiTheme="minorHAnsi" w:eastAsia="ＭＳ ゴシック" w:hAnsiTheme="minorHAnsi" w:cs="Times New Roman" w:hint="eastAsia"/>
          <w:color w:val="EE0000"/>
          <w:kern w:val="2"/>
          <w:sz w:val="22"/>
          <w:szCs w:val="22"/>
        </w:rPr>
        <w:t>8</w:t>
      </w:r>
      <w:r w:rsidRPr="00841E3D">
        <w:rPr>
          <w:rFonts w:ascii="ＭＳ ゴシック" w:eastAsia="ＭＳ ゴシック" w:hAnsi="ＭＳ ゴシック" w:cs="Times New Roman" w:hint="eastAsia"/>
          <w:color w:val="EE0000"/>
          <w:kern w:val="2"/>
          <w:sz w:val="22"/>
          <w:szCs w:val="22"/>
        </w:rPr>
        <w:t>年</w:t>
      </w:r>
      <w:r w:rsidR="00FB5909" w:rsidRPr="00841E3D">
        <w:rPr>
          <w:rFonts w:asciiTheme="minorHAnsi" w:eastAsia="ＭＳ ゴシック" w:hAnsiTheme="minorHAnsi" w:cs="Times New Roman"/>
          <w:color w:val="EE0000"/>
          <w:kern w:val="2"/>
          <w:sz w:val="22"/>
          <w:szCs w:val="22"/>
        </w:rPr>
        <w:t>3</w:t>
      </w:r>
      <w:r w:rsidRPr="00841E3D">
        <w:rPr>
          <w:rFonts w:ascii="ＭＳ ゴシック" w:eastAsia="ＭＳ ゴシック" w:hAnsi="ＭＳ ゴシック" w:cs="Times New Roman" w:hint="eastAsia"/>
          <w:color w:val="EE0000"/>
          <w:kern w:val="2"/>
          <w:sz w:val="22"/>
          <w:szCs w:val="22"/>
        </w:rPr>
        <w:t>月</w:t>
      </w:r>
      <w:r w:rsidR="003C71E2" w:rsidRPr="00841E3D">
        <w:rPr>
          <w:rFonts w:asciiTheme="minorHAnsi" w:eastAsia="ＭＳ ゴシック" w:hAnsiTheme="minorHAnsi" w:cs="Times New Roman"/>
          <w:color w:val="EE0000"/>
          <w:kern w:val="2"/>
          <w:sz w:val="22"/>
          <w:szCs w:val="22"/>
        </w:rPr>
        <w:t>31</w:t>
      </w:r>
      <w:r w:rsidR="003C71E2" w:rsidRPr="00841E3D">
        <w:rPr>
          <w:rFonts w:ascii="ＭＳ ゴシック" w:eastAsia="ＭＳ ゴシック" w:hAnsi="ＭＳ ゴシック" w:cs="Times New Roman" w:hint="eastAsia"/>
          <w:color w:val="EE0000"/>
          <w:kern w:val="2"/>
          <w:sz w:val="22"/>
          <w:szCs w:val="22"/>
        </w:rPr>
        <w:t>日</w:t>
      </w:r>
      <w:r w:rsidRPr="00945981">
        <w:rPr>
          <w:rFonts w:ascii="ＭＳ ゴシック" w:eastAsia="ＭＳ ゴシック" w:hAnsi="ＭＳ ゴシック" w:cs="Times New Roman" w:hint="eastAsia"/>
          <w:color w:val="000000" w:themeColor="text1"/>
          <w:kern w:val="2"/>
          <w:sz w:val="22"/>
          <w:szCs w:val="22"/>
        </w:rPr>
        <w:t>まで</w:t>
      </w:r>
      <w:r w:rsidR="00FB5909" w:rsidRPr="00945981">
        <w:rPr>
          <w:rFonts w:ascii="ＭＳ ゴシック" w:eastAsia="ＭＳ ゴシック" w:hAnsi="ＭＳ ゴシック" w:cs="Times New Roman" w:hint="eastAsia"/>
          <w:color w:val="000000" w:themeColor="text1"/>
          <w:kern w:val="2"/>
          <w:sz w:val="22"/>
          <w:szCs w:val="22"/>
        </w:rPr>
        <w:t>の</w:t>
      </w:r>
      <w:r w:rsidRPr="00945981">
        <w:rPr>
          <w:rFonts w:ascii="ＭＳ ゴシック" w:eastAsia="ＭＳ ゴシック" w:hAnsi="ＭＳ ゴシック" w:cs="Times New Roman" w:hint="eastAsia"/>
          <w:kern w:val="2"/>
          <w:sz w:val="22"/>
          <w:szCs w:val="22"/>
        </w:rPr>
        <w:t>予定です。</w:t>
      </w:r>
    </w:p>
    <w:p w14:paraId="011B2BD8" w14:textId="77777777" w:rsidR="00E40597" w:rsidRPr="00945981" w:rsidRDefault="00E40597" w:rsidP="00A92BC9">
      <w:pPr>
        <w:widowControl/>
        <w:jc w:val="left"/>
        <w:rPr>
          <w:rFonts w:ascii="ＭＳ ゴシック" w:eastAsia="ＭＳ ゴシック" w:hAnsi="ＭＳ ゴシック" w:cstheme="majorHAnsi"/>
          <w:b/>
          <w:color w:val="000000" w:themeColor="text1"/>
          <w:sz w:val="22"/>
          <w:szCs w:val="22"/>
        </w:rPr>
      </w:pPr>
    </w:p>
    <w:p w14:paraId="0A6DBC1D" w14:textId="77777777" w:rsidR="00B71919" w:rsidRPr="00945981" w:rsidRDefault="00B71919" w:rsidP="00945981">
      <w:pPr>
        <w:pStyle w:val="ac"/>
        <w:widowControl/>
        <w:numPr>
          <w:ilvl w:val="0"/>
          <w:numId w:val="3"/>
        </w:numPr>
        <w:ind w:leftChars="0"/>
        <w:jc w:val="left"/>
        <w:rPr>
          <w:rFonts w:ascii="ＭＳ ゴシック" w:eastAsia="ＭＳ ゴシック" w:hAnsi="ＭＳ ゴシック" w:cstheme="majorHAnsi"/>
          <w:b/>
          <w:color w:val="000000" w:themeColor="text1"/>
          <w:sz w:val="22"/>
          <w:szCs w:val="22"/>
        </w:rPr>
      </w:pPr>
      <w:r w:rsidRPr="00945981">
        <w:rPr>
          <w:rFonts w:ascii="ＭＳ ゴシック" w:eastAsia="ＭＳ ゴシック" w:hAnsi="ＭＳ ゴシック" w:cstheme="majorHAnsi"/>
          <w:b/>
          <w:color w:val="000000" w:themeColor="text1"/>
          <w:sz w:val="22"/>
          <w:szCs w:val="22"/>
        </w:rPr>
        <w:t>研究に用いる</w:t>
      </w:r>
      <w:r w:rsidR="00DD7BB7" w:rsidRPr="00945981">
        <w:rPr>
          <w:rFonts w:ascii="ＭＳ ゴシック" w:eastAsia="ＭＳ ゴシック" w:hAnsi="ＭＳ ゴシック" w:cstheme="majorHAnsi" w:hint="eastAsia"/>
          <w:b/>
          <w:color w:val="000000" w:themeColor="text1"/>
          <w:sz w:val="22"/>
          <w:szCs w:val="22"/>
        </w:rPr>
        <w:t>患者様</w:t>
      </w:r>
      <w:r w:rsidRPr="00945981">
        <w:rPr>
          <w:rFonts w:ascii="ＭＳ ゴシック" w:eastAsia="ＭＳ ゴシック" w:hAnsi="ＭＳ ゴシック" w:cstheme="majorHAnsi"/>
          <w:b/>
          <w:color w:val="000000" w:themeColor="text1"/>
          <w:sz w:val="22"/>
          <w:szCs w:val="22"/>
        </w:rPr>
        <w:t>情報の種類</w:t>
      </w:r>
    </w:p>
    <w:p w14:paraId="2ED65252" w14:textId="77777777" w:rsidR="005950D3" w:rsidRPr="00945981" w:rsidRDefault="00945981" w:rsidP="00945981">
      <w:pPr>
        <w:ind w:leftChars="200" w:left="420" w:firstLineChars="100" w:firstLine="220"/>
        <w:rPr>
          <w:rFonts w:ascii="ＭＳ ゴシック" w:eastAsia="ＭＳ ゴシック" w:hAnsi="ＭＳ ゴシック"/>
          <w:sz w:val="22"/>
          <w:szCs w:val="22"/>
        </w:rPr>
      </w:pPr>
      <w:r w:rsidRPr="00945981">
        <w:rPr>
          <w:rFonts w:ascii="ＭＳ ゴシック" w:eastAsia="ＭＳ ゴシック" w:hAnsi="ＭＳ ゴシック" w:hint="eastAsia"/>
          <w:sz w:val="22"/>
          <w:szCs w:val="22"/>
        </w:rPr>
        <w:t>年齢、性別、受傷日時、受傷原因、受傷現場および病院到着時のバイタルサインおよび処置、既往歴、検査所見、救命処置、輸血の有無、手術の有無、診断名、合併症、入退院情報（入院先、入院日数、退院先、死亡）　などです。</w:t>
      </w:r>
    </w:p>
    <w:p w14:paraId="6F20D217" w14:textId="113AB197" w:rsidR="00237184" w:rsidRDefault="00237184" w:rsidP="00237184">
      <w:pPr>
        <w:widowControl/>
        <w:jc w:val="left"/>
        <w:rPr>
          <w:rFonts w:ascii="ＭＳ ゴシック" w:eastAsia="ＭＳ ゴシック" w:hAnsi="ＭＳ ゴシック" w:cstheme="majorHAnsi"/>
          <w:color w:val="FF0000"/>
          <w:sz w:val="22"/>
          <w:szCs w:val="22"/>
        </w:rPr>
      </w:pPr>
    </w:p>
    <w:p w14:paraId="13BBAE72" w14:textId="77777777" w:rsidR="00E152D7" w:rsidRPr="00945981" w:rsidRDefault="00E152D7" w:rsidP="00237184">
      <w:pPr>
        <w:widowControl/>
        <w:jc w:val="left"/>
        <w:rPr>
          <w:rFonts w:ascii="ＭＳ ゴシック" w:eastAsia="ＭＳ ゴシック" w:hAnsi="ＭＳ ゴシック" w:cstheme="majorHAnsi"/>
          <w:color w:val="FF0000"/>
          <w:sz w:val="22"/>
          <w:szCs w:val="22"/>
        </w:rPr>
      </w:pPr>
    </w:p>
    <w:p w14:paraId="5928AAB0" w14:textId="77777777" w:rsidR="00B5479B" w:rsidRPr="00B003AC" w:rsidRDefault="00B5479B" w:rsidP="00B5479B">
      <w:pPr>
        <w:widowControl/>
        <w:jc w:val="left"/>
        <w:rPr>
          <w:rFonts w:asciiTheme="majorEastAsia" w:eastAsiaTheme="majorEastAsia" w:hAnsiTheme="majorEastAsia" w:cs="ＭＳ Ｐゴシック"/>
          <w:color w:val="FF0000"/>
          <w:sz w:val="22"/>
          <w:szCs w:val="22"/>
        </w:rPr>
      </w:pPr>
      <w:r w:rsidRPr="00B003AC">
        <w:rPr>
          <w:rFonts w:asciiTheme="majorEastAsia" w:eastAsiaTheme="majorEastAsia" w:hAnsiTheme="majorEastAsia" w:cs="ＭＳ Ｐゴシック"/>
          <w:b/>
          <w:color w:val="000000" w:themeColor="text1"/>
          <w:sz w:val="22"/>
          <w:szCs w:val="22"/>
        </w:rPr>
        <w:lastRenderedPageBreak/>
        <w:t>４．</w:t>
      </w:r>
      <w:r w:rsidRPr="00B003AC">
        <w:rPr>
          <w:rFonts w:asciiTheme="majorEastAsia" w:eastAsiaTheme="majorEastAsia" w:hAnsiTheme="majorEastAsia" w:cs="ＭＳ Ｐゴシック"/>
          <w:b/>
          <w:sz w:val="22"/>
          <w:szCs w:val="22"/>
        </w:rPr>
        <w:t>外部への試料・情報の提供</w:t>
      </w:r>
    </w:p>
    <w:p w14:paraId="0828FA95" w14:textId="1AB124C3" w:rsidR="00B5479B" w:rsidRDefault="000144A8" w:rsidP="00315BAD">
      <w:pPr>
        <w:widowControl/>
        <w:ind w:leftChars="200" w:left="420" w:firstLineChars="100" w:firstLine="220"/>
        <w:jc w:val="left"/>
        <w:rPr>
          <w:rFonts w:ascii="ＭＳ ゴシック" w:eastAsia="ＭＳ ゴシック" w:hAnsi="ＭＳ ゴシック" w:cs="Arial"/>
          <w:sz w:val="22"/>
          <w:szCs w:val="22"/>
        </w:rPr>
      </w:pPr>
      <w:r w:rsidRPr="000144A8">
        <w:rPr>
          <w:rFonts w:ascii="ＭＳ ゴシック" w:eastAsia="ＭＳ ゴシック" w:hAnsi="ＭＳ ゴシック" w:hint="eastAsia"/>
          <w:sz w:val="22"/>
          <w:szCs w:val="22"/>
        </w:rPr>
        <w:t>個人が特定できる情報（氏名、住所、生年月日など）は除外した形でデータ収集を行います。データの紛失、改ざん、漏えいなどを防ぐために、データベースへのアクセスは</w:t>
      </w:r>
      <w:r w:rsidRPr="008A7EEB">
        <w:rPr>
          <w:rFonts w:asciiTheme="minorHAnsi" w:eastAsia="ＭＳ ゴシック" w:hAnsiTheme="minorHAnsi"/>
          <w:sz w:val="22"/>
          <w:szCs w:val="22"/>
        </w:rPr>
        <w:t>ID</w:t>
      </w:r>
      <w:r w:rsidRPr="000144A8">
        <w:rPr>
          <w:rFonts w:ascii="ＭＳ ゴシック" w:eastAsia="ＭＳ ゴシック" w:hAnsi="ＭＳ ゴシック" w:hint="eastAsia"/>
          <w:sz w:val="22"/>
          <w:szCs w:val="22"/>
        </w:rPr>
        <w:t>とパスワードにより適切に管理しています。収集した</w:t>
      </w:r>
      <w:r w:rsidR="00461B88">
        <w:rPr>
          <w:rFonts w:ascii="ＭＳ ゴシック" w:eastAsia="ＭＳ ゴシック" w:hAnsi="ＭＳ ゴシック" w:hint="eastAsia"/>
          <w:sz w:val="22"/>
          <w:szCs w:val="22"/>
        </w:rPr>
        <w:t>匿名化</w:t>
      </w:r>
      <w:r w:rsidRPr="000144A8">
        <w:rPr>
          <w:rFonts w:ascii="ＭＳ ゴシック" w:eastAsia="ＭＳ ゴシック" w:hAnsi="ＭＳ ゴシック" w:hint="eastAsia"/>
          <w:sz w:val="22"/>
          <w:szCs w:val="22"/>
        </w:rPr>
        <w:t>データは</w:t>
      </w:r>
      <w:r w:rsidR="00EC2613">
        <w:rPr>
          <w:rFonts w:ascii="ＭＳ ゴシック" w:eastAsia="ＭＳ ゴシック" w:hAnsi="ＭＳ ゴシック" w:hint="eastAsia"/>
          <w:sz w:val="22"/>
          <w:szCs w:val="22"/>
        </w:rPr>
        <w:t>学術的</w:t>
      </w:r>
      <w:r w:rsidR="00461B88">
        <w:rPr>
          <w:rFonts w:ascii="ＭＳ ゴシック" w:eastAsia="ＭＳ ゴシック" w:hAnsi="ＭＳ ゴシック" w:hint="eastAsia"/>
          <w:sz w:val="22"/>
          <w:szCs w:val="22"/>
        </w:rPr>
        <w:t>研究施設（海外を含む）に提供されますが、</w:t>
      </w:r>
      <w:r w:rsidRPr="000144A8">
        <w:rPr>
          <w:rFonts w:ascii="ＭＳ ゴシック" w:eastAsia="ＭＳ ゴシック" w:hAnsi="ＭＳ ゴシック" w:hint="eastAsia"/>
          <w:sz w:val="22"/>
          <w:szCs w:val="22"/>
        </w:rPr>
        <w:t>診療の質評価および研究目的以外には使用しません。</w:t>
      </w:r>
      <w:r w:rsidRPr="000144A8">
        <w:rPr>
          <w:rFonts w:ascii="ＭＳ ゴシック" w:eastAsia="ＭＳ ゴシック" w:hAnsi="ＭＳ ゴシック" w:cs="Arial" w:hint="eastAsia"/>
          <w:sz w:val="22"/>
          <w:szCs w:val="22"/>
        </w:rPr>
        <w:t>研究成果は個人が特定できないような形で発表します。日本外傷データバンクはデータベース用のサーバー管理を、プライバシーマーク取得業者</w:t>
      </w:r>
      <w:r w:rsidR="003855A3">
        <w:rPr>
          <w:rFonts w:ascii="ＭＳ ゴシック" w:eastAsia="ＭＳ ゴシック" w:hAnsi="ＭＳ ゴシック" w:cs="Arial" w:hint="eastAsia"/>
          <w:sz w:val="22"/>
          <w:szCs w:val="22"/>
        </w:rPr>
        <w:t>（バース・ビュー社）</w:t>
      </w:r>
      <w:r w:rsidRPr="000144A8">
        <w:rPr>
          <w:rFonts w:ascii="ＭＳ ゴシック" w:eastAsia="ＭＳ ゴシック" w:hAnsi="ＭＳ ゴシック" w:cs="Arial" w:hint="eastAsia"/>
          <w:sz w:val="22"/>
          <w:szCs w:val="22"/>
        </w:rPr>
        <w:t>へ委託しています。受託業者は適切にデータベースおよびデータを管理する旨を契約書に記載し、データ取扱いについて適宜</w:t>
      </w:r>
      <w:r w:rsidR="003855A3">
        <w:rPr>
          <w:rFonts w:ascii="ＭＳ ゴシック" w:eastAsia="ＭＳ ゴシック" w:hAnsi="ＭＳ ゴシック" w:cs="Arial" w:hint="eastAsia"/>
          <w:sz w:val="22"/>
          <w:szCs w:val="22"/>
        </w:rPr>
        <w:t>日本救急医学会と</w:t>
      </w:r>
      <w:r w:rsidRPr="000144A8">
        <w:rPr>
          <w:rFonts w:ascii="ＭＳ ゴシック" w:eastAsia="ＭＳ ゴシック" w:hAnsi="ＭＳ ゴシック" w:cs="Arial" w:hint="eastAsia"/>
          <w:sz w:val="22"/>
          <w:szCs w:val="22"/>
        </w:rPr>
        <w:t>日本外傷データバンクが監督しています。</w:t>
      </w:r>
    </w:p>
    <w:p w14:paraId="6AD4BB58" w14:textId="2E23BA45" w:rsidR="00CD2251" w:rsidRPr="00841E3D" w:rsidRDefault="00CD2251" w:rsidP="008A7EEB">
      <w:pPr>
        <w:widowControl/>
        <w:ind w:leftChars="200" w:left="420" w:firstLineChars="100" w:firstLine="210"/>
        <w:jc w:val="left"/>
        <w:rPr>
          <w:rFonts w:ascii="Century" w:eastAsia="ＭＳ ゴシック" w:hAnsi="Century" w:cs="ＭＳ Ｐゴシック"/>
          <w:color w:val="EE0000"/>
        </w:rPr>
      </w:pPr>
      <w:r w:rsidRPr="00841E3D">
        <w:rPr>
          <w:rFonts w:ascii="Century" w:eastAsia="ＭＳ ゴシック" w:hAnsi="Century" w:cs="ＭＳ Ｐゴシック" w:hint="eastAsia"/>
          <w:color w:val="EE0000"/>
        </w:rPr>
        <w:t>研究に使用する情報等が、韓国</w:t>
      </w:r>
      <w:r w:rsidR="00414806" w:rsidRPr="00841E3D">
        <w:rPr>
          <w:rFonts w:ascii="Century" w:eastAsia="ＭＳ ゴシック" w:hAnsi="Century" w:cs="ＭＳ Ｐゴシック" w:hint="eastAsia"/>
          <w:color w:val="EE0000"/>
        </w:rPr>
        <w:t>のソウル大学校</w:t>
      </w:r>
      <w:r w:rsidRPr="00841E3D">
        <w:rPr>
          <w:rFonts w:ascii="Century" w:eastAsia="ＭＳ ゴシック" w:hAnsi="Century" w:cs="ＭＳ Ｐゴシック" w:hint="eastAsia"/>
          <w:color w:val="EE0000"/>
        </w:rPr>
        <w:t>に事務局を設置しているアジア諸国</w:t>
      </w:r>
      <w:r w:rsidR="00414806" w:rsidRPr="00841E3D">
        <w:rPr>
          <w:rFonts w:ascii="Century" w:eastAsia="ＭＳ ゴシック" w:hAnsi="Century" w:cs="ＭＳ Ｐゴシック" w:hint="eastAsia"/>
          <w:color w:val="EE0000"/>
        </w:rPr>
        <w:t>が加盟する</w:t>
      </w:r>
      <w:r w:rsidRPr="00841E3D">
        <w:rPr>
          <w:rFonts w:ascii="Century" w:eastAsia="ＭＳ ゴシック" w:hAnsi="Century" w:cs="ＭＳ Ｐゴシック" w:hint="eastAsia"/>
          <w:color w:val="EE0000"/>
        </w:rPr>
        <w:t>外傷研究機関に提供されることがあります。これらの国における個人情報保護制度の詳細については、個人情報保護委員会の</w:t>
      </w:r>
      <w:r w:rsidRPr="00841E3D">
        <w:rPr>
          <w:rFonts w:ascii="Century" w:eastAsia="ＭＳ ゴシック" w:hAnsi="Century" w:cs="ＭＳ Ｐゴシック"/>
          <w:color w:val="EE0000"/>
        </w:rPr>
        <w:t>Web</w:t>
      </w:r>
      <w:r w:rsidRPr="00841E3D">
        <w:rPr>
          <w:rFonts w:ascii="Century" w:eastAsia="ＭＳ ゴシック" w:hAnsi="Century" w:cs="ＭＳ Ｐゴシック" w:hint="eastAsia"/>
          <w:color w:val="EE0000"/>
        </w:rPr>
        <w:t>サイトをご参照ください。</w:t>
      </w:r>
      <w:r w:rsidRPr="00841E3D">
        <w:rPr>
          <w:rFonts w:ascii="Century" w:eastAsia="ＭＳ ゴシック" w:hAnsi="Century" w:cs="ＭＳ Ｐゴシック"/>
          <w:color w:val="EE0000"/>
        </w:rPr>
        <w:t>https://www.ppc.go.jp/enforcement/infoprovision/laws/</w:t>
      </w:r>
    </w:p>
    <w:p w14:paraId="7E240E9C" w14:textId="10CE3898" w:rsidR="00CD2251" w:rsidRPr="008A7EEB" w:rsidRDefault="00CD2251" w:rsidP="00CD2251">
      <w:pPr>
        <w:widowControl/>
        <w:ind w:leftChars="200" w:left="420"/>
        <w:jc w:val="left"/>
        <w:rPr>
          <w:rFonts w:ascii="Century" w:eastAsia="ＭＳ ゴシック" w:hAnsi="Century" w:cs="ＭＳ Ｐゴシック"/>
          <w:color w:val="000000" w:themeColor="text1"/>
        </w:rPr>
      </w:pPr>
      <w:r w:rsidRPr="00841E3D">
        <w:rPr>
          <w:rFonts w:ascii="Century" w:eastAsia="ＭＳ ゴシック" w:hAnsi="Century" w:cs="ＭＳ Ｐゴシック" w:hint="eastAsia"/>
          <w:color w:val="EE0000"/>
        </w:rPr>
        <w:t>データ保護やプライバシーに関する法律によって保証される保護の水準が日本ほど厳しくない国に対しても、</w:t>
      </w:r>
      <w:bookmarkStart w:id="4" w:name="_Hlk190939706"/>
      <w:r w:rsidRPr="00841E3D">
        <w:rPr>
          <w:rFonts w:ascii="Century" w:eastAsia="ＭＳ ゴシック" w:hAnsi="Century" w:cs="ＭＳ Ｐゴシック" w:hint="eastAsia"/>
          <w:color w:val="EE0000"/>
        </w:rPr>
        <w:t>研究に使用する情報等が送られ利用される可能性があります。</w:t>
      </w:r>
      <w:bookmarkEnd w:id="4"/>
    </w:p>
    <w:p w14:paraId="2F4B3F61" w14:textId="77777777" w:rsidR="00CD2251" w:rsidRPr="00CD2251" w:rsidRDefault="00CD2251" w:rsidP="00315BAD">
      <w:pPr>
        <w:widowControl/>
        <w:ind w:leftChars="200" w:left="420" w:firstLineChars="100" w:firstLine="220"/>
        <w:jc w:val="left"/>
        <w:rPr>
          <w:rFonts w:ascii="ＭＳ ゴシック" w:eastAsia="ＭＳ ゴシック" w:hAnsi="ＭＳ ゴシック" w:cs="ＭＳ Ｐゴシック"/>
          <w:color w:val="000000" w:themeColor="text1"/>
          <w:sz w:val="22"/>
          <w:szCs w:val="22"/>
        </w:rPr>
      </w:pPr>
    </w:p>
    <w:p w14:paraId="2721D509" w14:textId="77777777" w:rsidR="00B5479B" w:rsidRPr="00FB5909" w:rsidRDefault="00B5479B" w:rsidP="00155E4B">
      <w:pPr>
        <w:widowControl/>
        <w:rPr>
          <w:rFonts w:asciiTheme="majorEastAsia" w:eastAsiaTheme="majorEastAsia" w:hAnsiTheme="majorEastAsia" w:cs="ＭＳ Ｐゴシック"/>
          <w:color w:val="FF0000"/>
          <w:sz w:val="22"/>
          <w:szCs w:val="22"/>
        </w:rPr>
      </w:pPr>
    </w:p>
    <w:p w14:paraId="57F688DE" w14:textId="77777777" w:rsidR="00B5479B" w:rsidRPr="00FB5909" w:rsidRDefault="00B5479B" w:rsidP="00B5479B">
      <w:pPr>
        <w:widowControl/>
        <w:rPr>
          <w:rFonts w:asciiTheme="majorEastAsia" w:eastAsiaTheme="majorEastAsia" w:hAnsiTheme="majorEastAsia" w:cs="ＭＳ Ｐゴシック"/>
          <w:b/>
          <w:color w:val="000000"/>
          <w:sz w:val="22"/>
          <w:szCs w:val="22"/>
          <w:lang w:eastAsia="zh-TW"/>
        </w:rPr>
      </w:pPr>
      <w:r w:rsidRPr="00FB5909">
        <w:rPr>
          <w:rFonts w:asciiTheme="majorEastAsia" w:eastAsiaTheme="majorEastAsia" w:hAnsiTheme="majorEastAsia" w:cs="ＭＳ Ｐゴシック"/>
          <w:b/>
          <w:color w:val="000000"/>
          <w:sz w:val="22"/>
          <w:szCs w:val="22"/>
          <w:lang w:eastAsia="zh-TW"/>
        </w:rPr>
        <w:t>５．研究組織</w:t>
      </w:r>
    </w:p>
    <w:p w14:paraId="27ED9B3F" w14:textId="77777777" w:rsidR="00315BAD" w:rsidRPr="00FB5909" w:rsidRDefault="00315BAD" w:rsidP="00EA4AF7">
      <w:pPr>
        <w:snapToGrid w:val="0"/>
        <w:spacing w:line="320" w:lineRule="atLeast"/>
        <w:ind w:leftChars="202" w:left="424"/>
        <w:rPr>
          <w:rFonts w:asciiTheme="majorEastAsia" w:eastAsiaTheme="majorEastAsia" w:hAnsiTheme="majorEastAsia"/>
          <w:sz w:val="22"/>
          <w:szCs w:val="22"/>
          <w:lang w:eastAsia="zh-TW"/>
        </w:rPr>
      </w:pPr>
      <w:r w:rsidRPr="00FB5909">
        <w:rPr>
          <w:rFonts w:asciiTheme="majorEastAsia" w:eastAsiaTheme="majorEastAsia" w:hAnsiTheme="majorEastAsia" w:hint="eastAsia"/>
          <w:sz w:val="22"/>
          <w:szCs w:val="22"/>
          <w:lang w:eastAsia="zh-TW"/>
        </w:rPr>
        <w:t xml:space="preserve">【研究代表者】　</w:t>
      </w:r>
    </w:p>
    <w:p w14:paraId="0E93C4B0" w14:textId="77777777" w:rsidR="00ED279C" w:rsidRPr="00E152D7" w:rsidRDefault="00ED279C" w:rsidP="00315BAD">
      <w:pPr>
        <w:snapToGrid w:val="0"/>
        <w:spacing w:line="320" w:lineRule="atLeast"/>
        <w:ind w:left="851"/>
        <w:rPr>
          <w:rFonts w:asciiTheme="majorEastAsia" w:eastAsiaTheme="majorEastAsia" w:hAnsiTheme="majorEastAsia"/>
          <w:sz w:val="22"/>
          <w:szCs w:val="22"/>
          <w:lang w:eastAsia="zh-TW"/>
        </w:rPr>
      </w:pPr>
      <w:bookmarkStart w:id="5" w:name="_Hlk515165904"/>
      <w:r w:rsidRPr="00E152D7">
        <w:rPr>
          <w:rFonts w:asciiTheme="majorEastAsia" w:eastAsiaTheme="majorEastAsia" w:hAnsiTheme="majorEastAsia" w:cstheme="majorHAnsi" w:hint="eastAsia"/>
          <w:sz w:val="22"/>
          <w:szCs w:val="22"/>
          <w:lang w:eastAsia="zh-TW"/>
        </w:rPr>
        <w:t>佐賀大学医学部救急医学講座　阪本雄一郎</w:t>
      </w:r>
    </w:p>
    <w:bookmarkEnd w:id="5"/>
    <w:p w14:paraId="757C4C34" w14:textId="5439E142" w:rsidR="00315BAD" w:rsidRPr="00E152D7" w:rsidRDefault="00315BAD" w:rsidP="00315BAD">
      <w:pPr>
        <w:snapToGrid w:val="0"/>
        <w:spacing w:line="320" w:lineRule="atLeast"/>
        <w:rPr>
          <w:rFonts w:asciiTheme="majorEastAsia" w:eastAsiaTheme="majorEastAsia" w:hAnsiTheme="majorEastAsia"/>
          <w:sz w:val="22"/>
          <w:szCs w:val="22"/>
          <w:lang w:eastAsia="zh-TW"/>
        </w:rPr>
      </w:pPr>
      <w:r w:rsidRPr="00E152D7">
        <w:rPr>
          <w:rFonts w:asciiTheme="majorEastAsia" w:eastAsiaTheme="majorEastAsia" w:hAnsiTheme="majorEastAsia" w:hint="eastAsia"/>
          <w:sz w:val="22"/>
          <w:szCs w:val="22"/>
          <w:lang w:eastAsia="zh-TW"/>
        </w:rPr>
        <w:t xml:space="preserve">　　【研究事務局】　</w:t>
      </w:r>
    </w:p>
    <w:p w14:paraId="2E93E754" w14:textId="77777777" w:rsidR="00ED279C" w:rsidRPr="00E152D7" w:rsidRDefault="00ED279C" w:rsidP="00EA4AF7">
      <w:pPr>
        <w:pStyle w:val="aa"/>
        <w:wordWrap/>
        <w:snapToGrid w:val="0"/>
        <w:spacing w:line="320" w:lineRule="atLeast"/>
        <w:ind w:leftChars="405" w:left="850"/>
        <w:rPr>
          <w:rFonts w:asciiTheme="majorEastAsia" w:eastAsiaTheme="majorEastAsia" w:hAnsiTheme="majorEastAsia" w:cstheme="majorHAnsi"/>
          <w:sz w:val="22"/>
          <w:szCs w:val="22"/>
          <w:lang w:eastAsia="zh-TW"/>
        </w:rPr>
      </w:pPr>
      <w:r w:rsidRPr="00E152D7">
        <w:rPr>
          <w:rFonts w:asciiTheme="majorEastAsia" w:eastAsiaTheme="majorEastAsia" w:hAnsiTheme="majorEastAsia" w:cstheme="majorHAnsi" w:hint="eastAsia"/>
          <w:sz w:val="22"/>
          <w:szCs w:val="22"/>
          <w:lang w:eastAsia="zh-TW"/>
        </w:rPr>
        <w:t>佐賀大学医学部救急医学講座</w:t>
      </w:r>
    </w:p>
    <w:p w14:paraId="73D31130" w14:textId="77777777" w:rsidR="00ED279C" w:rsidRPr="00E152D7" w:rsidRDefault="00ED279C" w:rsidP="00ED279C">
      <w:pPr>
        <w:snapToGrid w:val="0"/>
        <w:spacing w:line="320" w:lineRule="atLeast"/>
        <w:ind w:left="851"/>
        <w:rPr>
          <w:rFonts w:asciiTheme="majorEastAsia" w:eastAsiaTheme="majorEastAsia" w:hAnsiTheme="majorEastAsia"/>
          <w:sz w:val="22"/>
          <w:szCs w:val="22"/>
        </w:rPr>
      </w:pPr>
      <w:r w:rsidRPr="00E152D7">
        <w:rPr>
          <w:rFonts w:asciiTheme="majorEastAsia" w:eastAsiaTheme="majorEastAsia" w:hAnsiTheme="majorEastAsia" w:hint="eastAsia"/>
          <w:sz w:val="22"/>
          <w:szCs w:val="22"/>
        </w:rPr>
        <w:t>佐賀県佐賀市鍋島</w:t>
      </w:r>
      <w:r w:rsidRPr="008A7EEB">
        <w:rPr>
          <w:rFonts w:asciiTheme="minorHAnsi" w:eastAsiaTheme="majorEastAsia" w:hAnsiTheme="minorHAnsi"/>
          <w:sz w:val="22"/>
          <w:szCs w:val="22"/>
        </w:rPr>
        <w:t>5-1-1</w:t>
      </w:r>
    </w:p>
    <w:p w14:paraId="37AFA53D" w14:textId="77777777" w:rsidR="00315BAD" w:rsidRPr="00FB5909" w:rsidRDefault="00315BAD" w:rsidP="00315BAD">
      <w:pPr>
        <w:pStyle w:val="aa"/>
        <w:wordWrap/>
        <w:snapToGrid w:val="0"/>
        <w:spacing w:line="320" w:lineRule="atLeast"/>
        <w:ind w:leftChars="202" w:left="424"/>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 xml:space="preserve">【参加施設・責任者】　</w:t>
      </w:r>
    </w:p>
    <w:p w14:paraId="6862E45B" w14:textId="77777777" w:rsidR="00315BAD" w:rsidRPr="00FB5909" w:rsidRDefault="00315BAD" w:rsidP="000144A8">
      <w:pPr>
        <w:tabs>
          <w:tab w:val="left" w:pos="900"/>
        </w:tabs>
        <w:snapToGrid w:val="0"/>
        <w:spacing w:line="320" w:lineRule="atLeast"/>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ab/>
      </w:r>
      <w:r w:rsidR="000144A8">
        <w:rPr>
          <w:rFonts w:asciiTheme="majorEastAsia" w:eastAsiaTheme="majorEastAsia" w:hAnsiTheme="majorEastAsia" w:hint="eastAsia"/>
          <w:sz w:val="22"/>
          <w:szCs w:val="22"/>
        </w:rPr>
        <w:t>別紙の資料（参加施設リスト）をご覧下さい。</w:t>
      </w:r>
    </w:p>
    <w:p w14:paraId="34DF770A" w14:textId="77777777" w:rsidR="00A50F0A" w:rsidRPr="000144A8" w:rsidRDefault="00A50F0A" w:rsidP="00190D63">
      <w:pPr>
        <w:widowControl/>
        <w:rPr>
          <w:rFonts w:asciiTheme="majorEastAsia" w:eastAsiaTheme="majorEastAsia" w:hAnsiTheme="majorEastAsia" w:cstheme="majorHAnsi"/>
          <w:b/>
          <w:color w:val="000000"/>
          <w:sz w:val="22"/>
          <w:szCs w:val="22"/>
        </w:rPr>
      </w:pPr>
    </w:p>
    <w:p w14:paraId="7BE67765" w14:textId="77777777" w:rsidR="00190D63" w:rsidRPr="00FB5909" w:rsidRDefault="00A55B0E" w:rsidP="00190D63">
      <w:pPr>
        <w:widowControl/>
        <w:rPr>
          <w:rFonts w:asciiTheme="majorEastAsia" w:eastAsiaTheme="majorEastAsia" w:hAnsiTheme="majorEastAsia" w:cstheme="majorHAnsi"/>
          <w:b/>
          <w:color w:val="000000"/>
          <w:sz w:val="22"/>
          <w:szCs w:val="22"/>
        </w:rPr>
      </w:pPr>
      <w:r w:rsidRPr="00FB5909">
        <w:rPr>
          <w:rFonts w:asciiTheme="majorEastAsia" w:eastAsiaTheme="majorEastAsia" w:hAnsiTheme="majorEastAsia" w:cstheme="majorHAnsi" w:hint="eastAsia"/>
          <w:b/>
          <w:color w:val="000000"/>
          <w:sz w:val="22"/>
          <w:szCs w:val="22"/>
        </w:rPr>
        <w:t>６</w:t>
      </w:r>
      <w:r w:rsidR="00190D63" w:rsidRPr="00FB5909">
        <w:rPr>
          <w:rFonts w:asciiTheme="majorEastAsia" w:eastAsiaTheme="majorEastAsia" w:hAnsiTheme="majorEastAsia" w:cstheme="majorHAnsi" w:hint="eastAsia"/>
          <w:b/>
          <w:color w:val="000000"/>
          <w:sz w:val="22"/>
          <w:szCs w:val="22"/>
        </w:rPr>
        <w:t>．</w:t>
      </w:r>
      <w:r w:rsidR="008A3B28" w:rsidRPr="00FB5909">
        <w:rPr>
          <w:rFonts w:asciiTheme="majorEastAsia" w:eastAsiaTheme="majorEastAsia" w:hAnsiTheme="majorEastAsia" w:cstheme="majorHAnsi" w:hint="eastAsia"/>
          <w:b/>
          <w:color w:val="000000"/>
          <w:sz w:val="22"/>
          <w:szCs w:val="22"/>
        </w:rPr>
        <w:t>お問い合わせ</w:t>
      </w:r>
      <w:r w:rsidR="00A50F0A" w:rsidRPr="00FB5909">
        <w:rPr>
          <w:rFonts w:asciiTheme="majorEastAsia" w:eastAsiaTheme="majorEastAsia" w:hAnsiTheme="majorEastAsia" w:cstheme="majorHAnsi" w:hint="eastAsia"/>
          <w:b/>
          <w:color w:val="000000"/>
          <w:sz w:val="22"/>
          <w:szCs w:val="22"/>
        </w:rPr>
        <w:t>先</w:t>
      </w:r>
    </w:p>
    <w:p w14:paraId="537F69CE" w14:textId="77777777" w:rsidR="00190D63" w:rsidRPr="001277CA" w:rsidRDefault="005950D3" w:rsidP="001277CA">
      <w:pPr>
        <w:widowControl/>
        <w:ind w:leftChars="200" w:left="420" w:firstLineChars="100" w:firstLine="220"/>
        <w:jc w:val="left"/>
        <w:rPr>
          <w:rFonts w:ascii="ＭＳ ゴシック" w:eastAsia="ＭＳ ゴシック" w:hAnsi="ＭＳ ゴシック" w:cstheme="majorHAnsi"/>
          <w:color w:val="000000" w:themeColor="text1"/>
          <w:sz w:val="22"/>
          <w:szCs w:val="22"/>
        </w:rPr>
      </w:pPr>
      <w:r w:rsidRPr="00642E73">
        <w:rPr>
          <w:rFonts w:ascii="ＭＳ ゴシック" w:eastAsia="ＭＳ ゴシック" w:hAnsi="ＭＳ ゴシック" w:cstheme="majorHAnsi" w:hint="eastAsia"/>
          <w:color w:val="000000" w:themeColor="text1"/>
          <w:sz w:val="22"/>
          <w:szCs w:val="22"/>
        </w:rPr>
        <w:t>本研究に関するご質問等がありましたら下記の連絡先までお問い合わせ下さい。</w:t>
      </w:r>
      <w:r w:rsidR="00190D63" w:rsidRPr="00642E73">
        <w:rPr>
          <w:rFonts w:ascii="ＭＳ ゴシック" w:eastAsia="ＭＳ ゴシック" w:hAnsi="ＭＳ ゴシック" w:cstheme="majorHAnsi" w:hint="eastAsia"/>
          <w:color w:val="000000" w:themeColor="text1"/>
          <w:sz w:val="22"/>
          <w:szCs w:val="22"/>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642E73">
        <w:rPr>
          <w:rFonts w:ascii="ＭＳ ゴシック" w:eastAsia="ＭＳ ゴシック" w:hAnsi="ＭＳ ゴシック" w:cstheme="majorHAnsi" w:hint="eastAsia"/>
          <w:color w:val="000000" w:themeColor="text1"/>
          <w:sz w:val="22"/>
          <w:szCs w:val="22"/>
        </w:rPr>
        <w:t>そ</w:t>
      </w:r>
      <w:r w:rsidR="00190D63" w:rsidRPr="00642E73">
        <w:rPr>
          <w:rFonts w:ascii="ＭＳ ゴシック" w:eastAsia="ＭＳ ゴシック" w:hAnsi="ＭＳ ゴシック" w:cstheme="majorHAnsi" w:hint="eastAsia"/>
          <w:color w:val="000000" w:themeColor="text1"/>
          <w:sz w:val="22"/>
          <w:szCs w:val="22"/>
        </w:rPr>
        <w:t>の場合</w:t>
      </w:r>
      <w:r w:rsidR="00AE485A" w:rsidRPr="00642E73">
        <w:rPr>
          <w:rFonts w:ascii="ＭＳ ゴシック" w:eastAsia="ＭＳ ゴシック" w:hAnsi="ＭＳ ゴシック" w:cstheme="majorHAnsi" w:hint="eastAsia"/>
          <w:color w:val="000000" w:themeColor="text1"/>
          <w:sz w:val="22"/>
          <w:szCs w:val="22"/>
        </w:rPr>
        <w:t>で</w:t>
      </w:r>
      <w:r w:rsidR="00190D63" w:rsidRPr="00642E73">
        <w:rPr>
          <w:rFonts w:ascii="ＭＳ ゴシック" w:eastAsia="ＭＳ ゴシック" w:hAnsi="ＭＳ ゴシック" w:cstheme="majorHAnsi" w:hint="eastAsia"/>
          <w:color w:val="000000" w:themeColor="text1"/>
          <w:sz w:val="22"/>
          <w:szCs w:val="22"/>
        </w:rPr>
        <w:t>も患者さんに不利益が生じることはありません。</w:t>
      </w:r>
      <w:r w:rsidR="00642E73">
        <w:rPr>
          <w:rFonts w:ascii="ＭＳ ゴシック" w:eastAsia="ＭＳ ゴシック" w:hAnsi="ＭＳ ゴシック" w:cs="Arial" w:hint="eastAsia"/>
          <w:kern w:val="2"/>
          <w:sz w:val="22"/>
          <w:szCs w:val="22"/>
        </w:rPr>
        <w:t>なお、</w:t>
      </w:r>
      <w:r w:rsidR="00642E73" w:rsidRPr="00642E73">
        <w:rPr>
          <w:rFonts w:ascii="ＭＳ ゴシック" w:eastAsia="ＭＳ ゴシック" w:hAnsi="ＭＳ ゴシック" w:cs="Arial" w:hint="eastAsia"/>
          <w:kern w:val="2"/>
          <w:sz w:val="22"/>
          <w:szCs w:val="22"/>
        </w:rPr>
        <w:t>データバンクへ登録後でも、お申し出によりそれ以降の分析から個人データを除外することは可能ですが、お申し出時点より前の分析および発表済みの研究結果からの削除はできない場合があります</w:t>
      </w:r>
      <w:r w:rsidR="00642E73">
        <w:rPr>
          <w:rFonts w:ascii="ＭＳ ゴシック" w:eastAsia="ＭＳ ゴシック" w:hAnsi="ＭＳ ゴシック" w:cs="Arial" w:hint="eastAsia"/>
          <w:kern w:val="2"/>
          <w:sz w:val="22"/>
          <w:szCs w:val="22"/>
        </w:rPr>
        <w:t>ので、ご承知下さいますよう</w:t>
      </w:r>
      <w:r w:rsidR="000144A8">
        <w:rPr>
          <w:rFonts w:ascii="ＭＳ ゴシック" w:eastAsia="ＭＳ ゴシック" w:hAnsi="ＭＳ ゴシック" w:cs="Arial" w:hint="eastAsia"/>
          <w:kern w:val="2"/>
          <w:sz w:val="22"/>
          <w:szCs w:val="22"/>
        </w:rPr>
        <w:t>何とぞ</w:t>
      </w:r>
      <w:r w:rsidR="00642E73">
        <w:rPr>
          <w:rFonts w:ascii="ＭＳ ゴシック" w:eastAsia="ＭＳ ゴシック" w:hAnsi="ＭＳ ゴシック" w:cs="Arial" w:hint="eastAsia"/>
          <w:kern w:val="2"/>
          <w:sz w:val="22"/>
          <w:szCs w:val="22"/>
        </w:rPr>
        <w:t>お願い</w:t>
      </w:r>
      <w:r w:rsidR="000144A8">
        <w:rPr>
          <w:rFonts w:ascii="ＭＳ ゴシック" w:eastAsia="ＭＳ ゴシック" w:hAnsi="ＭＳ ゴシック" w:cs="Arial" w:hint="eastAsia"/>
          <w:kern w:val="2"/>
          <w:sz w:val="22"/>
          <w:szCs w:val="22"/>
        </w:rPr>
        <w:t>いたします</w:t>
      </w:r>
      <w:r w:rsidR="00642E73" w:rsidRPr="00642E73">
        <w:rPr>
          <w:rFonts w:ascii="ＭＳ ゴシック" w:eastAsia="ＭＳ ゴシック" w:hAnsi="ＭＳ ゴシック" w:cs="Arial" w:hint="eastAsia"/>
          <w:kern w:val="2"/>
          <w:sz w:val="22"/>
          <w:szCs w:val="22"/>
        </w:rPr>
        <w:t>。</w:t>
      </w:r>
    </w:p>
    <w:p w14:paraId="5A0AF773" w14:textId="77777777" w:rsidR="00190D63" w:rsidRPr="00FB5909" w:rsidRDefault="00190D63" w:rsidP="00190D63">
      <w:pPr>
        <w:widowControl/>
        <w:rPr>
          <w:rFonts w:asciiTheme="majorEastAsia" w:eastAsiaTheme="majorEastAsia" w:hAnsiTheme="majorEastAsia" w:cstheme="majorHAnsi"/>
          <w:color w:val="0070C0"/>
          <w:sz w:val="22"/>
          <w:szCs w:val="22"/>
        </w:rPr>
      </w:pPr>
    </w:p>
    <w:p w14:paraId="71C3DB07" w14:textId="77777777" w:rsidR="00190D63" w:rsidRPr="00FB5909" w:rsidRDefault="00190D63" w:rsidP="00190D63">
      <w:pPr>
        <w:widowControl/>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hint="eastAsia"/>
          <w:color w:val="000000" w:themeColor="text1"/>
          <w:sz w:val="22"/>
          <w:szCs w:val="22"/>
        </w:rPr>
        <w:t xml:space="preserve">　　</w:t>
      </w:r>
      <w:r w:rsidR="00AE3195" w:rsidRPr="00FB5909">
        <w:rPr>
          <w:rFonts w:asciiTheme="majorEastAsia" w:eastAsiaTheme="majorEastAsia" w:hAnsiTheme="majorEastAsia" w:cstheme="majorHAnsi" w:hint="eastAsia"/>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照会先および研究への利用を拒否する場合の連絡先：</w:t>
      </w:r>
    </w:p>
    <w:p w14:paraId="4A4BBD5F" w14:textId="45FE6247" w:rsidR="003855A3" w:rsidRPr="00557D35" w:rsidRDefault="003855A3" w:rsidP="00ED279C">
      <w:pPr>
        <w:snapToGrid w:val="0"/>
        <w:spacing w:line="320" w:lineRule="atLeast"/>
        <w:ind w:left="851"/>
        <w:rPr>
          <w:rFonts w:asciiTheme="majorEastAsia" w:eastAsiaTheme="majorEastAsia" w:hAnsiTheme="majorEastAsia" w:cstheme="majorHAnsi"/>
          <w:color w:val="000000" w:themeColor="text1"/>
          <w:sz w:val="22"/>
          <w:szCs w:val="22"/>
          <w:lang w:eastAsia="zh-TW"/>
        </w:rPr>
      </w:pPr>
      <w:r w:rsidRPr="00557D35">
        <w:rPr>
          <w:rFonts w:asciiTheme="majorEastAsia" w:eastAsiaTheme="majorEastAsia" w:hAnsiTheme="majorEastAsia" w:cstheme="majorHAnsi" w:hint="eastAsia"/>
          <w:color w:val="000000" w:themeColor="text1"/>
          <w:sz w:val="22"/>
          <w:szCs w:val="22"/>
          <w:lang w:eastAsia="zh-TW"/>
        </w:rPr>
        <w:t>施設名：</w:t>
      </w:r>
      <w:r w:rsidR="00841E3D" w:rsidRPr="00841E3D">
        <w:rPr>
          <w:rFonts w:asciiTheme="majorEastAsia" w:eastAsiaTheme="majorEastAsia" w:hAnsiTheme="majorEastAsia" w:cstheme="majorHAnsi"/>
          <w:color w:val="000000" w:themeColor="text1"/>
          <w:sz w:val="22"/>
          <w:szCs w:val="22"/>
          <w:lang w:eastAsia="zh-TW"/>
        </w:rPr>
        <w:t>聖マリアンナ医科大学病院</w:t>
      </w:r>
    </w:p>
    <w:p w14:paraId="62827CB5" w14:textId="1B279F35" w:rsidR="00ED279C" w:rsidRPr="00557D35" w:rsidRDefault="00AE3195" w:rsidP="00ED279C">
      <w:pPr>
        <w:snapToGrid w:val="0"/>
        <w:spacing w:line="320" w:lineRule="atLeast"/>
        <w:ind w:left="851"/>
        <w:rPr>
          <w:rFonts w:asciiTheme="majorEastAsia" w:eastAsiaTheme="majorEastAsia" w:hAnsiTheme="majorEastAsia"/>
          <w:sz w:val="22"/>
          <w:szCs w:val="22"/>
          <w:lang w:eastAsia="zh-TW"/>
        </w:rPr>
      </w:pPr>
      <w:r w:rsidRPr="00557D35">
        <w:rPr>
          <w:rFonts w:asciiTheme="majorEastAsia" w:eastAsiaTheme="majorEastAsia" w:hAnsiTheme="majorEastAsia" w:cstheme="majorHAnsi" w:hint="eastAsia"/>
          <w:color w:val="000000" w:themeColor="text1"/>
          <w:sz w:val="22"/>
          <w:szCs w:val="22"/>
          <w:lang w:eastAsia="zh-TW"/>
        </w:rPr>
        <w:t>住所：</w:t>
      </w:r>
      <w:r w:rsidR="00841E3D" w:rsidRPr="00841E3D">
        <w:rPr>
          <w:rFonts w:asciiTheme="majorEastAsia" w:eastAsiaTheme="majorEastAsia" w:hAnsiTheme="majorEastAsia" w:cstheme="majorHAnsi"/>
          <w:color w:val="000000" w:themeColor="text1"/>
          <w:sz w:val="22"/>
          <w:szCs w:val="22"/>
          <w:lang w:eastAsia="zh-TW"/>
        </w:rPr>
        <w:t>神奈川県川崎市宮前区菅生2-16-1</w:t>
      </w:r>
    </w:p>
    <w:p w14:paraId="55B57DCE" w14:textId="4EE8B661" w:rsidR="00AE3195" w:rsidRPr="00557D35" w:rsidRDefault="00AE3195" w:rsidP="00ED279C">
      <w:pPr>
        <w:widowControl/>
        <w:rPr>
          <w:rFonts w:asciiTheme="majorEastAsia" w:eastAsia="PMingLiU" w:hAnsiTheme="majorEastAsia" w:cstheme="majorHAnsi"/>
          <w:sz w:val="22"/>
          <w:szCs w:val="22"/>
          <w:lang w:eastAsia="zh-TW"/>
        </w:rPr>
      </w:pPr>
      <w:r w:rsidRPr="00557D35">
        <w:rPr>
          <w:rFonts w:asciiTheme="majorEastAsia" w:eastAsiaTheme="majorEastAsia" w:hAnsiTheme="majorEastAsia" w:cstheme="majorHAnsi"/>
          <w:sz w:val="22"/>
          <w:szCs w:val="22"/>
          <w:lang w:eastAsia="zh-TW"/>
        </w:rPr>
        <w:t xml:space="preserve">    </w:t>
      </w:r>
      <w:r w:rsidRPr="00557D35">
        <w:rPr>
          <w:rFonts w:asciiTheme="majorEastAsia" w:eastAsiaTheme="majorEastAsia" w:hAnsiTheme="majorEastAsia" w:cstheme="majorHAnsi" w:hint="eastAsia"/>
          <w:sz w:val="22"/>
          <w:szCs w:val="22"/>
          <w:lang w:eastAsia="zh-TW"/>
        </w:rPr>
        <w:t xml:space="preserve">　　電話：</w:t>
      </w:r>
      <w:r w:rsidR="00841E3D" w:rsidRPr="00841E3D">
        <w:rPr>
          <w:rFonts w:asciiTheme="majorEastAsia" w:eastAsiaTheme="majorEastAsia" w:hAnsiTheme="majorEastAsia" w:cstheme="majorHAnsi"/>
          <w:sz w:val="22"/>
          <w:szCs w:val="22"/>
          <w:lang w:eastAsia="zh-TW"/>
        </w:rPr>
        <w:t>044-977-8111</w:t>
      </w:r>
    </w:p>
    <w:p w14:paraId="44DEF0F3" w14:textId="5392C4A1" w:rsidR="00237184" w:rsidRPr="00557D35" w:rsidRDefault="002D76B8" w:rsidP="00097546">
      <w:pPr>
        <w:widowControl/>
        <w:ind w:firstLineChars="400" w:firstLine="880"/>
        <w:jc w:val="left"/>
        <w:rPr>
          <w:rFonts w:asciiTheme="majorEastAsia" w:eastAsiaTheme="majorEastAsia" w:hAnsiTheme="majorEastAsia" w:cstheme="majorHAnsi"/>
          <w:color w:val="000000" w:themeColor="text1"/>
          <w:sz w:val="22"/>
          <w:szCs w:val="22"/>
          <w:lang w:eastAsia="zh-TW"/>
        </w:rPr>
      </w:pPr>
      <w:r w:rsidRPr="00557D35">
        <w:rPr>
          <w:rFonts w:asciiTheme="majorEastAsia" w:eastAsiaTheme="majorEastAsia" w:hAnsiTheme="majorEastAsia" w:cstheme="majorHAnsi" w:hint="eastAsia"/>
          <w:color w:val="000000" w:themeColor="text1"/>
          <w:sz w:val="22"/>
          <w:szCs w:val="22"/>
          <w:lang w:eastAsia="zh-TW"/>
        </w:rPr>
        <w:t>研究責任者：</w:t>
      </w:r>
      <w:r w:rsidR="00841E3D" w:rsidRPr="00841E3D">
        <w:rPr>
          <w:rFonts w:asciiTheme="majorEastAsia" w:eastAsiaTheme="majorEastAsia" w:hAnsiTheme="majorEastAsia" w:cstheme="majorHAnsi"/>
          <w:color w:val="000000" w:themeColor="text1"/>
          <w:sz w:val="22"/>
          <w:szCs w:val="22"/>
          <w:lang w:eastAsia="zh-TW"/>
        </w:rPr>
        <w:t>吉田　徹</w:t>
      </w:r>
    </w:p>
    <w:p w14:paraId="1D9BC5DE" w14:textId="7C028885" w:rsidR="008A7EEB" w:rsidRPr="00557D35" w:rsidRDefault="008A7EEB" w:rsidP="008A7EEB">
      <w:pPr>
        <w:widowControl/>
        <w:jc w:val="left"/>
        <w:rPr>
          <w:rFonts w:asciiTheme="majorEastAsia" w:eastAsia="PMingLiU" w:hAnsiTheme="majorEastAsia" w:cstheme="majorHAnsi"/>
          <w:color w:val="000000" w:themeColor="text1"/>
          <w:sz w:val="22"/>
          <w:szCs w:val="22"/>
          <w:lang w:eastAsia="zh-TW"/>
        </w:rPr>
      </w:pPr>
    </w:p>
    <w:p w14:paraId="05B37038" w14:textId="77777777" w:rsidR="008A7EEB" w:rsidRPr="00841E3D" w:rsidRDefault="008A7EEB" w:rsidP="008A7EEB">
      <w:pPr>
        <w:widowControl/>
        <w:jc w:val="left"/>
        <w:rPr>
          <w:rFonts w:asciiTheme="majorEastAsia" w:eastAsiaTheme="majorEastAsia" w:hAnsiTheme="majorEastAsia" w:cs="ＭＳ Ｐゴシック"/>
          <w:color w:val="EE0000"/>
          <w:sz w:val="22"/>
          <w:szCs w:val="22"/>
          <w:lang w:eastAsia="zh-TW"/>
        </w:rPr>
      </w:pPr>
      <w:r w:rsidRPr="00841E3D">
        <w:rPr>
          <w:rFonts w:asciiTheme="majorEastAsia" w:eastAsiaTheme="majorEastAsia" w:hAnsiTheme="majorEastAsia" w:cs="ＭＳ Ｐゴシック" w:hint="eastAsia"/>
          <w:color w:val="EE0000"/>
          <w:sz w:val="22"/>
          <w:szCs w:val="22"/>
          <w:lang w:eastAsia="zh-TW"/>
        </w:rPr>
        <w:t>【この研究の試料・情報の取扱い】</w:t>
      </w:r>
    </w:p>
    <w:p w14:paraId="4FE4BC34" w14:textId="77777777" w:rsidR="008A7EEB" w:rsidRPr="00841E3D" w:rsidRDefault="008A7EEB" w:rsidP="008A7EEB">
      <w:pPr>
        <w:widowControl/>
        <w:tabs>
          <w:tab w:val="left" w:pos="709"/>
          <w:tab w:val="left" w:pos="8222"/>
        </w:tabs>
        <w:ind w:leftChars="200" w:left="420" w:firstLineChars="100" w:firstLine="220"/>
        <w:jc w:val="left"/>
        <w:rPr>
          <w:rFonts w:asciiTheme="majorEastAsia" w:eastAsiaTheme="majorEastAsia" w:hAnsiTheme="majorEastAsia" w:cs="ＭＳ Ｐゴシック"/>
          <w:color w:val="EE0000"/>
          <w:sz w:val="22"/>
          <w:szCs w:val="22"/>
          <w:lang w:eastAsia="zh-TW"/>
        </w:rPr>
      </w:pPr>
      <w:r w:rsidRPr="00841E3D">
        <w:rPr>
          <w:rFonts w:asciiTheme="majorEastAsia" w:eastAsiaTheme="majorEastAsia" w:hAnsiTheme="majorEastAsia" w:cs="ＭＳ Ｐゴシック" w:hint="eastAsia"/>
          <w:color w:val="EE0000"/>
          <w:sz w:val="22"/>
          <w:szCs w:val="22"/>
          <w:lang w:eastAsia="zh-TW"/>
        </w:rPr>
        <w:t>倫理委員会の承認を受けた研究計画書に従い、お預かりした情報等には個人を識別できないよう処理を行い、ご協力者の方の氏名や住所などが特定できないよう安全管理措置を講じたうえで取り扱っています。</w:t>
      </w:r>
    </w:p>
    <w:p w14:paraId="15150902" w14:textId="77777777" w:rsidR="008A7EEB" w:rsidRPr="00841E3D" w:rsidRDefault="008A7EEB" w:rsidP="008A7EEB">
      <w:pPr>
        <w:widowControl/>
        <w:tabs>
          <w:tab w:val="left" w:pos="709"/>
          <w:tab w:val="left" w:pos="8222"/>
        </w:tabs>
        <w:ind w:leftChars="200" w:left="420"/>
        <w:jc w:val="left"/>
        <w:rPr>
          <w:rFonts w:asciiTheme="majorEastAsia" w:eastAsiaTheme="majorEastAsia" w:hAnsiTheme="majorEastAsia" w:cs="ＭＳ Ｐゴシック"/>
          <w:color w:val="EE0000"/>
          <w:sz w:val="22"/>
          <w:szCs w:val="22"/>
          <w:lang w:eastAsia="zh-TW"/>
        </w:rPr>
      </w:pPr>
    </w:p>
    <w:p w14:paraId="63075DB4" w14:textId="77777777" w:rsidR="008A7EEB" w:rsidRPr="00841E3D" w:rsidRDefault="008A7EEB" w:rsidP="008A7EEB">
      <w:pPr>
        <w:widowControl/>
        <w:tabs>
          <w:tab w:val="left" w:pos="709"/>
          <w:tab w:val="left" w:pos="8222"/>
        </w:tabs>
        <w:ind w:leftChars="200" w:left="420" w:firstLineChars="100" w:firstLine="220"/>
        <w:jc w:val="left"/>
        <w:rPr>
          <w:rFonts w:asciiTheme="majorEastAsia" w:eastAsiaTheme="majorEastAsia" w:hAnsiTheme="majorEastAsia" w:cs="ＭＳ Ｐゴシック"/>
          <w:color w:val="EE0000"/>
          <w:sz w:val="22"/>
          <w:szCs w:val="22"/>
          <w:lang w:eastAsia="zh-TW"/>
        </w:rPr>
      </w:pPr>
      <w:r w:rsidRPr="00841E3D">
        <w:rPr>
          <w:rFonts w:asciiTheme="majorEastAsia" w:eastAsiaTheme="majorEastAsia" w:hAnsiTheme="majorEastAsia" w:cs="ＭＳ Ｐゴシック" w:hint="eastAsia"/>
          <w:color w:val="EE0000"/>
          <w:sz w:val="22"/>
          <w:szCs w:val="22"/>
          <w:lang w:eastAsia="zh-TW"/>
        </w:rPr>
        <w:t>このお知らせは研究対象となる患者さんへの公表を目的に本研究に関係する各機関のホームページ等に掲載されています。</w:t>
      </w:r>
    </w:p>
    <w:p w14:paraId="2CA2A346" w14:textId="77777777" w:rsidR="008A7EEB" w:rsidRPr="00841E3D" w:rsidRDefault="008A7EEB" w:rsidP="008A7EEB">
      <w:pPr>
        <w:widowControl/>
        <w:tabs>
          <w:tab w:val="left" w:pos="709"/>
          <w:tab w:val="left" w:pos="8222"/>
        </w:tabs>
        <w:ind w:leftChars="200" w:left="420"/>
        <w:jc w:val="left"/>
        <w:rPr>
          <w:rFonts w:asciiTheme="majorEastAsia" w:eastAsiaTheme="majorEastAsia" w:hAnsiTheme="majorEastAsia" w:cs="ＭＳ Ｐゴシック"/>
          <w:color w:val="EE0000"/>
          <w:sz w:val="22"/>
          <w:szCs w:val="22"/>
          <w:lang w:eastAsia="zh-TW"/>
        </w:rPr>
      </w:pPr>
      <w:r w:rsidRPr="00841E3D">
        <w:rPr>
          <w:rFonts w:asciiTheme="majorEastAsia" w:eastAsiaTheme="majorEastAsia" w:hAnsiTheme="majorEastAsia" w:cs="ＭＳ Ｐゴシック" w:hint="eastAsia"/>
          <w:color w:val="EE0000"/>
          <w:sz w:val="22"/>
          <w:szCs w:val="22"/>
          <w:lang w:eastAsia="zh-TW"/>
        </w:rPr>
        <w:t>研究代表機関の佐賀大学医学部附属病院では、研究実施許可日から研究終了予定日までの間、佐賀大学医学部附属病院臨床研究センターホームページに掲載されています。</w:t>
      </w:r>
    </w:p>
    <w:p w14:paraId="765E88F2" w14:textId="77777777" w:rsidR="008A7EEB" w:rsidRPr="00841E3D" w:rsidRDefault="008A7EEB" w:rsidP="008A7EEB">
      <w:pPr>
        <w:widowControl/>
        <w:tabs>
          <w:tab w:val="left" w:pos="709"/>
          <w:tab w:val="left" w:pos="8222"/>
        </w:tabs>
        <w:ind w:leftChars="200" w:left="420"/>
        <w:jc w:val="left"/>
        <w:rPr>
          <w:rFonts w:asciiTheme="majorEastAsia" w:eastAsiaTheme="majorEastAsia" w:hAnsiTheme="majorEastAsia" w:cs="ＭＳ Ｐゴシック"/>
          <w:color w:val="EE0000"/>
          <w:sz w:val="22"/>
          <w:szCs w:val="22"/>
          <w:lang w:eastAsia="zh-TW"/>
        </w:rPr>
      </w:pPr>
      <w:r w:rsidRPr="00841E3D">
        <w:rPr>
          <w:rFonts w:asciiTheme="majorEastAsia" w:eastAsiaTheme="majorEastAsia" w:hAnsiTheme="majorEastAsia" w:cs="ＭＳ Ｐゴシック" w:hint="eastAsia"/>
          <w:color w:val="EE0000"/>
          <w:sz w:val="22"/>
          <w:szCs w:val="22"/>
          <w:lang w:eastAsia="zh-TW"/>
        </w:rPr>
        <w:t xml:space="preserve">佐賀大学医学部附属病院臨床研究センター　</w:t>
      </w:r>
      <w:r w:rsidRPr="00841E3D">
        <w:rPr>
          <w:rFonts w:ascii="Century" w:eastAsiaTheme="majorEastAsia" w:hAnsi="Century" w:cs="ＭＳ Ｐゴシック"/>
          <w:color w:val="EE0000"/>
          <w:sz w:val="22"/>
          <w:szCs w:val="22"/>
          <w:lang w:eastAsia="zh-TW"/>
        </w:rPr>
        <w:t>http://chiken.med.saga-u.ac.jp</w:t>
      </w:r>
    </w:p>
    <w:p w14:paraId="23B8A7EC" w14:textId="77777777" w:rsidR="008A7EEB" w:rsidRPr="00841E3D" w:rsidRDefault="008A7EEB" w:rsidP="008A7EEB">
      <w:pPr>
        <w:widowControl/>
        <w:tabs>
          <w:tab w:val="left" w:pos="709"/>
          <w:tab w:val="left" w:pos="8222"/>
        </w:tabs>
        <w:ind w:leftChars="200" w:left="420"/>
        <w:jc w:val="left"/>
        <w:rPr>
          <w:rFonts w:asciiTheme="majorEastAsia" w:eastAsiaTheme="majorEastAsia" w:hAnsiTheme="majorEastAsia" w:cs="ＭＳ Ｐゴシック"/>
          <w:color w:val="EE0000"/>
          <w:sz w:val="22"/>
          <w:szCs w:val="22"/>
          <w:lang w:eastAsia="zh-TW"/>
        </w:rPr>
      </w:pPr>
    </w:p>
    <w:p w14:paraId="083C6356" w14:textId="7E0ED3E2" w:rsidR="008A7EEB" w:rsidRPr="00841E3D" w:rsidRDefault="008A7EEB" w:rsidP="008A7EEB">
      <w:pPr>
        <w:widowControl/>
        <w:tabs>
          <w:tab w:val="left" w:pos="709"/>
          <w:tab w:val="left" w:pos="8222"/>
        </w:tabs>
        <w:ind w:leftChars="200" w:left="420" w:firstLineChars="100" w:firstLine="220"/>
        <w:jc w:val="left"/>
        <w:rPr>
          <w:rFonts w:asciiTheme="majorEastAsia" w:eastAsiaTheme="majorEastAsia" w:hAnsiTheme="majorEastAsia" w:cs="ＭＳ Ｐゴシック"/>
          <w:color w:val="EE0000"/>
          <w:sz w:val="22"/>
          <w:szCs w:val="22"/>
          <w:lang w:eastAsia="zh-TW"/>
        </w:rPr>
      </w:pPr>
      <w:r w:rsidRPr="00841E3D">
        <w:rPr>
          <w:rFonts w:asciiTheme="majorEastAsia" w:eastAsiaTheme="majorEastAsia" w:hAnsiTheme="majorEastAsia" w:cs="ＭＳ Ｐゴシック" w:hint="eastAsia"/>
          <w:color w:val="EE0000"/>
          <w:sz w:val="22"/>
          <w:szCs w:val="22"/>
          <w:lang w:eastAsia="zh-TW"/>
        </w:rPr>
        <w:t>なお、この研究内容は佐賀大学医学部附属病院臨床研究倫理審査委員会または各機関の倫理審査委員会で審査を受け、機関の長の許可を受け実施されています。</w:t>
      </w:r>
    </w:p>
    <w:sectPr w:rsidR="008A7EEB" w:rsidRPr="00841E3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A4CA" w14:textId="77777777" w:rsidR="00810164" w:rsidRDefault="00810164" w:rsidP="008C3AA1">
      <w:r>
        <w:separator/>
      </w:r>
    </w:p>
  </w:endnote>
  <w:endnote w:type="continuationSeparator" w:id="0">
    <w:p w14:paraId="60D76A9F" w14:textId="77777777" w:rsidR="00810164" w:rsidRDefault="0081016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CBE0" w14:textId="77777777" w:rsidR="00810164" w:rsidRDefault="00810164" w:rsidP="008C3AA1">
      <w:r>
        <w:separator/>
      </w:r>
    </w:p>
  </w:footnote>
  <w:footnote w:type="continuationSeparator" w:id="0">
    <w:p w14:paraId="5690BA53" w14:textId="77777777" w:rsidR="00810164" w:rsidRDefault="00810164"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4A0" w14:textId="77777777" w:rsidR="001106D4" w:rsidRDefault="001106D4">
    <w:pPr>
      <w:pStyle w:val="a6"/>
    </w:pPr>
  </w:p>
  <w:p w14:paraId="3F6B6F84" w14:textId="3D874B00" w:rsidR="001106D4" w:rsidRPr="001106D4" w:rsidRDefault="003C71E2" w:rsidP="006E11D0">
    <w:pPr>
      <w:pStyle w:val="a6"/>
      <w:ind w:right="140"/>
      <w:jc w:val="right"/>
      <w:rPr>
        <w:rFonts w:asciiTheme="majorEastAsia" w:eastAsiaTheme="majorEastAsia" w:hAnsiTheme="majorEastAsia"/>
        <w:sz w:val="28"/>
      </w:rPr>
    </w:pPr>
    <w:r w:rsidRPr="00841E3D">
      <w:rPr>
        <w:rFonts w:asciiTheme="majorEastAsia" w:eastAsiaTheme="majorEastAsia" w:hAnsiTheme="majorEastAsia" w:hint="eastAsia"/>
        <w:color w:val="EE0000"/>
        <w:sz w:val="22"/>
        <w:szCs w:val="18"/>
      </w:rPr>
      <w:t>202</w:t>
    </w:r>
    <w:r w:rsidR="008A7EEB" w:rsidRPr="00841E3D">
      <w:rPr>
        <w:rFonts w:asciiTheme="majorEastAsia" w:eastAsiaTheme="majorEastAsia" w:hAnsiTheme="majorEastAsia" w:hint="eastAsia"/>
        <w:color w:val="EE0000"/>
        <w:sz w:val="22"/>
        <w:szCs w:val="18"/>
      </w:rPr>
      <w:t>5</w:t>
    </w:r>
    <w:r w:rsidRPr="00841E3D">
      <w:rPr>
        <w:rFonts w:asciiTheme="majorEastAsia" w:eastAsiaTheme="majorEastAsia" w:hAnsiTheme="majorEastAsia" w:hint="eastAsia"/>
        <w:color w:val="EE0000"/>
        <w:sz w:val="22"/>
        <w:szCs w:val="18"/>
      </w:rPr>
      <w:t>年1</w:t>
    </w:r>
    <w:r w:rsidR="008A7EEB" w:rsidRPr="00841E3D">
      <w:rPr>
        <w:rFonts w:asciiTheme="majorEastAsia" w:eastAsiaTheme="majorEastAsia" w:hAnsiTheme="majorEastAsia" w:hint="eastAsia"/>
        <w:color w:val="EE0000"/>
        <w:sz w:val="22"/>
        <w:szCs w:val="18"/>
      </w:rPr>
      <w:t>2</w:t>
    </w:r>
    <w:r w:rsidRPr="00841E3D">
      <w:rPr>
        <w:rFonts w:asciiTheme="majorEastAsia" w:eastAsiaTheme="majorEastAsia" w:hAnsiTheme="majorEastAsia" w:hint="eastAsia"/>
        <w:color w:val="EE0000"/>
        <w:sz w:val="22"/>
        <w:szCs w:val="18"/>
      </w:rPr>
      <w:t>月</w:t>
    </w:r>
    <w:r w:rsidR="008A7EEB" w:rsidRPr="00841E3D">
      <w:rPr>
        <w:rFonts w:asciiTheme="majorEastAsia" w:eastAsiaTheme="majorEastAsia" w:hAnsiTheme="majorEastAsia" w:hint="eastAsia"/>
        <w:color w:val="EE0000"/>
        <w:sz w:val="22"/>
        <w:szCs w:val="18"/>
      </w:rPr>
      <w:t>24</w:t>
    </w:r>
    <w:r w:rsidRPr="00841E3D">
      <w:rPr>
        <w:rFonts w:asciiTheme="majorEastAsia" w:eastAsiaTheme="majorEastAsia" w:hAnsiTheme="majorEastAsia" w:hint="eastAsia"/>
        <w:color w:val="EE0000"/>
        <w:sz w:val="22"/>
        <w:szCs w:val="18"/>
      </w:rPr>
      <w:t>日</w:t>
    </w:r>
    <w:r w:rsidRPr="003C71E2">
      <w:rPr>
        <w:rFonts w:asciiTheme="majorEastAsia" w:eastAsiaTheme="majorEastAsia" w:hAnsiTheme="majorEastAsia" w:hint="eastAsia"/>
        <w:sz w:val="22"/>
        <w:szCs w:val="18"/>
      </w:rPr>
      <w:t>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7054"/>
    <w:multiLevelType w:val="hybridMultilevel"/>
    <w:tmpl w:val="101EA810"/>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1CA04D0"/>
    <w:multiLevelType w:val="hybridMultilevel"/>
    <w:tmpl w:val="3FFE8656"/>
    <w:lvl w:ilvl="0" w:tplc="C74EB96E">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4723ED"/>
    <w:multiLevelType w:val="hybridMultilevel"/>
    <w:tmpl w:val="566E3062"/>
    <w:lvl w:ilvl="0" w:tplc="099AC5F8">
      <w:start w:val="1"/>
      <w:numFmt w:val="decimalEnclosedCircle"/>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num w:numId="1" w16cid:durableId="1756781579">
    <w:abstractNumId w:val="2"/>
  </w:num>
  <w:num w:numId="2" w16cid:durableId="683363587">
    <w:abstractNumId w:val="0"/>
  </w:num>
  <w:num w:numId="3" w16cid:durableId="119303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44A8"/>
    <w:rsid w:val="00045FBE"/>
    <w:rsid w:val="00097546"/>
    <w:rsid w:val="000A53D1"/>
    <w:rsid w:val="000E2CCF"/>
    <w:rsid w:val="001106D4"/>
    <w:rsid w:val="001167C5"/>
    <w:rsid w:val="0012260F"/>
    <w:rsid w:val="001277CA"/>
    <w:rsid w:val="00133782"/>
    <w:rsid w:val="00155E4B"/>
    <w:rsid w:val="00190D63"/>
    <w:rsid w:val="001A67F2"/>
    <w:rsid w:val="001C0FFD"/>
    <w:rsid w:val="001C4D3D"/>
    <w:rsid w:val="001C64D2"/>
    <w:rsid w:val="001D487A"/>
    <w:rsid w:val="001E3D8D"/>
    <w:rsid w:val="002044EA"/>
    <w:rsid w:val="00212B58"/>
    <w:rsid w:val="00237184"/>
    <w:rsid w:val="0025628C"/>
    <w:rsid w:val="00257AC9"/>
    <w:rsid w:val="00273E3E"/>
    <w:rsid w:val="00282129"/>
    <w:rsid w:val="00290A66"/>
    <w:rsid w:val="002A66B4"/>
    <w:rsid w:val="002D51A0"/>
    <w:rsid w:val="002D76B8"/>
    <w:rsid w:val="0030171D"/>
    <w:rsid w:val="003124DD"/>
    <w:rsid w:val="00315BAD"/>
    <w:rsid w:val="0032526A"/>
    <w:rsid w:val="0035519F"/>
    <w:rsid w:val="003734F3"/>
    <w:rsid w:val="003855A3"/>
    <w:rsid w:val="003B007F"/>
    <w:rsid w:val="003C71E2"/>
    <w:rsid w:val="003F5639"/>
    <w:rsid w:val="00414806"/>
    <w:rsid w:val="00445308"/>
    <w:rsid w:val="00451968"/>
    <w:rsid w:val="00461B88"/>
    <w:rsid w:val="00466752"/>
    <w:rsid w:val="0049341B"/>
    <w:rsid w:val="004958E0"/>
    <w:rsid w:val="004A7616"/>
    <w:rsid w:val="004B1EE2"/>
    <w:rsid w:val="004B66CE"/>
    <w:rsid w:val="004E094D"/>
    <w:rsid w:val="004E2F79"/>
    <w:rsid w:val="004E4D21"/>
    <w:rsid w:val="004F60EA"/>
    <w:rsid w:val="00500FE7"/>
    <w:rsid w:val="00524D04"/>
    <w:rsid w:val="005425B6"/>
    <w:rsid w:val="00555265"/>
    <w:rsid w:val="00557D35"/>
    <w:rsid w:val="005950D3"/>
    <w:rsid w:val="005A6125"/>
    <w:rsid w:val="005B355B"/>
    <w:rsid w:val="005D6DC8"/>
    <w:rsid w:val="005E35CF"/>
    <w:rsid w:val="005F4BC5"/>
    <w:rsid w:val="005F6F4B"/>
    <w:rsid w:val="00636B3A"/>
    <w:rsid w:val="00642E73"/>
    <w:rsid w:val="00661404"/>
    <w:rsid w:val="006630F5"/>
    <w:rsid w:val="006E11D0"/>
    <w:rsid w:val="006E1893"/>
    <w:rsid w:val="00741EF4"/>
    <w:rsid w:val="007435A4"/>
    <w:rsid w:val="00766219"/>
    <w:rsid w:val="00783AF4"/>
    <w:rsid w:val="00794A6F"/>
    <w:rsid w:val="007A3635"/>
    <w:rsid w:val="00804292"/>
    <w:rsid w:val="00810164"/>
    <w:rsid w:val="00841E3D"/>
    <w:rsid w:val="00871E75"/>
    <w:rsid w:val="008756B6"/>
    <w:rsid w:val="00884403"/>
    <w:rsid w:val="008A3B28"/>
    <w:rsid w:val="008A7EEB"/>
    <w:rsid w:val="008C3137"/>
    <w:rsid w:val="008C3AA1"/>
    <w:rsid w:val="00907A22"/>
    <w:rsid w:val="0094128B"/>
    <w:rsid w:val="00943069"/>
    <w:rsid w:val="00945981"/>
    <w:rsid w:val="00950457"/>
    <w:rsid w:val="009A456A"/>
    <w:rsid w:val="009A6F0D"/>
    <w:rsid w:val="009E1084"/>
    <w:rsid w:val="009F77A0"/>
    <w:rsid w:val="00A36D9B"/>
    <w:rsid w:val="00A377A0"/>
    <w:rsid w:val="00A438F4"/>
    <w:rsid w:val="00A50F0A"/>
    <w:rsid w:val="00A55B0E"/>
    <w:rsid w:val="00A67004"/>
    <w:rsid w:val="00A6749C"/>
    <w:rsid w:val="00A74FF4"/>
    <w:rsid w:val="00A92BC9"/>
    <w:rsid w:val="00AC626E"/>
    <w:rsid w:val="00AC68E0"/>
    <w:rsid w:val="00AD4974"/>
    <w:rsid w:val="00AE3195"/>
    <w:rsid w:val="00AE485A"/>
    <w:rsid w:val="00B003AC"/>
    <w:rsid w:val="00B447B3"/>
    <w:rsid w:val="00B5479B"/>
    <w:rsid w:val="00B54F0C"/>
    <w:rsid w:val="00B71919"/>
    <w:rsid w:val="00B73940"/>
    <w:rsid w:val="00B7407B"/>
    <w:rsid w:val="00BB067F"/>
    <w:rsid w:val="00BC3809"/>
    <w:rsid w:val="00BD2F0D"/>
    <w:rsid w:val="00BD791A"/>
    <w:rsid w:val="00BF441A"/>
    <w:rsid w:val="00BF5032"/>
    <w:rsid w:val="00BF60F7"/>
    <w:rsid w:val="00C01312"/>
    <w:rsid w:val="00C35CA3"/>
    <w:rsid w:val="00C473DF"/>
    <w:rsid w:val="00C51378"/>
    <w:rsid w:val="00C8205A"/>
    <w:rsid w:val="00C83FD8"/>
    <w:rsid w:val="00CD2251"/>
    <w:rsid w:val="00CD42DD"/>
    <w:rsid w:val="00CE5384"/>
    <w:rsid w:val="00CF4C44"/>
    <w:rsid w:val="00D02597"/>
    <w:rsid w:val="00D52BC9"/>
    <w:rsid w:val="00DA083E"/>
    <w:rsid w:val="00DA2AC3"/>
    <w:rsid w:val="00DA688B"/>
    <w:rsid w:val="00DD7BB7"/>
    <w:rsid w:val="00DF3248"/>
    <w:rsid w:val="00E0417B"/>
    <w:rsid w:val="00E152D7"/>
    <w:rsid w:val="00E40597"/>
    <w:rsid w:val="00E513A2"/>
    <w:rsid w:val="00E7339A"/>
    <w:rsid w:val="00E77D4C"/>
    <w:rsid w:val="00E93838"/>
    <w:rsid w:val="00EA4AF7"/>
    <w:rsid w:val="00EC12DF"/>
    <w:rsid w:val="00EC2613"/>
    <w:rsid w:val="00ED09FF"/>
    <w:rsid w:val="00ED279C"/>
    <w:rsid w:val="00F50839"/>
    <w:rsid w:val="00F803DA"/>
    <w:rsid w:val="00FA6380"/>
    <w:rsid w:val="00FA6998"/>
    <w:rsid w:val="00FB5909"/>
    <w:rsid w:val="00FC3AAC"/>
    <w:rsid w:val="00FD3455"/>
    <w:rsid w:val="00FE283D"/>
    <w:rsid w:val="00FE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54A67"/>
  <w15:docId w15:val="{E9338C9C-3B1C-4D7C-B3BE-59381BE8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aa">
    <w:name w:val="一太郎８/９"/>
    <w:link w:val="ab"/>
    <w:rsid w:val="004B66CE"/>
    <w:pPr>
      <w:widowControl w:val="0"/>
      <w:wordWrap w:val="0"/>
      <w:autoSpaceDE w:val="0"/>
      <w:autoSpaceDN w:val="0"/>
      <w:adjustRightInd w:val="0"/>
      <w:spacing w:line="251" w:lineRule="atLeast"/>
      <w:jc w:val="both"/>
    </w:pPr>
    <w:rPr>
      <w:rFonts w:ascii="ＭＳ 明朝" w:eastAsia="ＭＳ 明朝" w:hAnsi="Century" w:cs="Times New Roman"/>
      <w:spacing w:val="-1"/>
      <w:sz w:val="20"/>
      <w:szCs w:val="20"/>
    </w:rPr>
  </w:style>
  <w:style w:type="character" w:customStyle="1" w:styleId="ab">
    <w:name w:val="一太郎８/９ (文字)"/>
    <w:link w:val="aa"/>
    <w:rsid w:val="004B66CE"/>
    <w:rPr>
      <w:rFonts w:ascii="ＭＳ 明朝" w:eastAsia="ＭＳ 明朝" w:hAnsi="Century" w:cs="Times New Roman"/>
      <w:spacing w:val="-1"/>
      <w:sz w:val="20"/>
      <w:szCs w:val="20"/>
    </w:rPr>
  </w:style>
  <w:style w:type="paragraph" w:styleId="ac">
    <w:name w:val="List Paragraph"/>
    <w:basedOn w:val="a"/>
    <w:uiPriority w:val="34"/>
    <w:qFormat/>
    <w:rsid w:val="001167C5"/>
    <w:pPr>
      <w:ind w:leftChars="400" w:left="840"/>
    </w:pPr>
  </w:style>
  <w:style w:type="paragraph" w:styleId="ad">
    <w:name w:val="Revision"/>
    <w:hidden/>
    <w:uiPriority w:val="99"/>
    <w:semiHidden/>
    <w:rsid w:val="003C71E2"/>
  </w:style>
  <w:style w:type="character" w:styleId="ae">
    <w:name w:val="annotation reference"/>
    <w:basedOn w:val="a0"/>
    <w:uiPriority w:val="99"/>
    <w:semiHidden/>
    <w:unhideWhenUsed/>
    <w:rsid w:val="003C71E2"/>
    <w:rPr>
      <w:sz w:val="18"/>
      <w:szCs w:val="18"/>
    </w:rPr>
  </w:style>
  <w:style w:type="paragraph" w:styleId="af">
    <w:name w:val="annotation text"/>
    <w:basedOn w:val="a"/>
    <w:link w:val="af0"/>
    <w:uiPriority w:val="99"/>
    <w:unhideWhenUsed/>
    <w:rsid w:val="003C71E2"/>
    <w:pPr>
      <w:jc w:val="left"/>
    </w:pPr>
  </w:style>
  <w:style w:type="character" w:customStyle="1" w:styleId="af0">
    <w:name w:val="コメント文字列 (文字)"/>
    <w:basedOn w:val="a0"/>
    <w:link w:val="af"/>
    <w:uiPriority w:val="99"/>
    <w:rsid w:val="003C71E2"/>
  </w:style>
  <w:style w:type="paragraph" w:styleId="af1">
    <w:name w:val="annotation subject"/>
    <w:basedOn w:val="af"/>
    <w:next w:val="af"/>
    <w:link w:val="af2"/>
    <w:uiPriority w:val="99"/>
    <w:semiHidden/>
    <w:unhideWhenUsed/>
    <w:rsid w:val="003C71E2"/>
    <w:rPr>
      <w:b/>
      <w:bCs/>
    </w:rPr>
  </w:style>
  <w:style w:type="character" w:customStyle="1" w:styleId="af2">
    <w:name w:val="コメント内容 (文字)"/>
    <w:basedOn w:val="af0"/>
    <w:link w:val="af1"/>
    <w:uiPriority w:val="99"/>
    <w:semiHidden/>
    <w:rsid w:val="003C7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21FB-8DEA-4F53-87F5-9D61ABBE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細山 明子(聖マリアンナ医科大学病院)</cp:lastModifiedBy>
  <cp:revision>2</cp:revision>
  <cp:lastPrinted>2018-07-04T13:19:00Z</cp:lastPrinted>
  <dcterms:created xsi:type="dcterms:W3CDTF">2026-02-02T09:38:00Z</dcterms:created>
  <dcterms:modified xsi:type="dcterms:W3CDTF">2026-02-02T09:38:00Z</dcterms:modified>
</cp:coreProperties>
</file>