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EC76" w14:textId="3DF6CE1B" w:rsidR="008815A0" w:rsidRPr="008C7F89" w:rsidRDefault="006B7AEE" w:rsidP="009D705A">
      <w:pPr>
        <w:spacing w:afterLines="20" w:after="72"/>
        <w:jc w:val="right"/>
        <w:rPr>
          <w:rFonts w:ascii="ＭＳ ゴシック" w:eastAsia="ＭＳ ゴシック" w:hAnsi="ＭＳ ゴシック"/>
          <w:i/>
          <w:iCs/>
          <w:color w:val="00B050"/>
          <w:sz w:val="20"/>
          <w:szCs w:val="20"/>
        </w:rPr>
      </w:pPr>
      <w:r w:rsidRPr="003D39CA">
        <w:rPr>
          <w:rFonts w:ascii="HG丸ｺﾞｼｯｸM-PRO" w:eastAsia="HG丸ｺﾞｼｯｸM-PRO" w:hAnsi="HG丸ｺﾞｼｯｸM-PRO" w:hint="eastAsia"/>
          <w:sz w:val="22"/>
        </w:rPr>
        <w:t>西暦</w:t>
      </w:r>
      <w:r w:rsidR="009D705A">
        <w:rPr>
          <w:rFonts w:ascii="HG丸ｺﾞｼｯｸM-PRO" w:eastAsia="HG丸ｺﾞｼｯｸM-PRO" w:hAnsi="HG丸ｺﾞｼｯｸM-PRO" w:hint="eastAsia"/>
          <w:sz w:val="22"/>
        </w:rPr>
        <w:t xml:space="preserve">　</w:t>
      </w:r>
      <w:r w:rsidR="008815A0">
        <w:rPr>
          <w:rFonts w:ascii="HG丸ｺﾞｼｯｸM-PRO" w:eastAsia="HG丸ｺﾞｼｯｸM-PRO" w:hAnsi="HG丸ｺﾞｼｯｸM-PRO" w:hint="eastAsia"/>
          <w:sz w:val="22"/>
        </w:rPr>
        <w:t>20</w:t>
      </w:r>
      <w:r w:rsidR="00E8291D">
        <w:rPr>
          <w:rFonts w:ascii="HG丸ｺﾞｼｯｸM-PRO" w:eastAsia="HG丸ｺﾞｼｯｸM-PRO" w:hAnsi="HG丸ｺﾞｼｯｸM-PRO"/>
          <w:sz w:val="22"/>
        </w:rPr>
        <w:t>25</w:t>
      </w:r>
      <w:r w:rsidRPr="003D39CA">
        <w:rPr>
          <w:rFonts w:ascii="HG丸ｺﾞｼｯｸM-PRO" w:eastAsia="HG丸ｺﾞｼｯｸM-PRO" w:hAnsi="HG丸ｺﾞｼｯｸM-PRO" w:hint="eastAsia"/>
          <w:sz w:val="22"/>
        </w:rPr>
        <w:t xml:space="preserve">年　</w:t>
      </w:r>
      <w:r w:rsidR="00E8291D">
        <w:rPr>
          <w:rFonts w:ascii="HG丸ｺﾞｼｯｸM-PRO" w:eastAsia="HG丸ｺﾞｼｯｸM-PRO" w:hAnsi="HG丸ｺﾞｼｯｸM-PRO"/>
          <w:sz w:val="22"/>
        </w:rPr>
        <w:t>12</w:t>
      </w:r>
      <w:r w:rsidRPr="003D39CA">
        <w:rPr>
          <w:rFonts w:ascii="HG丸ｺﾞｼｯｸM-PRO" w:eastAsia="HG丸ｺﾞｼｯｸM-PRO" w:hAnsi="HG丸ｺﾞｼｯｸM-PRO" w:hint="eastAsia"/>
          <w:sz w:val="22"/>
        </w:rPr>
        <w:t xml:space="preserve">月　</w:t>
      </w:r>
      <w:r w:rsidR="00E8291D">
        <w:rPr>
          <w:rFonts w:ascii="HG丸ｺﾞｼｯｸM-PRO" w:eastAsia="HG丸ｺﾞｼｯｸM-PRO" w:hAnsi="HG丸ｺﾞｼｯｸM-PRO"/>
          <w:sz w:val="22"/>
        </w:rPr>
        <w:t>15</w:t>
      </w:r>
      <w:r w:rsidRPr="003D39CA">
        <w:rPr>
          <w:rFonts w:ascii="HG丸ｺﾞｼｯｸM-PRO" w:eastAsia="HG丸ｺﾞｼｯｸM-PRO" w:hAnsi="HG丸ｺﾞｼｯｸM-PRO" w:hint="eastAsia"/>
          <w:sz w:val="22"/>
        </w:rPr>
        <w:t>日作成</w:t>
      </w:r>
      <w:r>
        <w:rPr>
          <w:rFonts w:ascii="HG丸ｺﾞｼｯｸM-PRO" w:eastAsia="HG丸ｺﾞｼｯｸM-PRO" w:hAnsi="HG丸ｺﾞｼｯｸM-PRO" w:hint="eastAsia"/>
          <w:sz w:val="22"/>
        </w:rPr>
        <w:t xml:space="preserve">　　第　</w:t>
      </w:r>
      <w:r w:rsidR="00E8291D">
        <w:rPr>
          <w:rFonts w:ascii="HG丸ｺﾞｼｯｸM-PRO" w:eastAsia="HG丸ｺﾞｼｯｸM-PRO" w:hAnsi="HG丸ｺﾞｼｯｸM-PRO"/>
          <w:sz w:val="22"/>
        </w:rPr>
        <w:t>1.0</w:t>
      </w:r>
      <w:r>
        <w:rPr>
          <w:rFonts w:ascii="HG丸ｺﾞｼｯｸM-PRO" w:eastAsia="HG丸ｺﾞｼｯｸM-PRO" w:hAnsi="HG丸ｺﾞｼｯｸM-PRO" w:hint="eastAsia"/>
          <w:sz w:val="22"/>
        </w:rPr>
        <w:t>版</w:t>
      </w:r>
    </w:p>
    <w:tbl>
      <w:tblPr>
        <w:tblStyle w:val="a4"/>
        <w:tblW w:w="10065" w:type="dxa"/>
        <w:tblInd w:w="-289" w:type="dxa"/>
        <w:tblLook w:val="04A0" w:firstRow="1" w:lastRow="0" w:firstColumn="1" w:lastColumn="0" w:noHBand="0" w:noVBand="1"/>
      </w:tblPr>
      <w:tblGrid>
        <w:gridCol w:w="1560"/>
        <w:gridCol w:w="8505"/>
      </w:tblGrid>
      <w:tr w:rsidR="008815A0" w:rsidRPr="009D705A" w14:paraId="2120E37F" w14:textId="77777777" w:rsidTr="009D705A">
        <w:trPr>
          <w:trHeight w:val="1120"/>
        </w:trPr>
        <w:tc>
          <w:tcPr>
            <w:tcW w:w="1560" w:type="dxa"/>
            <w:vAlign w:val="center"/>
          </w:tcPr>
          <w:p w14:paraId="012D2E37" w14:textId="586BE42A"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研究課題名</w:t>
            </w:r>
          </w:p>
        </w:tc>
        <w:tc>
          <w:tcPr>
            <w:tcW w:w="8505" w:type="dxa"/>
            <w:vAlign w:val="center"/>
          </w:tcPr>
          <w:p w14:paraId="7A4E18F8" w14:textId="005EFC89" w:rsidR="008815A0" w:rsidRPr="009D705A" w:rsidRDefault="00E8291D" w:rsidP="009D705A">
            <w:pPr>
              <w:rPr>
                <w:rFonts w:asciiTheme="majorEastAsia" w:eastAsiaTheme="majorEastAsia" w:hAnsiTheme="majorEastAsia"/>
                <w:color w:val="00B050"/>
                <w:sz w:val="20"/>
                <w:szCs w:val="20"/>
              </w:rPr>
            </w:pPr>
            <w:bookmarkStart w:id="0" w:name="_Hlk215417378"/>
            <w:r w:rsidRPr="009D705A">
              <w:rPr>
                <w:rFonts w:asciiTheme="majorEastAsia" w:eastAsiaTheme="majorEastAsia" w:hAnsiTheme="majorEastAsia" w:hint="eastAsia"/>
                <w:sz w:val="20"/>
                <w:szCs w:val="20"/>
              </w:rPr>
              <w:t>上部胃癌、食道胃接合部癌に対する低侵襲噴門側胃切除後再建術式の術後逆流性食道炎に関する研究</w:t>
            </w:r>
            <w:bookmarkEnd w:id="0"/>
          </w:p>
        </w:tc>
      </w:tr>
      <w:tr w:rsidR="00847B49" w:rsidRPr="009D705A" w14:paraId="2C2B8211" w14:textId="77777777" w:rsidTr="00F66E7B">
        <w:trPr>
          <w:trHeight w:val="1689"/>
        </w:trPr>
        <w:tc>
          <w:tcPr>
            <w:tcW w:w="1560" w:type="dxa"/>
            <w:vAlign w:val="center"/>
          </w:tcPr>
          <w:p w14:paraId="4D0E9CB9" w14:textId="3E1D02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研究の対象</w:t>
            </w:r>
          </w:p>
        </w:tc>
        <w:tc>
          <w:tcPr>
            <w:tcW w:w="8505" w:type="dxa"/>
            <w:vAlign w:val="center"/>
          </w:tcPr>
          <w:p w14:paraId="449F3E72" w14:textId="4E6B7DE7" w:rsidR="00847B49" w:rsidRPr="009D705A" w:rsidRDefault="005D5D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2021年4月から2025年3月の間に、上部胃癌・Siewert type IIの食道胃接合部癌と診断された患者さんで、横浜市立大学附属市民総合医療センター及び共同研究機関</w:t>
            </w:r>
            <w:r w:rsidR="009D705A" w:rsidRPr="009D705A">
              <w:rPr>
                <w:rFonts w:asciiTheme="majorEastAsia" w:eastAsiaTheme="majorEastAsia" w:hAnsiTheme="majorEastAsia" w:hint="eastAsia"/>
                <w:sz w:val="20"/>
                <w:szCs w:val="20"/>
              </w:rPr>
              <w:t>において</w:t>
            </w:r>
            <w:r w:rsidRPr="009D705A">
              <w:rPr>
                <w:rFonts w:asciiTheme="majorEastAsia" w:eastAsiaTheme="majorEastAsia" w:hAnsiTheme="majorEastAsia" w:hint="eastAsia"/>
                <w:sz w:val="20"/>
                <w:szCs w:val="20"/>
              </w:rPr>
              <w:t>、低侵襲下噴門側胃切除術（腹腔鏡下、ロボット支援下）を施行された</w:t>
            </w:r>
            <w:r w:rsidR="009D705A" w:rsidRPr="009D705A">
              <w:rPr>
                <w:rFonts w:asciiTheme="majorEastAsia" w:eastAsiaTheme="majorEastAsia" w:hAnsiTheme="majorEastAsia" w:hint="eastAsia"/>
                <w:sz w:val="20"/>
                <w:szCs w:val="20"/>
              </w:rPr>
              <w:t>手術時20歳以上の</w:t>
            </w:r>
            <w:r w:rsidRPr="009D705A">
              <w:rPr>
                <w:rFonts w:asciiTheme="majorEastAsia" w:eastAsiaTheme="majorEastAsia" w:hAnsiTheme="majorEastAsia" w:hint="eastAsia"/>
                <w:sz w:val="20"/>
                <w:szCs w:val="20"/>
              </w:rPr>
              <w:t>患者さんを対象とします。</w:t>
            </w:r>
          </w:p>
        </w:tc>
      </w:tr>
      <w:tr w:rsidR="00847B49" w:rsidRPr="009D705A" w14:paraId="641368D9" w14:textId="77777777" w:rsidTr="00F66E7B">
        <w:trPr>
          <w:trHeight w:val="4378"/>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300A7FBC" w14:textId="7643FFCA" w:rsidR="00E13B3C" w:rsidRPr="009D705A" w:rsidRDefault="00E13B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上部胃癌、食道胃接合部癌に対する腹腔鏡下あるいはロボット支援下噴門側胃切除後の再建術式としては、食道と残胃の間に小腸を置くダブルトラクト法と食道胃吻合法（上川法および</w:t>
            </w:r>
            <w:r w:rsidRPr="009D705A">
              <w:rPr>
                <w:rFonts w:asciiTheme="majorEastAsia" w:eastAsiaTheme="majorEastAsia" w:hAnsiTheme="majorEastAsia"/>
                <w:sz w:val="20"/>
                <w:szCs w:val="20"/>
              </w:rPr>
              <w:t>SOFY</w:t>
            </w:r>
            <w:r w:rsidRPr="009D705A">
              <w:rPr>
                <w:rFonts w:asciiTheme="majorEastAsia" w:eastAsiaTheme="majorEastAsia" w:hAnsiTheme="majorEastAsia" w:hint="eastAsia"/>
                <w:sz w:val="20"/>
                <w:szCs w:val="20"/>
              </w:rPr>
              <w:t>法などとその変法が含まれる）が行われていますが、施設間で再建術式の選択が分かれ、標準術式は未確立です。</w:t>
            </w:r>
          </w:p>
          <w:p w14:paraId="644C7438" w14:textId="025B946B" w:rsidR="00E13B3C" w:rsidRPr="009D705A" w:rsidRDefault="00E13B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後方視的な報告では、40-50例程度と症例数が少なく、手術成績、長期生存などに大きな差を認めないが、術後逆流性食道炎、吻合部狭窄については、ダブルトラクト法に少ないという報告や、</w:t>
            </w:r>
            <w:r w:rsidR="003B40D5" w:rsidRPr="009D705A">
              <w:rPr>
                <w:rFonts w:asciiTheme="majorEastAsia" w:eastAsiaTheme="majorEastAsia" w:hAnsiTheme="majorEastAsia" w:hint="eastAsia"/>
                <w:sz w:val="20"/>
                <w:szCs w:val="20"/>
              </w:rPr>
              <w:t>食道胃吻合</w:t>
            </w:r>
            <w:r w:rsidRPr="009D705A">
              <w:rPr>
                <w:rFonts w:asciiTheme="majorEastAsia" w:eastAsiaTheme="majorEastAsia" w:hAnsiTheme="majorEastAsia" w:hint="eastAsia"/>
                <w:sz w:val="20"/>
                <w:szCs w:val="20"/>
              </w:rPr>
              <w:t>法の中でも上川法に少ないという報告など様々で</w:t>
            </w:r>
            <w:r w:rsidR="003B40D5" w:rsidRPr="009D705A">
              <w:rPr>
                <w:rFonts w:asciiTheme="majorEastAsia" w:eastAsiaTheme="majorEastAsia" w:hAnsiTheme="majorEastAsia" w:hint="eastAsia"/>
                <w:sz w:val="20"/>
                <w:szCs w:val="20"/>
              </w:rPr>
              <w:t>す</w:t>
            </w:r>
            <w:r w:rsidRPr="009D705A">
              <w:rPr>
                <w:rFonts w:asciiTheme="majorEastAsia" w:eastAsiaTheme="majorEastAsia" w:hAnsiTheme="majorEastAsia" w:hint="eastAsia"/>
                <w:sz w:val="20"/>
                <w:szCs w:val="20"/>
              </w:rPr>
              <w:t>。どの再建法を用いるかは施設毎に異なっており</w:t>
            </w:r>
            <w:r w:rsidR="003B40D5" w:rsidRPr="009D705A">
              <w:rPr>
                <w:rFonts w:asciiTheme="majorEastAsia" w:eastAsiaTheme="majorEastAsia" w:hAnsiTheme="majorEastAsia" w:hint="eastAsia"/>
                <w:sz w:val="20"/>
                <w:szCs w:val="20"/>
              </w:rPr>
              <w:t>いずれも</w:t>
            </w:r>
            <w:r w:rsidRPr="009D705A">
              <w:rPr>
                <w:rFonts w:asciiTheme="majorEastAsia" w:eastAsiaTheme="majorEastAsia" w:hAnsiTheme="majorEastAsia" w:hint="eastAsia"/>
                <w:sz w:val="20"/>
                <w:szCs w:val="20"/>
              </w:rPr>
              <w:t>少数例の</w:t>
            </w:r>
            <w:r w:rsidR="003B40D5" w:rsidRPr="009D705A">
              <w:rPr>
                <w:rFonts w:asciiTheme="majorEastAsia" w:eastAsiaTheme="majorEastAsia" w:hAnsiTheme="majorEastAsia" w:hint="eastAsia"/>
                <w:sz w:val="20"/>
                <w:szCs w:val="20"/>
              </w:rPr>
              <w:t>後方視的</w:t>
            </w:r>
            <w:r w:rsidRPr="009D705A">
              <w:rPr>
                <w:rFonts w:asciiTheme="majorEastAsia" w:eastAsiaTheme="majorEastAsia" w:hAnsiTheme="majorEastAsia" w:hint="eastAsia"/>
                <w:sz w:val="20"/>
                <w:szCs w:val="20"/>
              </w:rPr>
              <w:t>な報告で</w:t>
            </w:r>
            <w:r w:rsidR="003B40D5" w:rsidRPr="009D705A">
              <w:rPr>
                <w:rFonts w:asciiTheme="majorEastAsia" w:eastAsiaTheme="majorEastAsia" w:hAnsiTheme="majorEastAsia" w:hint="eastAsia"/>
                <w:sz w:val="20"/>
                <w:szCs w:val="20"/>
              </w:rPr>
              <w:t>す</w:t>
            </w:r>
            <w:r w:rsidRPr="009D705A">
              <w:rPr>
                <w:rFonts w:asciiTheme="majorEastAsia" w:eastAsiaTheme="majorEastAsia" w:hAnsiTheme="majorEastAsia" w:hint="eastAsia"/>
                <w:sz w:val="20"/>
                <w:szCs w:val="20"/>
              </w:rPr>
              <w:t>。</w:t>
            </w:r>
            <w:r w:rsidR="003B40D5" w:rsidRPr="009D705A">
              <w:rPr>
                <w:rFonts w:asciiTheme="majorEastAsia" w:eastAsiaTheme="majorEastAsia" w:hAnsiTheme="majorEastAsia" w:hint="eastAsia"/>
                <w:sz w:val="20"/>
                <w:szCs w:val="20"/>
              </w:rPr>
              <w:t>そこで、複数の施設による多くの症例数で上部胃癌、食道胃接合部癌に対する噴門側胃切除後の術後逆流性食道炎を主要評価項目として、副次的に吻合部狭窄の頻度・発生時期、食道炎および狭窄に対する治療介入、</w:t>
            </w:r>
            <w:r w:rsidR="003B40D5" w:rsidRPr="009D705A">
              <w:rPr>
                <w:rFonts w:asciiTheme="majorEastAsia" w:eastAsiaTheme="majorEastAsia" w:hAnsiTheme="majorEastAsia"/>
                <w:sz w:val="20"/>
                <w:szCs w:val="20"/>
              </w:rPr>
              <w:t>QOL</w:t>
            </w:r>
            <w:r w:rsidR="003B40D5" w:rsidRPr="009D705A">
              <w:rPr>
                <w:rFonts w:asciiTheme="majorEastAsia" w:eastAsiaTheme="majorEastAsia" w:hAnsiTheme="majorEastAsia" w:hint="eastAsia"/>
                <w:sz w:val="20"/>
                <w:szCs w:val="20"/>
              </w:rPr>
              <w:t>、栄養指標などを評価する</w:t>
            </w:r>
            <w:r w:rsidR="00AF352A" w:rsidRPr="009D705A">
              <w:rPr>
                <w:rFonts w:asciiTheme="majorEastAsia" w:eastAsiaTheme="majorEastAsia" w:hAnsiTheme="majorEastAsia" w:hint="eastAsia"/>
                <w:sz w:val="20"/>
                <w:szCs w:val="20"/>
              </w:rPr>
              <w:t>ことを目的とし</w:t>
            </w:r>
            <w:r w:rsidR="009D705A">
              <w:rPr>
                <w:rFonts w:asciiTheme="majorEastAsia" w:eastAsiaTheme="majorEastAsia" w:hAnsiTheme="majorEastAsia" w:hint="eastAsia"/>
                <w:sz w:val="20"/>
                <w:szCs w:val="20"/>
              </w:rPr>
              <w:t>て既存情報を用いた</w:t>
            </w:r>
            <w:r w:rsidR="003B40D5" w:rsidRPr="009D705A">
              <w:rPr>
                <w:rFonts w:asciiTheme="majorEastAsia" w:eastAsiaTheme="majorEastAsia" w:hAnsiTheme="majorEastAsia" w:hint="eastAsia"/>
                <w:sz w:val="20"/>
                <w:szCs w:val="20"/>
              </w:rPr>
              <w:t>研究を行います。</w:t>
            </w:r>
          </w:p>
        </w:tc>
      </w:tr>
      <w:tr w:rsidR="00847B49" w:rsidRPr="009D705A" w14:paraId="63BE59E9" w14:textId="77777777" w:rsidTr="00F66E7B">
        <w:trPr>
          <w:trHeight w:val="1838"/>
        </w:trPr>
        <w:tc>
          <w:tcPr>
            <w:tcW w:w="1560" w:type="dxa"/>
            <w:vAlign w:val="center"/>
          </w:tcPr>
          <w:p w14:paraId="6043FFF5" w14:textId="46BA68A2"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研究の方法</w:t>
            </w:r>
          </w:p>
        </w:tc>
        <w:tc>
          <w:tcPr>
            <w:tcW w:w="8505" w:type="dxa"/>
            <w:vAlign w:val="center"/>
          </w:tcPr>
          <w:p w14:paraId="167256DA" w14:textId="3FA751D5" w:rsidR="00847B49" w:rsidRPr="009D705A" w:rsidRDefault="00EF3F07"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今回の研究の対象となる患者さんの</w:t>
            </w:r>
            <w:r w:rsidR="00847B49" w:rsidRPr="009D705A">
              <w:rPr>
                <w:rFonts w:asciiTheme="majorEastAsia" w:eastAsiaTheme="majorEastAsia" w:hAnsiTheme="majorEastAsia" w:hint="eastAsia"/>
                <w:sz w:val="20"/>
                <w:szCs w:val="20"/>
              </w:rPr>
              <w:t>診療録から情報を収集して、</w:t>
            </w:r>
            <w:r w:rsidRPr="009D705A">
              <w:rPr>
                <w:rFonts w:asciiTheme="majorEastAsia" w:eastAsiaTheme="majorEastAsia" w:hAnsiTheme="majorEastAsia" w:hint="eastAsia"/>
                <w:sz w:val="20"/>
                <w:szCs w:val="20"/>
              </w:rPr>
              <w:t>主要評価項目である術後逆流性食道炎の頻度や副次的評価項目である食道炎の時間発生解析と治療介入、術後吻合部狭窄の頻度など</w:t>
            </w:r>
            <w:r w:rsidR="00847B49" w:rsidRPr="009D705A">
              <w:rPr>
                <w:rFonts w:asciiTheme="majorEastAsia" w:eastAsiaTheme="majorEastAsia" w:hAnsiTheme="majorEastAsia" w:hint="eastAsia"/>
                <w:sz w:val="20"/>
                <w:szCs w:val="20"/>
              </w:rPr>
              <w:t>について検討します。</w:t>
            </w:r>
          </w:p>
          <w:p w14:paraId="2BBF44C7" w14:textId="0049CA22" w:rsidR="00847B49"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いずれも通常の診療で得られた情報を用いますので、研究対象の方のご負担になるこ</w:t>
            </w:r>
            <w:r w:rsidR="00EF3F07" w:rsidRPr="009D705A">
              <w:rPr>
                <w:rFonts w:asciiTheme="majorEastAsia" w:eastAsiaTheme="majorEastAsia" w:hAnsiTheme="majorEastAsia" w:hint="eastAsia"/>
                <w:sz w:val="20"/>
                <w:szCs w:val="20"/>
              </w:rPr>
              <w:t>と</w:t>
            </w:r>
            <w:r w:rsidRPr="009D705A">
              <w:rPr>
                <w:rFonts w:asciiTheme="majorEastAsia" w:eastAsiaTheme="majorEastAsia" w:hAnsiTheme="majorEastAsia" w:hint="eastAsia"/>
                <w:sz w:val="20"/>
                <w:szCs w:val="20"/>
              </w:rPr>
              <w:t>はありません。</w:t>
            </w:r>
          </w:p>
        </w:tc>
      </w:tr>
      <w:tr w:rsidR="008815A0" w:rsidRPr="009D705A" w14:paraId="33F33FE9" w14:textId="77777777" w:rsidTr="00F66E7B">
        <w:trPr>
          <w:trHeight w:val="1419"/>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6A8D7327" w14:textId="48C3D20E" w:rsidR="008815A0" w:rsidRPr="009D705A" w:rsidRDefault="00D515EE" w:rsidP="009D705A">
            <w:pPr>
              <w:rPr>
                <w:rFonts w:asciiTheme="majorEastAsia" w:eastAsiaTheme="majorEastAsia" w:hAnsiTheme="majorEastAsia"/>
                <w:sz w:val="20"/>
                <w:szCs w:val="20"/>
              </w:rPr>
            </w:pPr>
            <w:r w:rsidRPr="002D09FD">
              <w:rPr>
                <w:rFonts w:asciiTheme="majorEastAsia" w:eastAsiaTheme="majorEastAsia" w:hAnsiTheme="majorEastAsia" w:hint="eastAsia"/>
                <w:sz w:val="20"/>
                <w:szCs w:val="20"/>
              </w:rPr>
              <w:t>西暦</w:t>
            </w:r>
            <w:r>
              <w:rPr>
                <w:rFonts w:asciiTheme="majorEastAsia" w:eastAsiaTheme="majorEastAsia" w:hAnsiTheme="majorEastAsia" w:hint="eastAsia"/>
                <w:sz w:val="20"/>
                <w:szCs w:val="20"/>
              </w:rPr>
              <w:t xml:space="preserve">　2026</w:t>
            </w:r>
            <w:r w:rsidRPr="002D09FD">
              <w:rPr>
                <w:rFonts w:asciiTheme="majorEastAsia" w:eastAsiaTheme="majorEastAsia" w:hAnsiTheme="majorEastAsia"/>
                <w:sz w:val="20"/>
                <w:szCs w:val="20"/>
              </w:rPr>
              <w:t xml:space="preserve">年　</w:t>
            </w:r>
            <w:r>
              <w:rPr>
                <w:rFonts w:asciiTheme="majorEastAsia" w:eastAsiaTheme="majorEastAsia" w:hAnsiTheme="majorEastAsia" w:hint="eastAsia"/>
                <w:sz w:val="20"/>
                <w:szCs w:val="20"/>
              </w:rPr>
              <w:t>2</w:t>
            </w:r>
            <w:r w:rsidRPr="002D09FD">
              <w:rPr>
                <w:rFonts w:asciiTheme="majorEastAsia" w:eastAsiaTheme="majorEastAsia" w:hAnsiTheme="majorEastAsia"/>
                <w:sz w:val="20"/>
                <w:szCs w:val="20"/>
              </w:rPr>
              <w:t xml:space="preserve">月　</w:t>
            </w:r>
            <w:r>
              <w:rPr>
                <w:rFonts w:asciiTheme="majorEastAsia" w:eastAsiaTheme="majorEastAsia" w:hAnsiTheme="majorEastAsia" w:hint="eastAsia"/>
                <w:sz w:val="20"/>
                <w:szCs w:val="20"/>
              </w:rPr>
              <w:t>27</w:t>
            </w:r>
            <w:r w:rsidRPr="002D09FD">
              <w:rPr>
                <w:rFonts w:asciiTheme="majorEastAsia" w:eastAsiaTheme="majorEastAsia" w:hAnsiTheme="majorEastAsia"/>
                <w:sz w:val="20"/>
                <w:szCs w:val="20"/>
              </w:rPr>
              <w:t>日</w:t>
            </w:r>
            <w:r w:rsidR="009D705A" w:rsidRPr="002235BB">
              <w:rPr>
                <w:rFonts w:ascii="ＭＳ ゴシック" w:eastAsia="ＭＳ ゴシック" w:hAnsi="ＭＳ ゴシック" w:hint="eastAsia"/>
                <w:sz w:val="20"/>
                <w:szCs w:val="20"/>
              </w:rPr>
              <w:t>（</w:t>
            </w:r>
            <w:r w:rsidR="009D705A" w:rsidRPr="00327D8B">
              <w:rPr>
                <w:rFonts w:ascii="ＭＳ ゴシック" w:eastAsia="ＭＳ ゴシック" w:hAnsi="ＭＳ ゴシック" w:hint="eastAsia"/>
                <w:sz w:val="20"/>
                <w:szCs w:val="20"/>
              </w:rPr>
              <w:t xml:space="preserve">実施機関の長の許可日）　</w:t>
            </w:r>
            <w:r w:rsidR="008815A0" w:rsidRPr="009D705A">
              <w:rPr>
                <w:rFonts w:asciiTheme="majorEastAsia" w:eastAsiaTheme="majorEastAsia" w:hAnsiTheme="majorEastAsia" w:hint="eastAsia"/>
                <w:sz w:val="20"/>
                <w:szCs w:val="20"/>
              </w:rPr>
              <w:t>～　西暦</w:t>
            </w:r>
            <w:r w:rsidR="009D705A">
              <w:rPr>
                <w:rFonts w:asciiTheme="majorEastAsia" w:eastAsiaTheme="majorEastAsia" w:hAnsiTheme="majorEastAsia" w:hint="eastAsia"/>
                <w:sz w:val="20"/>
                <w:szCs w:val="20"/>
              </w:rPr>
              <w:t xml:space="preserve">　</w:t>
            </w:r>
            <w:r w:rsidR="008815A0" w:rsidRPr="009D705A">
              <w:rPr>
                <w:rFonts w:asciiTheme="majorEastAsia" w:eastAsiaTheme="majorEastAsia" w:hAnsiTheme="majorEastAsia"/>
                <w:sz w:val="20"/>
                <w:szCs w:val="20"/>
              </w:rPr>
              <w:t>20</w:t>
            </w:r>
            <w:r w:rsidR="00FE29BE" w:rsidRPr="009D705A">
              <w:rPr>
                <w:rFonts w:asciiTheme="majorEastAsia" w:eastAsiaTheme="majorEastAsia" w:hAnsiTheme="majorEastAsia"/>
                <w:sz w:val="20"/>
                <w:szCs w:val="20"/>
              </w:rPr>
              <w:t>27</w:t>
            </w:r>
            <w:r w:rsidR="008815A0" w:rsidRPr="009D705A">
              <w:rPr>
                <w:rFonts w:asciiTheme="majorEastAsia" w:eastAsiaTheme="majorEastAsia" w:hAnsiTheme="majorEastAsia" w:hint="eastAsia"/>
                <w:sz w:val="20"/>
                <w:szCs w:val="20"/>
              </w:rPr>
              <w:t xml:space="preserve">年　</w:t>
            </w:r>
            <w:r w:rsidR="00FE29BE" w:rsidRPr="009D705A">
              <w:rPr>
                <w:rFonts w:asciiTheme="majorEastAsia" w:eastAsiaTheme="majorEastAsia" w:hAnsiTheme="majorEastAsia"/>
                <w:sz w:val="20"/>
                <w:szCs w:val="20"/>
              </w:rPr>
              <w:t>3</w:t>
            </w:r>
            <w:r w:rsidR="008815A0" w:rsidRPr="009D705A">
              <w:rPr>
                <w:rFonts w:asciiTheme="majorEastAsia" w:eastAsiaTheme="majorEastAsia" w:hAnsiTheme="majorEastAsia" w:hint="eastAsia"/>
                <w:sz w:val="20"/>
                <w:szCs w:val="20"/>
              </w:rPr>
              <w:t xml:space="preserve">月　</w:t>
            </w:r>
            <w:r w:rsidR="00FE29BE" w:rsidRPr="009D705A">
              <w:rPr>
                <w:rFonts w:asciiTheme="majorEastAsia" w:eastAsiaTheme="majorEastAsia" w:hAnsiTheme="majorEastAsia"/>
                <w:sz w:val="20"/>
                <w:szCs w:val="20"/>
              </w:rPr>
              <w:t>31</w:t>
            </w:r>
            <w:r w:rsidR="008815A0" w:rsidRPr="009D705A">
              <w:rPr>
                <w:rFonts w:asciiTheme="majorEastAsia" w:eastAsiaTheme="majorEastAsia" w:hAnsiTheme="majorEastAsia" w:hint="eastAsia"/>
                <w:sz w:val="20"/>
                <w:szCs w:val="20"/>
              </w:rPr>
              <w:t>日</w:t>
            </w:r>
          </w:p>
          <w:p w14:paraId="3587C091" w14:textId="696392CB" w:rsidR="00C30D59" w:rsidRPr="009D705A" w:rsidRDefault="00C30D5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情報の利用又は提供を開始する予定日：</w:t>
            </w:r>
            <w:r w:rsidR="00D515EE" w:rsidRPr="002D09FD">
              <w:rPr>
                <w:rFonts w:asciiTheme="majorEastAsia" w:eastAsiaTheme="majorEastAsia" w:hAnsiTheme="majorEastAsia" w:hint="eastAsia"/>
                <w:sz w:val="20"/>
                <w:szCs w:val="20"/>
              </w:rPr>
              <w:t>西暦</w:t>
            </w:r>
            <w:r w:rsidR="00D515EE">
              <w:rPr>
                <w:rFonts w:asciiTheme="majorEastAsia" w:eastAsiaTheme="majorEastAsia" w:hAnsiTheme="majorEastAsia" w:hint="eastAsia"/>
                <w:sz w:val="20"/>
                <w:szCs w:val="20"/>
              </w:rPr>
              <w:t xml:space="preserve">　2026</w:t>
            </w:r>
            <w:r w:rsidR="00D515EE" w:rsidRPr="002D09FD">
              <w:rPr>
                <w:rFonts w:asciiTheme="majorEastAsia" w:eastAsiaTheme="majorEastAsia" w:hAnsiTheme="majorEastAsia"/>
                <w:sz w:val="20"/>
                <w:szCs w:val="20"/>
              </w:rPr>
              <w:t xml:space="preserve">年　</w:t>
            </w:r>
            <w:r w:rsidR="00D515EE">
              <w:rPr>
                <w:rFonts w:asciiTheme="majorEastAsia" w:eastAsiaTheme="majorEastAsia" w:hAnsiTheme="majorEastAsia" w:hint="eastAsia"/>
                <w:sz w:val="20"/>
                <w:szCs w:val="20"/>
              </w:rPr>
              <w:t>2</w:t>
            </w:r>
            <w:r w:rsidR="00D515EE" w:rsidRPr="002D09FD">
              <w:rPr>
                <w:rFonts w:asciiTheme="majorEastAsia" w:eastAsiaTheme="majorEastAsia" w:hAnsiTheme="majorEastAsia"/>
                <w:sz w:val="20"/>
                <w:szCs w:val="20"/>
              </w:rPr>
              <w:t xml:space="preserve">月　</w:t>
            </w:r>
            <w:r w:rsidR="00D515EE">
              <w:rPr>
                <w:rFonts w:asciiTheme="majorEastAsia" w:eastAsiaTheme="majorEastAsia" w:hAnsiTheme="majorEastAsia" w:hint="eastAsia"/>
                <w:sz w:val="20"/>
                <w:szCs w:val="20"/>
              </w:rPr>
              <w:t>27</w:t>
            </w:r>
            <w:r w:rsidR="00D515EE" w:rsidRPr="002D09FD">
              <w:rPr>
                <w:rFonts w:asciiTheme="majorEastAsia" w:eastAsiaTheme="majorEastAsia" w:hAnsiTheme="majorEastAsia"/>
                <w:sz w:val="20"/>
                <w:szCs w:val="20"/>
              </w:rPr>
              <w:t>日</w:t>
            </w:r>
            <w:r w:rsidR="009D705A" w:rsidRPr="002235BB">
              <w:rPr>
                <w:rFonts w:ascii="ＭＳ ゴシック" w:eastAsia="ＭＳ ゴシック" w:hAnsi="ＭＳ ゴシック" w:hint="eastAsia"/>
                <w:sz w:val="20"/>
                <w:szCs w:val="20"/>
              </w:rPr>
              <w:t>（</w:t>
            </w:r>
            <w:r w:rsidR="009D705A" w:rsidRPr="00327D8B">
              <w:rPr>
                <w:rFonts w:ascii="ＭＳ ゴシック" w:eastAsia="ＭＳ ゴシック" w:hAnsi="ＭＳ ゴシック" w:hint="eastAsia"/>
                <w:sz w:val="20"/>
                <w:szCs w:val="20"/>
              </w:rPr>
              <w:t>実施機関の長の許可日）</w:t>
            </w:r>
          </w:p>
        </w:tc>
      </w:tr>
      <w:tr w:rsidR="00847B49" w:rsidRPr="009D705A" w14:paraId="41AF0143" w14:textId="77777777" w:rsidTr="00F229B1">
        <w:trPr>
          <w:trHeight w:val="1411"/>
        </w:trPr>
        <w:tc>
          <w:tcPr>
            <w:tcW w:w="1560" w:type="dxa"/>
            <w:vAlign w:val="center"/>
          </w:tcPr>
          <w:p w14:paraId="43C18B7C" w14:textId="777777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研究に用いる</w:t>
            </w:r>
          </w:p>
          <w:p w14:paraId="2EAECAB5" w14:textId="77777777" w:rsidR="00847B49"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試料・情報の</w:t>
            </w:r>
          </w:p>
          <w:p w14:paraId="08D227D4" w14:textId="76CD05DB" w:rsidR="00847B49" w:rsidRPr="003D39CA" w:rsidRDefault="00847B49" w:rsidP="00847B49">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2"/>
              </w:rPr>
              <w:t>項目</w:t>
            </w:r>
          </w:p>
        </w:tc>
        <w:tc>
          <w:tcPr>
            <w:tcW w:w="8505" w:type="dxa"/>
            <w:vAlign w:val="center"/>
          </w:tcPr>
          <w:p w14:paraId="5EC9D142" w14:textId="77777777" w:rsidR="00FE29BE"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【情報】診療録から以下の情報を収集します。</w:t>
            </w:r>
          </w:p>
          <w:p w14:paraId="456643AA" w14:textId="16D9E1CD"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背景情報：年齢、性別、身長、体重、喫煙歴、飲酒歴、既往歴、合併症</w:t>
            </w:r>
          </w:p>
          <w:p w14:paraId="607EA8B1"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血液検査の結果（術前、術後、術後6カ月後、術後6カ月後）：</w:t>
            </w:r>
          </w:p>
          <w:p w14:paraId="4B8C0B6A" w14:textId="733E8384"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血液学的検査（白血球数、好中球数、リンパ球数、Hb値、血小板数）</w:t>
            </w:r>
          </w:p>
          <w:p w14:paraId="569EC1F1" w14:textId="62128D1D"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生化学的検査（総蛋白、血清アルブミン、総ビリルビン、</w:t>
            </w:r>
            <w:r w:rsidRPr="009D705A">
              <w:rPr>
                <w:rFonts w:asciiTheme="majorEastAsia" w:eastAsiaTheme="majorEastAsia" w:hAnsiTheme="majorEastAsia"/>
                <w:sz w:val="20"/>
                <w:szCs w:val="20"/>
              </w:rPr>
              <w:t>AST</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ALT</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LDH</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CRP</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ALP</w:t>
            </w:r>
            <w:r w:rsidRPr="009D705A">
              <w:rPr>
                <w:rFonts w:asciiTheme="majorEastAsia" w:eastAsiaTheme="majorEastAsia" w:hAnsiTheme="majorEastAsia" w:hint="eastAsia"/>
                <w:sz w:val="20"/>
                <w:szCs w:val="20"/>
              </w:rPr>
              <w:t>、γ</w:t>
            </w:r>
            <w:r w:rsidRPr="009D705A">
              <w:rPr>
                <w:rFonts w:asciiTheme="majorEastAsia" w:eastAsiaTheme="majorEastAsia" w:hAnsiTheme="majorEastAsia"/>
                <w:sz w:val="20"/>
                <w:szCs w:val="20"/>
              </w:rPr>
              <w:t>-GTP</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BUN</w:t>
            </w:r>
            <w:r w:rsidRPr="009D705A">
              <w:rPr>
                <w:rFonts w:asciiTheme="majorEastAsia" w:eastAsiaTheme="majorEastAsia" w:hAnsiTheme="majorEastAsia" w:hint="eastAsia"/>
                <w:sz w:val="20"/>
                <w:szCs w:val="20"/>
              </w:rPr>
              <w:t>、血清クレアチニン、尿酸、</w:t>
            </w:r>
            <w:r w:rsidRPr="009D705A">
              <w:rPr>
                <w:rFonts w:asciiTheme="majorEastAsia" w:eastAsiaTheme="majorEastAsia" w:hAnsiTheme="majorEastAsia"/>
                <w:sz w:val="20"/>
                <w:szCs w:val="20"/>
              </w:rPr>
              <w:t>Na</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K</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Cl</w:t>
            </w:r>
            <w:r w:rsidRPr="009D705A">
              <w:rPr>
                <w:rFonts w:asciiTheme="majorEastAsia" w:eastAsiaTheme="majorEastAsia" w:hAnsiTheme="majorEastAsia" w:hint="eastAsia"/>
                <w:sz w:val="20"/>
                <w:szCs w:val="20"/>
              </w:rPr>
              <w:t>、</w:t>
            </w:r>
            <w:r w:rsidRPr="009D705A">
              <w:rPr>
                <w:rFonts w:asciiTheme="majorEastAsia" w:eastAsiaTheme="majorEastAsia" w:hAnsiTheme="majorEastAsia"/>
                <w:sz w:val="20"/>
                <w:szCs w:val="20"/>
              </w:rPr>
              <w:t>Ca</w:t>
            </w:r>
            <w:r w:rsidRPr="009D705A">
              <w:rPr>
                <w:rFonts w:asciiTheme="majorEastAsia" w:eastAsiaTheme="majorEastAsia" w:hAnsiTheme="majorEastAsia" w:hint="eastAsia"/>
                <w:sz w:val="20"/>
                <w:szCs w:val="20"/>
              </w:rPr>
              <w:t>、血糖値）</w:t>
            </w:r>
          </w:p>
          <w:p w14:paraId="238322A1" w14:textId="02CEBBBB"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凝固（PT、APTT）</w:t>
            </w:r>
          </w:p>
          <w:p w14:paraId="78D4396D" w14:textId="6080A9B9"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lastRenderedPageBreak/>
              <w:t>腫瘍マーカー（CEA、CA19-9）</w:t>
            </w:r>
          </w:p>
          <w:p w14:paraId="3E06B00C"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画像検査：術前、術後12か月後の内視鏡検査及びCT</w:t>
            </w:r>
          </w:p>
          <w:p w14:paraId="5BB29CAC"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尿検査：蛋白、糖、ウロビリノーゲン、ビリルビン、ケトン体、潜血</w:t>
            </w:r>
          </w:p>
          <w:p w14:paraId="515960B8"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手術情報：術式、出血量、手術時間、輸血有無、周術期化学療法</w:t>
            </w:r>
          </w:p>
          <w:p w14:paraId="762B6E91"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術後短期合併症</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呼吸器：縫合不全：出血：膵液瘻：SSI：麻痺性イレウス：腸閉塞：皮下気腫：ショルダーペイン：その他</w:t>
            </w:r>
          </w:p>
          <w:p w14:paraId="3BF6235B"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在院期間</w:t>
            </w:r>
          </w:p>
          <w:p w14:paraId="38C36775"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病理学的所見：第15版胃癌取り扱い規約に準じる</w:t>
            </w:r>
          </w:p>
          <w:p w14:paraId="5FEB4BF8"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治療内容：投与薬剤、内視鏡的拡張術</w:t>
            </w:r>
          </w:p>
          <w:p w14:paraId="18D0A800" w14:textId="77777777" w:rsidR="00FE29BE"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治療効果の判定結果：内視鏡検査による食道炎の改善傾向</w:t>
            </w:r>
          </w:p>
          <w:p w14:paraId="014EA8D1" w14:textId="43F28DC4" w:rsidR="00847B49" w:rsidRPr="009D705A" w:rsidRDefault="00FE29B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予後：再発時期、再発形式、死亡時期、死亡原因</w:t>
            </w:r>
            <w:r w:rsidRPr="009D705A">
              <w:rPr>
                <w:rFonts w:asciiTheme="majorEastAsia" w:eastAsiaTheme="majorEastAsia" w:hAnsiTheme="majorEastAsia"/>
                <w:sz w:val="20"/>
                <w:szCs w:val="20"/>
              </w:rPr>
              <w:t xml:space="preserve"> </w:t>
            </w:r>
          </w:p>
        </w:tc>
      </w:tr>
      <w:tr w:rsidR="00847B49" w:rsidRPr="009D705A" w14:paraId="1D76968F" w14:textId="77777777" w:rsidTr="00516C32">
        <w:trPr>
          <w:trHeight w:val="2261"/>
        </w:trPr>
        <w:tc>
          <w:tcPr>
            <w:tcW w:w="1560" w:type="dxa"/>
            <w:vAlign w:val="center"/>
          </w:tcPr>
          <w:p w14:paraId="6EF23CC0"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試料・情報の</w:t>
            </w:r>
          </w:p>
          <w:p w14:paraId="6A58BAF4" w14:textId="250095DD"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授受</w:t>
            </w:r>
          </w:p>
        </w:tc>
        <w:tc>
          <w:tcPr>
            <w:tcW w:w="8505" w:type="dxa"/>
            <w:vAlign w:val="center"/>
          </w:tcPr>
          <w:p w14:paraId="6A2D7CBD" w14:textId="36E019B3" w:rsidR="008D18B0" w:rsidRPr="009D705A" w:rsidRDefault="008D18B0"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情報は、各機関でUSB等の記録メディアにパスワードをかけた状態で保存し、研究代表機関へ追跡可能な方法で郵送します。また、集積された情報</w:t>
            </w:r>
            <w:r w:rsidR="00167538" w:rsidRPr="009D705A">
              <w:rPr>
                <w:rFonts w:asciiTheme="majorEastAsia" w:eastAsiaTheme="majorEastAsia" w:hAnsiTheme="majorEastAsia" w:hint="eastAsia"/>
                <w:sz w:val="20"/>
                <w:szCs w:val="20"/>
              </w:rPr>
              <w:t>の解析結果を共同研究機関と共有する際</w:t>
            </w:r>
            <w:r w:rsidR="00361547" w:rsidRPr="009D705A">
              <w:rPr>
                <w:rFonts w:asciiTheme="majorEastAsia" w:eastAsiaTheme="majorEastAsia" w:hAnsiTheme="majorEastAsia" w:hint="eastAsia"/>
                <w:sz w:val="20"/>
                <w:szCs w:val="20"/>
              </w:rPr>
              <w:t>も同様の方法で提供します。</w:t>
            </w:r>
          </w:p>
          <w:p w14:paraId="69091BA6" w14:textId="676D2B52" w:rsidR="00847B49"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情報は、</w:t>
            </w:r>
            <w:r w:rsidR="00361547" w:rsidRPr="009D705A">
              <w:rPr>
                <w:rFonts w:asciiTheme="majorEastAsia" w:eastAsiaTheme="majorEastAsia" w:hAnsiTheme="majorEastAsia" w:hint="eastAsia"/>
                <w:sz w:val="20"/>
                <w:szCs w:val="20"/>
              </w:rPr>
              <w:t>研究代表機関で</w:t>
            </w:r>
            <w:r w:rsidRPr="009D705A">
              <w:rPr>
                <w:rFonts w:asciiTheme="majorEastAsia" w:eastAsiaTheme="majorEastAsia" w:hAnsiTheme="majorEastAsia" w:hint="eastAsia"/>
                <w:sz w:val="20"/>
                <w:szCs w:val="20"/>
              </w:rPr>
              <w:t>少なくとも</w:t>
            </w:r>
            <w:r w:rsidR="000E0362" w:rsidRPr="009D705A">
              <w:rPr>
                <w:rFonts w:asciiTheme="majorEastAsia" w:eastAsiaTheme="majorEastAsia" w:hAnsiTheme="majorEastAsia"/>
                <w:sz w:val="20"/>
                <w:szCs w:val="20"/>
              </w:rPr>
              <w:t>5</w:t>
            </w:r>
            <w:r w:rsidRPr="009D705A">
              <w:rPr>
                <w:rFonts w:asciiTheme="majorEastAsia" w:eastAsiaTheme="majorEastAsia" w:hAnsiTheme="majorEastAsia" w:hint="eastAsia"/>
                <w:sz w:val="20"/>
                <w:szCs w:val="20"/>
              </w:rPr>
              <w:t>年間保管します。</w:t>
            </w:r>
            <w:r w:rsidR="00361547" w:rsidRPr="009D705A">
              <w:rPr>
                <w:rFonts w:asciiTheme="majorEastAsia" w:eastAsiaTheme="majorEastAsia" w:hAnsiTheme="majorEastAsia" w:hint="eastAsia"/>
                <w:sz w:val="20"/>
                <w:szCs w:val="20"/>
              </w:rPr>
              <w:t>また共同研究機関に共有された情報も、上記と同様の期間保管します。</w:t>
            </w:r>
            <w:r w:rsidRPr="009D705A">
              <w:rPr>
                <w:rFonts w:asciiTheme="majorEastAsia" w:eastAsiaTheme="majorEastAsia" w:hAnsiTheme="majorEastAsia" w:hint="eastAsia"/>
                <w:sz w:val="20"/>
                <w:szCs w:val="20"/>
              </w:rPr>
              <w:t>廃棄する際は、個人を特定できないように処理した上で復元できない方法で廃棄します。</w:t>
            </w:r>
          </w:p>
        </w:tc>
      </w:tr>
      <w:tr w:rsidR="00847B49" w:rsidRPr="009D705A" w14:paraId="26CF471B" w14:textId="77777777" w:rsidTr="00516C32">
        <w:trPr>
          <w:trHeight w:val="2110"/>
        </w:trPr>
        <w:tc>
          <w:tcPr>
            <w:tcW w:w="1560" w:type="dxa"/>
            <w:vAlign w:val="center"/>
          </w:tcPr>
          <w:p w14:paraId="532F603E" w14:textId="2884613A"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個人情報の管理</w:t>
            </w:r>
          </w:p>
        </w:tc>
        <w:tc>
          <w:tcPr>
            <w:tcW w:w="8505" w:type="dxa"/>
            <w:vAlign w:val="center"/>
          </w:tcPr>
          <w:p w14:paraId="5B8C0CAE" w14:textId="567BA2F3" w:rsidR="0020206A"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情報は、個人名など単体で個人を特定できる情報を削除し、研究用の番号（識別コード）で管理します。必要時に個人を照合できるよう</w:t>
            </w:r>
            <w:r w:rsidR="005F6AAE" w:rsidRPr="009D705A">
              <w:rPr>
                <w:rFonts w:asciiTheme="majorEastAsia" w:eastAsiaTheme="majorEastAsia" w:hAnsiTheme="majorEastAsia" w:hint="eastAsia"/>
                <w:sz w:val="20"/>
                <w:szCs w:val="20"/>
              </w:rPr>
              <w:t>管理する表（以下、</w:t>
            </w:r>
            <w:r w:rsidRPr="009D705A">
              <w:rPr>
                <w:rFonts w:asciiTheme="majorEastAsia" w:eastAsiaTheme="majorEastAsia" w:hAnsiTheme="majorEastAsia" w:hint="eastAsia"/>
                <w:sz w:val="20"/>
                <w:szCs w:val="20"/>
              </w:rPr>
              <w:t>対応表</w:t>
            </w:r>
            <w:r w:rsidR="005F6AAE" w:rsidRPr="009D705A">
              <w:rPr>
                <w:rFonts w:asciiTheme="majorEastAsia" w:eastAsiaTheme="majorEastAsia" w:hAnsiTheme="majorEastAsia" w:hint="eastAsia"/>
                <w:sz w:val="20"/>
                <w:szCs w:val="20"/>
              </w:rPr>
              <w:t>）を作成して、識別コードから個人を特定することが可能になります</w:t>
            </w:r>
            <w:r w:rsidRPr="009D705A">
              <w:rPr>
                <w:rFonts w:asciiTheme="majorEastAsia" w:eastAsiaTheme="majorEastAsia" w:hAnsiTheme="majorEastAsia" w:hint="eastAsia"/>
                <w:sz w:val="20"/>
                <w:szCs w:val="20"/>
              </w:rPr>
              <w:t>が、その</w:t>
            </w:r>
            <w:r w:rsidR="005F6AAE" w:rsidRPr="009D705A">
              <w:rPr>
                <w:rFonts w:asciiTheme="majorEastAsia" w:eastAsiaTheme="majorEastAsia" w:hAnsiTheme="majorEastAsia" w:hint="eastAsia"/>
                <w:sz w:val="20"/>
                <w:szCs w:val="20"/>
              </w:rPr>
              <w:t>対応</w:t>
            </w:r>
            <w:r w:rsidRPr="009D705A">
              <w:rPr>
                <w:rFonts w:asciiTheme="majorEastAsia" w:eastAsiaTheme="majorEastAsia" w:hAnsiTheme="majorEastAsia" w:hint="eastAsia"/>
                <w:sz w:val="20"/>
                <w:szCs w:val="20"/>
              </w:rPr>
              <w:t>表は</w:t>
            </w:r>
            <w:r w:rsidR="00005143" w:rsidRPr="009D705A">
              <w:rPr>
                <w:rFonts w:asciiTheme="majorEastAsia" w:eastAsiaTheme="majorEastAsia" w:hAnsiTheme="majorEastAsia" w:hint="eastAsia"/>
                <w:sz w:val="20"/>
                <w:szCs w:val="20"/>
              </w:rPr>
              <w:t>各機関で管理し</w:t>
            </w:r>
            <w:r w:rsidR="00CA533C" w:rsidRPr="009D705A">
              <w:rPr>
                <w:rFonts w:asciiTheme="majorEastAsia" w:eastAsiaTheme="majorEastAsia" w:hAnsiTheme="majorEastAsia" w:hint="eastAsia"/>
                <w:sz w:val="20"/>
                <w:szCs w:val="20"/>
              </w:rPr>
              <w:t>、外部へ持ち出すことはありません</w:t>
            </w:r>
            <w:r w:rsidR="00005143" w:rsidRPr="009D705A">
              <w:rPr>
                <w:rFonts w:asciiTheme="majorEastAsia" w:eastAsiaTheme="majorEastAsia" w:hAnsiTheme="majorEastAsia" w:hint="eastAsia"/>
                <w:sz w:val="20"/>
                <w:szCs w:val="20"/>
              </w:rPr>
              <w:t>。上記の通り研究に関わる機関の間で情報の授受が発生しますが、研究対象の方が受診された病院以外の機関が個人を特定することはできません。</w:t>
            </w:r>
          </w:p>
        </w:tc>
      </w:tr>
      <w:tr w:rsidR="008815A0" w:rsidRPr="009D705A" w14:paraId="7666EB00" w14:textId="77777777" w:rsidTr="00516C32">
        <w:trPr>
          <w:trHeight w:val="2972"/>
        </w:trPr>
        <w:tc>
          <w:tcPr>
            <w:tcW w:w="1560" w:type="dxa"/>
            <w:vAlign w:val="center"/>
          </w:tcPr>
          <w:p w14:paraId="1DA3DA91" w14:textId="570BCD43" w:rsidR="008815A0" w:rsidRPr="00727B90" w:rsidRDefault="008815A0" w:rsidP="008815A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試料・情報の管理について責任を有する者</w:t>
            </w:r>
          </w:p>
        </w:tc>
        <w:tc>
          <w:tcPr>
            <w:tcW w:w="8505" w:type="dxa"/>
            <w:vAlign w:val="center"/>
          </w:tcPr>
          <w:p w14:paraId="3C29338B" w14:textId="50B9C8C2" w:rsidR="00CA533C" w:rsidRPr="009D705A" w:rsidRDefault="00CA53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【研究代表機関に集積された検体・情報の管理】</w:t>
            </w:r>
          </w:p>
          <w:p w14:paraId="09A1DC03" w14:textId="1ACF16AD" w:rsidR="00554DB5" w:rsidRPr="009D705A" w:rsidRDefault="00554DB5"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横浜市立大学附属市民総合医療センターの個人情報の管理責任者は病院長でありますが、その責務を以下の者に委任され管理されます。</w:t>
            </w:r>
          </w:p>
          <w:p w14:paraId="383720F1" w14:textId="6FE6D5BC" w:rsidR="00847B49"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研究</w:t>
            </w:r>
            <w:r w:rsidR="00CA533C" w:rsidRPr="009D705A">
              <w:rPr>
                <w:rFonts w:asciiTheme="majorEastAsia" w:eastAsiaTheme="majorEastAsia" w:hAnsiTheme="majorEastAsia" w:hint="eastAsia"/>
                <w:sz w:val="20"/>
                <w:szCs w:val="20"/>
              </w:rPr>
              <w:t>代表</w:t>
            </w:r>
            <w:r w:rsidRPr="009D705A">
              <w:rPr>
                <w:rFonts w:asciiTheme="majorEastAsia" w:eastAsiaTheme="majorEastAsia" w:hAnsiTheme="majorEastAsia" w:hint="eastAsia"/>
                <w:sz w:val="20"/>
                <w:szCs w:val="20"/>
              </w:rPr>
              <w:t>者：</w:t>
            </w:r>
            <w:r w:rsidR="000B611C" w:rsidRPr="009D705A">
              <w:rPr>
                <w:rFonts w:asciiTheme="majorEastAsia" w:eastAsiaTheme="majorEastAsia" w:hAnsiTheme="majorEastAsia" w:hint="eastAsia"/>
                <w:sz w:val="20"/>
                <w:szCs w:val="20"/>
              </w:rPr>
              <w:t>横浜市立大学附属市民総合医療センター</w:t>
            </w:r>
            <w:r w:rsidRPr="009D705A">
              <w:rPr>
                <w:rFonts w:asciiTheme="majorEastAsia" w:eastAsiaTheme="majorEastAsia" w:hAnsiTheme="majorEastAsia" w:hint="eastAsia"/>
                <w:sz w:val="20"/>
                <w:szCs w:val="20"/>
              </w:rPr>
              <w:t>病院</w:t>
            </w:r>
            <w:r w:rsidR="000B611C" w:rsidRPr="009D705A">
              <w:rPr>
                <w:rFonts w:asciiTheme="majorEastAsia" w:eastAsiaTheme="majorEastAsia" w:hAnsiTheme="majorEastAsia" w:hint="eastAsia"/>
                <w:sz w:val="20"/>
                <w:szCs w:val="20"/>
              </w:rPr>
              <w:t>消化器病センター外</w:t>
            </w:r>
            <w:r w:rsidRPr="009D705A">
              <w:rPr>
                <w:rFonts w:asciiTheme="majorEastAsia" w:eastAsiaTheme="majorEastAsia" w:hAnsiTheme="majorEastAsia" w:hint="eastAsia"/>
                <w:sz w:val="20"/>
                <w:szCs w:val="20"/>
              </w:rPr>
              <w:t xml:space="preserve">科　</w:t>
            </w:r>
            <w:r w:rsidR="000B611C" w:rsidRPr="009D705A">
              <w:rPr>
                <w:rFonts w:asciiTheme="majorEastAsia" w:eastAsiaTheme="majorEastAsia" w:hAnsiTheme="majorEastAsia" w:hint="eastAsia"/>
                <w:sz w:val="20"/>
                <w:szCs w:val="20"/>
              </w:rPr>
              <w:t>佐藤渉</w:t>
            </w:r>
          </w:p>
          <w:p w14:paraId="62EBFBFC" w14:textId="242C7DB2" w:rsidR="00CA533C" w:rsidRPr="009D705A" w:rsidRDefault="00CA53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【対応表の管理】</w:t>
            </w:r>
          </w:p>
          <w:p w14:paraId="59DED3C7" w14:textId="6027236F" w:rsidR="00CA533C" w:rsidRPr="009D705A" w:rsidRDefault="00CA53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共同研究機関の責任者（「研究組織」の欄をご覧ください。）</w:t>
            </w:r>
          </w:p>
          <w:p w14:paraId="2AB0218A" w14:textId="7F2CAE19" w:rsidR="00CA533C" w:rsidRPr="009D705A" w:rsidRDefault="00CA53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【共有された情報の管理】</w:t>
            </w:r>
          </w:p>
          <w:p w14:paraId="32049F7A" w14:textId="514ED0C0" w:rsidR="00CA533C" w:rsidRPr="009D705A" w:rsidRDefault="00CA533C"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共同研究機関の責任者</w:t>
            </w:r>
          </w:p>
        </w:tc>
      </w:tr>
      <w:tr w:rsidR="00847B49" w:rsidRPr="009D705A" w14:paraId="739919A5" w14:textId="77777777" w:rsidTr="00516C32">
        <w:trPr>
          <w:trHeight w:val="1412"/>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726DA67E" w14:textId="73BC457C" w:rsidR="00847B49" w:rsidRPr="009D705A" w:rsidRDefault="00847B49" w:rsidP="00516C32">
            <w:pPr>
              <w:rPr>
                <w:rFonts w:asciiTheme="majorEastAsia" w:eastAsiaTheme="majorEastAsia" w:hAnsiTheme="majorEastAsia"/>
                <w:color w:val="0000FF"/>
                <w:sz w:val="20"/>
                <w:szCs w:val="20"/>
              </w:rPr>
            </w:pPr>
            <w:r w:rsidRPr="009D705A">
              <w:rPr>
                <w:rFonts w:asciiTheme="majorEastAsia" w:eastAsiaTheme="majorEastAsia" w:hAnsiTheme="majorEastAsia" w:hint="eastAsia"/>
                <w:sz w:val="20"/>
                <w:szCs w:val="20"/>
              </w:rPr>
              <w:t>利益相反とは、研究成果に影響するような利害関係を指し、金銭及び個人の関係を含むものです。本研究は、</w:t>
            </w:r>
            <w:r w:rsidR="00FA451A" w:rsidRPr="009D705A">
              <w:rPr>
                <w:rFonts w:asciiTheme="majorEastAsia" w:eastAsiaTheme="majorEastAsia" w:hAnsiTheme="majorEastAsia" w:hint="eastAsia"/>
                <w:sz w:val="20"/>
                <w:szCs w:val="20"/>
              </w:rPr>
              <w:t>研究資金を要しません。資金が必要になった際には研究責任者が負担して行います。</w:t>
            </w:r>
            <w:r w:rsidRPr="009D705A">
              <w:rPr>
                <w:rFonts w:asciiTheme="majorEastAsia" w:eastAsiaTheme="majorEastAsia" w:hAnsiTheme="majorEastAsia" w:hint="eastAsia"/>
                <w:sz w:val="20"/>
                <w:szCs w:val="20"/>
              </w:rPr>
              <w:t>本研究</w:t>
            </w:r>
            <w:r w:rsidR="00D37211">
              <w:rPr>
                <w:rFonts w:asciiTheme="majorEastAsia" w:eastAsiaTheme="majorEastAsia" w:hAnsiTheme="majorEastAsia" w:hint="eastAsia"/>
                <w:sz w:val="20"/>
                <w:szCs w:val="20"/>
              </w:rPr>
              <w:t>における</w:t>
            </w:r>
            <w:r w:rsidRPr="009D705A">
              <w:rPr>
                <w:rFonts w:asciiTheme="majorEastAsia" w:eastAsiaTheme="majorEastAsia" w:hAnsiTheme="majorEastAsia" w:hint="eastAsia"/>
                <w:sz w:val="20"/>
                <w:szCs w:val="20"/>
              </w:rPr>
              <w:t>開示すべき利益相反はありません。</w:t>
            </w:r>
          </w:p>
        </w:tc>
      </w:tr>
      <w:tr w:rsidR="00847B49" w:rsidRPr="009D705A" w14:paraId="5F0017D3" w14:textId="77777777" w:rsidTr="00407945">
        <w:trPr>
          <w:trHeight w:val="956"/>
        </w:trPr>
        <w:tc>
          <w:tcPr>
            <w:tcW w:w="1560" w:type="dxa"/>
            <w:vAlign w:val="center"/>
          </w:tcPr>
          <w:p w14:paraId="6C6AA41B"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研究組織</w:t>
            </w:r>
          </w:p>
          <w:p w14:paraId="54A05366" w14:textId="0148A7D8"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（利用する者の範囲）</w:t>
            </w:r>
          </w:p>
        </w:tc>
        <w:tc>
          <w:tcPr>
            <w:tcW w:w="8505" w:type="dxa"/>
            <w:vAlign w:val="center"/>
          </w:tcPr>
          <w:p w14:paraId="037DAF52" w14:textId="5DA8A14B" w:rsidR="00847B49"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【研究代表機関と研究代表者】</w:t>
            </w:r>
          </w:p>
          <w:p w14:paraId="5D643747" w14:textId="01F9615C" w:rsidR="00847B49"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横浜市立附属市民総合医療センター</w:t>
            </w:r>
            <w:r w:rsidR="00847B49" w:rsidRP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消化器病センター外</w:t>
            </w:r>
            <w:r w:rsidR="00847B49" w:rsidRPr="009D705A">
              <w:rPr>
                <w:rFonts w:asciiTheme="majorEastAsia" w:eastAsiaTheme="majorEastAsia" w:hAnsiTheme="majorEastAsia" w:hint="eastAsia"/>
                <w:sz w:val="20"/>
                <w:szCs w:val="20"/>
              </w:rPr>
              <w:t xml:space="preserve">科　</w:t>
            </w:r>
            <w:r w:rsidR="00F66E7B">
              <w:rPr>
                <w:rFonts w:asciiTheme="majorEastAsia" w:eastAsiaTheme="majorEastAsia" w:hAnsiTheme="majorEastAsia" w:hint="eastAsia"/>
                <w:sz w:val="20"/>
                <w:szCs w:val="20"/>
              </w:rPr>
              <w:t xml:space="preserve">　</w:t>
            </w:r>
            <w:r w:rsidR="00847B49" w:rsidRPr="009D705A">
              <w:rPr>
                <w:rFonts w:asciiTheme="majorEastAsia" w:eastAsiaTheme="majorEastAsia" w:hAnsiTheme="majorEastAsia" w:hint="eastAsia"/>
                <w:sz w:val="20"/>
                <w:szCs w:val="20"/>
              </w:rPr>
              <w:t>（研究</w:t>
            </w:r>
            <w:r w:rsidR="004B1CC0" w:rsidRPr="009D705A">
              <w:rPr>
                <w:rFonts w:asciiTheme="majorEastAsia" w:eastAsiaTheme="majorEastAsia" w:hAnsiTheme="majorEastAsia" w:hint="eastAsia"/>
                <w:sz w:val="20"/>
                <w:szCs w:val="20"/>
              </w:rPr>
              <w:t>代表</w:t>
            </w:r>
            <w:r w:rsidR="00847B49" w:rsidRPr="009D705A">
              <w:rPr>
                <w:rFonts w:asciiTheme="majorEastAsia" w:eastAsiaTheme="majorEastAsia" w:hAnsiTheme="majorEastAsia" w:hint="eastAsia"/>
                <w:sz w:val="20"/>
                <w:szCs w:val="20"/>
              </w:rPr>
              <w:t>者）</w:t>
            </w:r>
            <w:r w:rsidRPr="009D705A">
              <w:rPr>
                <w:rFonts w:asciiTheme="majorEastAsia" w:eastAsiaTheme="majorEastAsia" w:hAnsiTheme="majorEastAsia" w:hint="eastAsia"/>
                <w:sz w:val="20"/>
                <w:szCs w:val="20"/>
              </w:rPr>
              <w:t>佐藤渉</w:t>
            </w:r>
          </w:p>
          <w:p w14:paraId="7B3D5CF7" w14:textId="07BB9297" w:rsidR="00847B49" w:rsidRPr="009D705A" w:rsidRDefault="00847B49"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【共同研究機関と研究責任者】</w:t>
            </w:r>
          </w:p>
          <w:p w14:paraId="2414754C" w14:textId="678EE472" w:rsidR="00847B49"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福井大学医学部</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外科学</w:t>
            </w:r>
            <w:r w:rsidR="00F66E7B">
              <w:rPr>
                <w:rFonts w:asciiTheme="majorEastAsia" w:eastAsiaTheme="majorEastAsia" w:hAnsiTheme="majorEastAsia" w:hint="eastAsia"/>
                <w:sz w:val="20"/>
                <w:szCs w:val="20"/>
              </w:rPr>
              <w:t>(1)</w:t>
            </w:r>
            <w:r w:rsidRPr="009D705A">
              <w:rPr>
                <w:rFonts w:asciiTheme="majorEastAsia" w:eastAsiaTheme="majorEastAsia" w:hAnsiTheme="majorEastAsia" w:hint="eastAsia"/>
                <w:sz w:val="20"/>
                <w:szCs w:val="20"/>
              </w:rPr>
              <w:t>教室</w:t>
            </w:r>
            <w:r w:rsidR="00F66E7B">
              <w:rPr>
                <w:rFonts w:asciiTheme="majorEastAsia" w:eastAsiaTheme="majorEastAsia" w:hAnsiTheme="majorEastAsia" w:hint="eastAsia"/>
                <w:sz w:val="20"/>
                <w:szCs w:val="20"/>
              </w:rPr>
              <w:t xml:space="preserve">　　　　　　　　　　　　　　　(</w:t>
            </w:r>
            <w:r w:rsidR="00847B49" w:rsidRPr="009D705A">
              <w:rPr>
                <w:rFonts w:asciiTheme="majorEastAsia" w:eastAsiaTheme="majorEastAsia" w:hAnsiTheme="majorEastAsia" w:hint="eastAsia"/>
                <w:sz w:val="20"/>
                <w:szCs w:val="20"/>
              </w:rPr>
              <w:t>研究責任者）</w:t>
            </w:r>
            <w:r w:rsidRPr="009D705A">
              <w:rPr>
                <w:rFonts w:asciiTheme="majorEastAsia" w:eastAsiaTheme="majorEastAsia" w:hAnsiTheme="majorEastAsia" w:hint="eastAsia"/>
                <w:sz w:val="20"/>
                <w:szCs w:val="20"/>
              </w:rPr>
              <w:t>五井孝憲</w:t>
            </w:r>
          </w:p>
          <w:p w14:paraId="1F4175F4" w14:textId="36E6BF8A" w:rsidR="004B1CC0"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京都府立医科大学大学院医学研究科</w:t>
            </w:r>
            <w:r w:rsidR="004B1CC0" w:rsidRP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消化器外科学</w:t>
            </w:r>
            <w:r w:rsidR="009D705A">
              <w:rPr>
                <w:rFonts w:asciiTheme="majorEastAsia" w:eastAsiaTheme="majorEastAsia" w:hAnsiTheme="majorEastAsia" w:hint="eastAsia"/>
                <w:sz w:val="20"/>
                <w:szCs w:val="20"/>
              </w:rPr>
              <w:t xml:space="preserve">　　　　　　（</w:t>
            </w:r>
            <w:r w:rsidR="004B1CC0" w:rsidRPr="009D705A">
              <w:rPr>
                <w:rFonts w:asciiTheme="majorEastAsia" w:eastAsiaTheme="majorEastAsia" w:hAnsiTheme="majorEastAsia" w:hint="eastAsia"/>
                <w:sz w:val="20"/>
                <w:szCs w:val="20"/>
              </w:rPr>
              <w:t>研究責任者）</w:t>
            </w:r>
            <w:r w:rsidRPr="009D705A">
              <w:rPr>
                <w:rFonts w:asciiTheme="majorEastAsia" w:eastAsiaTheme="majorEastAsia" w:hAnsiTheme="majorEastAsia" w:hint="eastAsia"/>
                <w:sz w:val="20"/>
                <w:szCs w:val="20"/>
              </w:rPr>
              <w:t>塩﨑敦</w:t>
            </w:r>
          </w:p>
          <w:p w14:paraId="4197F180" w14:textId="336EE2B6" w:rsidR="00AD73DE"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高知大学医学部附属病院外科　臨床看護学講座</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 xml:space="preserve">　（研究責任者）並川努</w:t>
            </w:r>
          </w:p>
          <w:p w14:paraId="2AB0A717" w14:textId="33A9E4B9" w:rsidR="00AD73DE"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山梨大学医学部　外科学講座第１教室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（研究責任者）市川大輔</w:t>
            </w:r>
          </w:p>
          <w:p w14:paraId="1F16208F" w14:textId="2CFA45A4" w:rsidR="00AD73DE" w:rsidRPr="009D705A" w:rsidRDefault="00AD73DE"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大分大学医学部附属病院</w:t>
            </w:r>
            <w:r w:rsidRPr="009D705A">
              <w:rPr>
                <w:rFonts w:asciiTheme="majorEastAsia" w:eastAsiaTheme="majorEastAsia" w:hAnsiTheme="majorEastAsia"/>
                <w:sz w:val="20"/>
                <w:szCs w:val="20"/>
              </w:rPr>
              <w:t xml:space="preserve"> </w:t>
            </w:r>
            <w:r w:rsidR="00190A7B"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消化器外科</w:t>
            </w:r>
            <w:r w:rsidRPr="009D705A">
              <w:rPr>
                <w:rFonts w:asciiTheme="majorEastAsia" w:eastAsiaTheme="majorEastAsia" w:hAnsiTheme="majorEastAsia"/>
                <w:sz w:val="20"/>
                <w:szCs w:val="20"/>
              </w:rPr>
              <w:t xml:space="preserve">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（研究責任者）衛藤剛</w:t>
            </w:r>
          </w:p>
          <w:p w14:paraId="50698244" w14:textId="15B24DD1" w:rsidR="00190A7B" w:rsidRPr="009D705A" w:rsidRDefault="00190A7B"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名古屋大学医学部附属病院</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消化器・腫瘍外科</w:t>
            </w:r>
            <w:r w:rsidRPr="009D705A">
              <w:rPr>
                <w:rFonts w:asciiTheme="majorEastAsia" w:eastAsiaTheme="majorEastAsia" w:hAnsiTheme="majorEastAsia"/>
                <w:sz w:val="20"/>
                <w:szCs w:val="20"/>
              </w:rPr>
              <w:t xml:space="preserve">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（研究責任者）神田光郎</w:t>
            </w:r>
          </w:p>
          <w:p w14:paraId="684E48C0" w14:textId="13325946" w:rsidR="00190A7B" w:rsidRPr="009D705A" w:rsidRDefault="00190A7B"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鹿児島大学病院</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消化器外科学</w:t>
            </w:r>
            <w:r w:rsidRPr="009D705A">
              <w:rPr>
                <w:rFonts w:asciiTheme="majorEastAsia" w:eastAsiaTheme="majorEastAsia" w:hAnsiTheme="majorEastAsia"/>
                <w:sz w:val="20"/>
                <w:szCs w:val="20"/>
              </w:rPr>
              <w:t xml:space="preserve">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（研究責任者）有上貴明</w:t>
            </w:r>
          </w:p>
          <w:p w14:paraId="686C07D3" w14:textId="43D771A7"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滋賀医科大学医学部附属病院</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外科学講座</w:t>
            </w:r>
            <w:r w:rsidRPr="009D705A">
              <w:rPr>
                <w:rFonts w:asciiTheme="majorEastAsia" w:eastAsiaTheme="majorEastAsia" w:hAnsiTheme="majorEastAsia"/>
                <w:sz w:val="20"/>
                <w:szCs w:val="20"/>
              </w:rPr>
              <w:t xml:space="preserve">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（研究責任者）貝田佐知子</w:t>
            </w:r>
          </w:p>
          <w:p w14:paraId="25D4FD0B" w14:textId="401660B4"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国立がん研究センター東病院</w:t>
            </w:r>
            <w:r w:rsidRPr="009D705A">
              <w:rPr>
                <w:rFonts w:asciiTheme="majorEastAsia" w:eastAsiaTheme="majorEastAsia" w:hAnsiTheme="majorEastAsia"/>
                <w:sz w:val="20"/>
                <w:szCs w:val="20"/>
              </w:rPr>
              <w:t xml:space="preserve">  </w:t>
            </w:r>
            <w:r w:rsidRPr="009D705A">
              <w:rPr>
                <w:rFonts w:asciiTheme="majorEastAsia" w:eastAsiaTheme="majorEastAsia" w:hAnsiTheme="majorEastAsia" w:hint="eastAsia"/>
                <w:sz w:val="20"/>
                <w:szCs w:val="20"/>
              </w:rPr>
              <w:t xml:space="preserve">胃外科　</w:t>
            </w:r>
            <w:r w:rsidR="009D705A">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（研究責任者）木下敬弘</w:t>
            </w:r>
          </w:p>
          <w:p w14:paraId="116B139B" w14:textId="2181BCAF"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金沢大学附属病院　消化管外科　</w:t>
            </w:r>
            <w:r w:rsidR="009D705A">
              <w:rPr>
                <w:rFonts w:asciiTheme="majorEastAsia" w:eastAsiaTheme="majorEastAsia" w:hAnsiTheme="majorEastAsia" w:hint="eastAsia"/>
                <w:sz w:val="20"/>
                <w:szCs w:val="20"/>
              </w:rPr>
              <w:t xml:space="preserve">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（研究責任者）稲木紀幸</w:t>
            </w:r>
          </w:p>
          <w:p w14:paraId="24A8235E" w14:textId="6780A194"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岩手医科大学医学部　外科学講座</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 xml:space="preserve">　（研究責任者）馬場誠朗</w:t>
            </w:r>
          </w:p>
          <w:p w14:paraId="5C947849" w14:textId="4CBB21A4"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奈良県立医科大学　消化器・総合外科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 xml:space="preserve">　（研究責任者）中出裕士</w:t>
            </w:r>
          </w:p>
          <w:p w14:paraId="29C1BE89" w14:textId="2A1E3E9F"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群馬大学大学院　消化管外科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（研究責任者）佐伯浩司</w:t>
            </w:r>
          </w:p>
          <w:p w14:paraId="5D568EA4" w14:textId="1795F059"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国立がん研究センター中央病院　胃外科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（研究責任者）瀬戸泰之</w:t>
            </w:r>
          </w:p>
          <w:p w14:paraId="52B52E00" w14:textId="08E95885" w:rsidR="00695F36" w:rsidRPr="009D705A" w:rsidRDefault="00695F3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昭和医科大学横浜市北部病院　消化器センター外科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（研究責任者）澤田成彦</w:t>
            </w:r>
          </w:p>
          <w:p w14:paraId="2F29523B" w14:textId="10D32CED" w:rsidR="00CA284B" w:rsidRPr="009D705A" w:rsidRDefault="00CA284B"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自治医科大学　消化器一般移植外科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（研究責任者）山下裕玄</w:t>
            </w:r>
          </w:p>
          <w:p w14:paraId="6733306B" w14:textId="2A87457E" w:rsidR="00CA284B" w:rsidRPr="009D705A" w:rsidRDefault="00CA284B"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熊本大学病院　消化器外科学</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（研究責任者）岩槻政晃</w:t>
            </w:r>
          </w:p>
          <w:p w14:paraId="25AD7790" w14:textId="0C8FF6C4" w:rsidR="00CA284B" w:rsidRPr="009D705A" w:rsidRDefault="00CA284B"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慶応義塾大学医学部外科　一般消化器外科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（研究責任者）川久保博文</w:t>
            </w:r>
          </w:p>
          <w:p w14:paraId="475DCC3E" w14:textId="68376F94" w:rsidR="00437C66" w:rsidRPr="009D705A" w:rsidRDefault="00437C6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神戸大学大学院医学研究科　外科学講座食道胃腸外科学分野</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（研究責任者）掛地吉弘</w:t>
            </w:r>
          </w:p>
          <w:p w14:paraId="6CDF5AE7" w14:textId="5599B864" w:rsidR="00437C66" w:rsidRPr="009D705A" w:rsidRDefault="00437C66"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千葉大学医学部附属病院</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 xml:space="preserve">先端応用外科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（研究責任者）丸山通広</w:t>
            </w:r>
          </w:p>
          <w:p w14:paraId="731F2C2B" w14:textId="38776C56" w:rsidR="001063C1" w:rsidRPr="009D705A" w:rsidRDefault="001063C1"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東京慈恵会医科大学附属病院　上部消化管外科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 xml:space="preserve">　（研究責任者）矢野文章</w:t>
            </w:r>
          </w:p>
          <w:p w14:paraId="50D47E43" w14:textId="11801EC2" w:rsidR="001063C1" w:rsidRPr="009D705A" w:rsidRDefault="001063C1"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北海道大学大学院医学研究院　消化器外科学教室II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（研究責任者）和田秀之</w:t>
            </w:r>
          </w:p>
          <w:p w14:paraId="7C50D78F" w14:textId="3555F7B6" w:rsidR="001063C1" w:rsidRPr="009D705A" w:rsidRDefault="001063C1"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聖マリアンナ医科大学</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消化器・一般外科</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（研究責任者）民上真也</w:t>
            </w:r>
          </w:p>
          <w:p w14:paraId="480826D7" w14:textId="77777777" w:rsidR="00F66E7B" w:rsidRDefault="001063C1"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大阪国際メディカル＆サイエンスセンター大阪</w:t>
            </w:r>
            <w:proofErr w:type="gramStart"/>
            <w:r w:rsidRPr="009D705A">
              <w:rPr>
                <w:rFonts w:asciiTheme="majorEastAsia" w:eastAsiaTheme="majorEastAsia" w:hAnsiTheme="majorEastAsia" w:hint="eastAsia"/>
                <w:sz w:val="20"/>
                <w:szCs w:val="20"/>
              </w:rPr>
              <w:t>けいさつ</w:t>
            </w:r>
            <w:proofErr w:type="gramEnd"/>
            <w:r w:rsidRPr="009D705A">
              <w:rPr>
                <w:rFonts w:asciiTheme="majorEastAsia" w:eastAsiaTheme="majorEastAsia" w:hAnsiTheme="majorEastAsia" w:hint="eastAsia"/>
                <w:sz w:val="20"/>
                <w:szCs w:val="20"/>
              </w:rPr>
              <w:t>病院　消化器外科</w:t>
            </w:r>
          </w:p>
          <w:p w14:paraId="173169A1" w14:textId="76A23640" w:rsidR="001063C1" w:rsidRPr="009D705A" w:rsidRDefault="001063C1" w:rsidP="00F66E7B">
            <w:pPr>
              <w:ind w:firstLineChars="2900" w:firstLine="5800"/>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（研究責任者）大森健</w:t>
            </w:r>
          </w:p>
          <w:p w14:paraId="42025641" w14:textId="0E93B0A5" w:rsidR="001063C1" w:rsidRPr="009D705A" w:rsidRDefault="001063C1" w:rsidP="009D705A">
            <w:pPr>
              <w:rPr>
                <w:rFonts w:asciiTheme="majorEastAsia" w:eastAsiaTheme="majorEastAsia" w:hAnsiTheme="majorEastAsia"/>
                <w:sz w:val="20"/>
                <w:szCs w:val="20"/>
              </w:rPr>
            </w:pPr>
            <w:r w:rsidRPr="009D705A">
              <w:rPr>
                <w:rFonts w:asciiTheme="majorEastAsia" w:eastAsiaTheme="majorEastAsia" w:hAnsiTheme="majorEastAsia" w:hint="eastAsia"/>
                <w:sz w:val="20"/>
                <w:szCs w:val="20"/>
              </w:rPr>
              <w:t xml:space="preserve">大阪医科薬科大学　一般・消化器外科　</w:t>
            </w:r>
            <w:r w:rsidR="00F66E7B">
              <w:rPr>
                <w:rFonts w:asciiTheme="majorEastAsia" w:eastAsiaTheme="majorEastAsia" w:hAnsiTheme="majorEastAsia" w:hint="eastAsia"/>
                <w:sz w:val="20"/>
                <w:szCs w:val="20"/>
              </w:rPr>
              <w:t xml:space="preserve">　　　　　　　　　　　</w:t>
            </w:r>
            <w:r w:rsidRPr="009D705A">
              <w:rPr>
                <w:rFonts w:asciiTheme="majorEastAsia" w:eastAsiaTheme="majorEastAsia" w:hAnsiTheme="majorEastAsia" w:hint="eastAsia"/>
                <w:sz w:val="20"/>
                <w:szCs w:val="20"/>
              </w:rPr>
              <w:t>（研究責任者）李相雄</w:t>
            </w:r>
          </w:p>
          <w:p w14:paraId="70E5D20F" w14:textId="7488CE08" w:rsidR="001063C1" w:rsidRPr="00516C32" w:rsidRDefault="001063C1" w:rsidP="009D705A">
            <w:pPr>
              <w:rPr>
                <w:rFonts w:asciiTheme="majorEastAsia" w:eastAsiaTheme="majorEastAsia" w:hAnsiTheme="majorEastAsia"/>
                <w:sz w:val="20"/>
                <w:szCs w:val="20"/>
              </w:rPr>
            </w:pPr>
            <w:r w:rsidRPr="00516C32">
              <w:rPr>
                <w:rFonts w:asciiTheme="majorEastAsia" w:eastAsiaTheme="majorEastAsia" w:hAnsiTheme="majorEastAsia" w:hint="eastAsia"/>
                <w:sz w:val="20"/>
                <w:szCs w:val="20"/>
              </w:rPr>
              <w:t xml:space="preserve">がん研有明病院　消化器センター消化器外科　</w:t>
            </w:r>
            <w:r w:rsidR="00F66E7B" w:rsidRPr="00516C32">
              <w:rPr>
                <w:rFonts w:asciiTheme="majorEastAsia" w:eastAsiaTheme="majorEastAsia" w:hAnsiTheme="majorEastAsia" w:hint="eastAsia"/>
                <w:sz w:val="20"/>
                <w:szCs w:val="20"/>
              </w:rPr>
              <w:t xml:space="preserve">　　　　　　　　</w:t>
            </w:r>
            <w:r w:rsidRPr="00516C32">
              <w:rPr>
                <w:rFonts w:asciiTheme="majorEastAsia" w:eastAsiaTheme="majorEastAsia" w:hAnsiTheme="majorEastAsia" w:hint="eastAsia"/>
                <w:sz w:val="20"/>
                <w:szCs w:val="20"/>
              </w:rPr>
              <w:t>（研究責任者）布部創也</w:t>
            </w:r>
          </w:p>
          <w:p w14:paraId="61A559BF" w14:textId="55BA4F5E" w:rsidR="001063C1" w:rsidRPr="00516C32" w:rsidRDefault="001063C1" w:rsidP="009D705A">
            <w:pPr>
              <w:rPr>
                <w:rFonts w:asciiTheme="majorEastAsia" w:eastAsiaTheme="majorEastAsia" w:hAnsiTheme="majorEastAsia"/>
                <w:sz w:val="20"/>
                <w:szCs w:val="20"/>
              </w:rPr>
            </w:pPr>
            <w:r w:rsidRPr="00516C32">
              <w:rPr>
                <w:rFonts w:asciiTheme="majorEastAsia" w:eastAsiaTheme="majorEastAsia" w:hAnsiTheme="majorEastAsia" w:hint="eastAsia"/>
                <w:sz w:val="20"/>
                <w:szCs w:val="20"/>
              </w:rPr>
              <w:t>岐阜大学大学院医学系研究科　消化器外科・小児外科</w:t>
            </w:r>
            <w:r w:rsidR="00F66E7B" w:rsidRPr="00516C32">
              <w:rPr>
                <w:rFonts w:asciiTheme="majorEastAsia" w:eastAsiaTheme="majorEastAsia" w:hAnsiTheme="majorEastAsia" w:hint="eastAsia"/>
                <w:sz w:val="20"/>
                <w:szCs w:val="20"/>
              </w:rPr>
              <w:t xml:space="preserve">　　　　　</w:t>
            </w:r>
            <w:r w:rsidRPr="00516C32">
              <w:rPr>
                <w:rFonts w:asciiTheme="majorEastAsia" w:eastAsiaTheme="majorEastAsia" w:hAnsiTheme="majorEastAsia" w:hint="eastAsia"/>
                <w:sz w:val="20"/>
                <w:szCs w:val="20"/>
              </w:rPr>
              <w:t>（研究責任者）松橋延壽</w:t>
            </w:r>
          </w:p>
          <w:p w14:paraId="3D1A696E" w14:textId="374BC122" w:rsidR="001063C1" w:rsidRPr="00516C32" w:rsidRDefault="001063C1" w:rsidP="009D705A">
            <w:pPr>
              <w:rPr>
                <w:rFonts w:asciiTheme="majorEastAsia" w:eastAsiaTheme="majorEastAsia" w:hAnsiTheme="majorEastAsia"/>
                <w:sz w:val="20"/>
                <w:szCs w:val="20"/>
              </w:rPr>
            </w:pPr>
            <w:r w:rsidRPr="00516C32">
              <w:rPr>
                <w:rFonts w:asciiTheme="majorEastAsia" w:eastAsiaTheme="majorEastAsia" w:hAnsiTheme="majorEastAsia" w:hint="eastAsia"/>
                <w:sz w:val="20"/>
                <w:szCs w:val="20"/>
              </w:rPr>
              <w:t>埼玉医科大学国際医療センター　上部消化管外科</w:t>
            </w:r>
            <w:r w:rsidR="00F66E7B" w:rsidRPr="00516C32">
              <w:rPr>
                <w:rFonts w:asciiTheme="majorEastAsia" w:eastAsiaTheme="majorEastAsia" w:hAnsiTheme="majorEastAsia" w:hint="eastAsia"/>
                <w:sz w:val="20"/>
                <w:szCs w:val="20"/>
              </w:rPr>
              <w:t xml:space="preserve">　　　　　</w:t>
            </w:r>
            <w:r w:rsidR="00516C32" w:rsidRPr="00516C32">
              <w:rPr>
                <w:rFonts w:asciiTheme="majorEastAsia" w:eastAsiaTheme="majorEastAsia" w:hAnsiTheme="majorEastAsia" w:hint="eastAsia"/>
                <w:sz w:val="20"/>
                <w:szCs w:val="20"/>
              </w:rPr>
              <w:t xml:space="preserve">　　</w:t>
            </w:r>
            <w:r w:rsidRPr="00516C32">
              <w:rPr>
                <w:rFonts w:asciiTheme="majorEastAsia" w:eastAsiaTheme="majorEastAsia" w:hAnsiTheme="majorEastAsia" w:hint="eastAsia"/>
                <w:sz w:val="20"/>
                <w:szCs w:val="20"/>
              </w:rPr>
              <w:t>（研究責任者）櫻本信一</w:t>
            </w:r>
          </w:p>
          <w:p w14:paraId="0DA017E4" w14:textId="43065F87" w:rsidR="004B1CC0" w:rsidRPr="00516C32" w:rsidRDefault="001063C1" w:rsidP="009D705A">
            <w:pPr>
              <w:rPr>
                <w:rFonts w:asciiTheme="majorEastAsia" w:eastAsiaTheme="majorEastAsia" w:hAnsiTheme="majorEastAsia"/>
                <w:sz w:val="20"/>
                <w:szCs w:val="20"/>
              </w:rPr>
            </w:pPr>
            <w:r w:rsidRPr="00516C32">
              <w:rPr>
                <w:rFonts w:asciiTheme="majorEastAsia" w:eastAsiaTheme="majorEastAsia" w:hAnsiTheme="majorEastAsia" w:hint="eastAsia"/>
                <w:sz w:val="20"/>
                <w:szCs w:val="20"/>
              </w:rPr>
              <w:t>神奈川県立がんセンター　消化器外科</w:t>
            </w:r>
            <w:r w:rsidR="00516C32" w:rsidRPr="00516C32">
              <w:rPr>
                <w:rFonts w:asciiTheme="majorEastAsia" w:eastAsiaTheme="majorEastAsia" w:hAnsiTheme="majorEastAsia" w:hint="eastAsia"/>
                <w:sz w:val="20"/>
                <w:szCs w:val="20"/>
              </w:rPr>
              <w:t>（</w:t>
            </w:r>
            <w:r w:rsidRPr="00516C32">
              <w:rPr>
                <w:rFonts w:asciiTheme="majorEastAsia" w:eastAsiaTheme="majorEastAsia" w:hAnsiTheme="majorEastAsia" w:hint="eastAsia"/>
                <w:sz w:val="20"/>
                <w:szCs w:val="20"/>
              </w:rPr>
              <w:t>胃食道</w:t>
            </w:r>
            <w:r w:rsidR="00516C32" w:rsidRPr="00516C32">
              <w:rPr>
                <w:rFonts w:asciiTheme="majorEastAsia" w:eastAsiaTheme="majorEastAsia" w:hAnsiTheme="majorEastAsia" w:hint="eastAsia"/>
                <w:sz w:val="20"/>
                <w:szCs w:val="20"/>
              </w:rPr>
              <w:t>）</w:t>
            </w:r>
            <w:r w:rsidR="00F66E7B" w:rsidRPr="00516C32">
              <w:rPr>
                <w:rFonts w:asciiTheme="majorEastAsia" w:eastAsiaTheme="majorEastAsia" w:hAnsiTheme="majorEastAsia" w:hint="eastAsia"/>
                <w:sz w:val="20"/>
                <w:szCs w:val="20"/>
              </w:rPr>
              <w:t xml:space="preserve">　　　　　　　</w:t>
            </w:r>
            <w:r w:rsidRPr="00516C32">
              <w:rPr>
                <w:rFonts w:asciiTheme="majorEastAsia" w:eastAsiaTheme="majorEastAsia" w:hAnsiTheme="majorEastAsia" w:hint="eastAsia"/>
                <w:sz w:val="20"/>
                <w:szCs w:val="20"/>
              </w:rPr>
              <w:t>（研究責任者）大島貴</w:t>
            </w:r>
          </w:p>
          <w:p w14:paraId="6327B581" w14:textId="507EABC5" w:rsidR="00516C32" w:rsidRPr="00516C32" w:rsidRDefault="00516C32" w:rsidP="009D705A">
            <w:pPr>
              <w:rPr>
                <w:rFonts w:asciiTheme="majorEastAsia" w:eastAsiaTheme="majorEastAsia" w:hAnsiTheme="majorEastAsia"/>
                <w:sz w:val="20"/>
                <w:szCs w:val="20"/>
              </w:rPr>
            </w:pPr>
            <w:r w:rsidRPr="00516C32">
              <w:rPr>
                <w:rFonts w:asciiTheme="majorEastAsia" w:eastAsiaTheme="majorEastAsia" w:hAnsiTheme="majorEastAsia" w:hint="eastAsia"/>
                <w:sz w:val="20"/>
                <w:szCs w:val="20"/>
              </w:rPr>
              <w:t>北里大学病院</w:t>
            </w:r>
            <w:r>
              <w:rPr>
                <w:rFonts w:asciiTheme="majorEastAsia" w:eastAsiaTheme="majorEastAsia" w:hAnsiTheme="majorEastAsia" w:hint="eastAsia"/>
                <w:sz w:val="20"/>
                <w:szCs w:val="20"/>
              </w:rPr>
              <w:t xml:space="preserve">　一般消化器外科　　　　　　　　　　　　　　　（研究責任者）比企直樹</w:t>
            </w:r>
          </w:p>
          <w:p w14:paraId="25AC5330" w14:textId="57D92419" w:rsidR="00516C32" w:rsidRPr="00516C32" w:rsidRDefault="00516C32" w:rsidP="009D705A">
            <w:pPr>
              <w:rPr>
                <w:rFonts w:asciiTheme="majorEastAsia" w:eastAsiaTheme="majorEastAsia" w:hAnsiTheme="majorEastAsia"/>
                <w:color w:val="0000FF"/>
                <w:sz w:val="20"/>
                <w:szCs w:val="20"/>
              </w:rPr>
            </w:pPr>
            <w:r w:rsidRPr="00516C32">
              <w:rPr>
                <w:rFonts w:asciiTheme="majorEastAsia" w:eastAsiaTheme="majorEastAsia" w:hAnsiTheme="majorEastAsia" w:hint="eastAsia"/>
                <w:sz w:val="20"/>
                <w:szCs w:val="20"/>
              </w:rPr>
              <w:t xml:space="preserve">独立行政法人地域医療機能推進機構 </w:t>
            </w:r>
            <w:r w:rsidRPr="00516C32">
              <w:rPr>
                <w:rFonts w:asciiTheme="majorEastAsia" w:eastAsiaTheme="majorEastAsia" w:hAnsiTheme="majorEastAsia"/>
                <w:sz w:val="20"/>
                <w:szCs w:val="20"/>
              </w:rPr>
              <w:t>横浜保土ケ谷中央</w:t>
            </w:r>
            <w:r w:rsidRPr="00516C32">
              <w:rPr>
                <w:rFonts w:asciiTheme="majorEastAsia" w:eastAsiaTheme="majorEastAsia" w:hAnsiTheme="majorEastAsia" w:hint="eastAsia"/>
                <w:sz w:val="20"/>
                <w:szCs w:val="20"/>
              </w:rPr>
              <w:t>病院</w:t>
            </w:r>
            <w:r>
              <w:rPr>
                <w:rFonts w:asciiTheme="majorEastAsia" w:eastAsiaTheme="majorEastAsia" w:hAnsiTheme="majorEastAsia" w:hint="eastAsia"/>
                <w:sz w:val="20"/>
                <w:szCs w:val="20"/>
              </w:rPr>
              <w:t xml:space="preserve">　 　（研究責任者）國崎主税</w:t>
            </w:r>
          </w:p>
        </w:tc>
      </w:tr>
      <w:tr w:rsidR="00847B49" w:rsidRPr="0056572A" w14:paraId="54F86A86" w14:textId="77777777" w:rsidTr="00F66E7B">
        <w:trPr>
          <w:trHeight w:val="2971"/>
        </w:trPr>
        <w:tc>
          <w:tcPr>
            <w:tcW w:w="10065" w:type="dxa"/>
            <w:gridSpan w:val="2"/>
            <w:vAlign w:val="center"/>
          </w:tcPr>
          <w:p w14:paraId="63780533" w14:textId="77777777" w:rsidR="00847B49" w:rsidRPr="00DE5C23" w:rsidRDefault="00847B49" w:rsidP="00847B49">
            <w:pPr>
              <w:ind w:firstLineChars="100" w:firstLine="220"/>
              <w:rPr>
                <w:rFonts w:ascii="HG丸ｺﾞｼｯｸM-PRO" w:eastAsia="HG丸ｺﾞｼｯｸM-PRO" w:hAnsi="HG丸ｺﾞｼｯｸM-PRO"/>
                <w:sz w:val="22"/>
              </w:rPr>
            </w:pPr>
            <w:r w:rsidRPr="00DE5C23">
              <w:rPr>
                <w:rFonts w:ascii="HG丸ｺﾞｼｯｸM-PRO" w:eastAsia="HG丸ｺﾞｼｯｸM-PRO" w:hAnsi="HG丸ｺﾞｼｯｸM-PRO" w:hint="eastAsia"/>
                <w:sz w:val="22"/>
              </w:rPr>
              <w:lastRenderedPageBreak/>
              <w:t>本研究に関するご質問・ご相談等がありましたら下記の連絡先までお問い合わせ下さい。</w:t>
            </w:r>
          </w:p>
          <w:p w14:paraId="0E6C5B22" w14:textId="3C1A5E17" w:rsidR="00847B49" w:rsidRPr="00DE5C23" w:rsidRDefault="00847B49" w:rsidP="00847B49">
            <w:pPr>
              <w:ind w:firstLineChars="100" w:firstLine="220"/>
              <w:rPr>
                <w:rFonts w:ascii="HG丸ｺﾞｼｯｸM-PRO" w:eastAsia="HG丸ｺﾞｼｯｸM-PRO" w:hAnsi="HG丸ｺﾞｼｯｸM-PRO"/>
                <w:sz w:val="22"/>
              </w:rPr>
            </w:pPr>
            <w:r w:rsidRPr="00DE5C23">
              <w:rPr>
                <w:rFonts w:ascii="HG丸ｺﾞｼｯｸM-PRO" w:eastAsia="HG丸ｺﾞｼｯｸM-PRO" w:hAnsi="HG丸ｺﾞｼｯｸM-PRO" w:hint="eastAsia"/>
                <w:sz w:val="22"/>
              </w:rPr>
              <w:t>ご希望があれば、他の研究対象者の個人情報及び知的財産の保護に支障がない範囲内で、研究計画書及び関連資料を閲覧することが出来ますので下記連絡先までお申出下さい。</w:t>
            </w:r>
          </w:p>
          <w:p w14:paraId="6ECD4C63" w14:textId="6B5C8095" w:rsidR="00847B49" w:rsidRPr="00980B62" w:rsidRDefault="00847B49" w:rsidP="00980B62">
            <w:pPr>
              <w:ind w:firstLineChars="100" w:firstLine="220"/>
              <w:rPr>
                <w:rFonts w:ascii="HG丸ｺﾞｼｯｸM-PRO" w:eastAsia="HG丸ｺﾞｼｯｸM-PRO" w:hAnsi="HG丸ｺﾞｼｯｸM-PRO"/>
                <w:color w:val="0000FF"/>
                <w:sz w:val="22"/>
              </w:rPr>
            </w:pPr>
            <w:r w:rsidRPr="00980B62">
              <w:rPr>
                <w:rFonts w:ascii="HG丸ｺﾞｼｯｸM-PRO" w:eastAsia="HG丸ｺﾞｼｯｸM-PRO" w:hAnsi="HG丸ｺﾞｼｯｸM-PRO" w:hint="eastAsia"/>
                <w:color w:val="000000" w:themeColor="text1"/>
                <w:sz w:val="22"/>
              </w:rPr>
              <w:t>また、情報が当該研究に用いられることについて研究の対象の方もしくはその代理人の方にご了承いただけない場合には研究対象といたしませんので、下記の連絡先までお申出ください。その場合でも対象の方に不利益が生じることはございません。</w:t>
            </w:r>
            <w:r w:rsidR="006A2CD6" w:rsidRPr="00980B62">
              <w:rPr>
                <w:rFonts w:ascii="HG丸ｺﾞｼｯｸM-PRO" w:eastAsia="HG丸ｺﾞｼｯｸM-PRO" w:hAnsi="HG丸ｺﾞｼｯｸM-PRO" w:hint="eastAsia"/>
                <w:color w:val="000000" w:themeColor="text1"/>
                <w:sz w:val="22"/>
              </w:rPr>
              <w:t>ただし、拒否のお申し出をいただいた段階で既に研究結果が公表されていたときなど、データから除けない場合があります。</w:t>
            </w:r>
          </w:p>
        </w:tc>
      </w:tr>
      <w:tr w:rsidR="00847B49" w:rsidRPr="0056572A" w14:paraId="42D1888D" w14:textId="77777777" w:rsidTr="00F66E7B">
        <w:trPr>
          <w:trHeight w:val="3820"/>
        </w:trPr>
        <w:tc>
          <w:tcPr>
            <w:tcW w:w="10065" w:type="dxa"/>
            <w:gridSpan w:val="2"/>
            <w:vAlign w:val="center"/>
          </w:tcPr>
          <w:p w14:paraId="743DEB6F" w14:textId="0A9A34A0" w:rsidR="00847B49" w:rsidRDefault="00847B49" w:rsidP="00847B49">
            <w:pPr>
              <w:spacing w:afterLines="20" w:after="72" w:line="280" w:lineRule="exact"/>
              <w:rPr>
                <w:rFonts w:ascii="Century" w:eastAsia="ＭＳ ゴシック" w:hAnsi="Century"/>
                <w:b/>
                <w:color w:val="0000FF"/>
                <w:sz w:val="22"/>
              </w:rPr>
            </w:pPr>
            <w:r w:rsidRPr="00881E6D">
              <w:rPr>
                <w:rFonts w:ascii="Century" w:eastAsia="ＭＳ ゴシック" w:hAnsi="Century" w:hint="eastAsia"/>
                <w:b/>
                <w:sz w:val="22"/>
              </w:rPr>
              <w:t>問合せ先</w:t>
            </w:r>
            <w:r w:rsidRPr="00980B62">
              <w:rPr>
                <w:rFonts w:ascii="Century" w:eastAsia="ＭＳ ゴシック" w:hAnsi="Century" w:hint="eastAsia"/>
                <w:b/>
                <w:color w:val="000000" w:themeColor="text1"/>
                <w:sz w:val="22"/>
              </w:rPr>
              <w:t>および研究への利用を拒否する場合の連絡先：</w:t>
            </w:r>
          </w:p>
          <w:p w14:paraId="6FFD9C50" w14:textId="77777777" w:rsidR="005A09F8" w:rsidRPr="00AD73DE" w:rsidRDefault="005A09F8" w:rsidP="005A09F8">
            <w:pPr>
              <w:spacing w:afterLines="20" w:after="72" w:line="280" w:lineRule="exact"/>
              <w:ind w:firstLineChars="100" w:firstLine="220"/>
              <w:rPr>
                <w:rFonts w:ascii="HG丸ｺﾞｼｯｸM-PRO" w:eastAsia="HG丸ｺﾞｼｯｸM-PRO" w:hAnsi="HG丸ｺﾞｼｯｸM-PRO"/>
                <w:color w:val="000000" w:themeColor="text1"/>
                <w:sz w:val="22"/>
              </w:rPr>
            </w:pPr>
            <w:r w:rsidRPr="00AD73DE">
              <w:rPr>
                <w:rFonts w:ascii="HG丸ｺﾞｼｯｸM-PRO" w:eastAsia="HG丸ｺﾞｼｯｸM-PRO" w:hAnsi="HG丸ｺﾞｼｯｸM-PRO"/>
                <w:color w:val="000000" w:themeColor="text1"/>
                <w:sz w:val="22"/>
              </w:rPr>
              <w:t>〒232</w:t>
            </w:r>
            <w:r w:rsidRPr="00AD73DE">
              <w:rPr>
                <w:rFonts w:ascii="HG丸ｺﾞｼｯｸM-PRO" w:eastAsia="HG丸ｺﾞｼｯｸM-PRO" w:hAnsi="HG丸ｺﾞｼｯｸM-PRO" w:hint="eastAsia"/>
                <w:color w:val="000000" w:themeColor="text1"/>
                <w:sz w:val="22"/>
              </w:rPr>
              <w:t>－</w:t>
            </w:r>
            <w:r w:rsidRPr="00AD73DE">
              <w:rPr>
                <w:rFonts w:ascii="HG丸ｺﾞｼｯｸM-PRO" w:eastAsia="HG丸ｺﾞｼｯｸM-PRO" w:hAnsi="HG丸ｺﾞｼｯｸM-PRO"/>
                <w:color w:val="000000" w:themeColor="text1"/>
                <w:sz w:val="22"/>
              </w:rPr>
              <w:t xml:space="preserve">0024　</w:t>
            </w:r>
            <w:r w:rsidRPr="00AD73DE">
              <w:rPr>
                <w:rFonts w:ascii="HG丸ｺﾞｼｯｸM-PRO" w:eastAsia="HG丸ｺﾞｼｯｸM-PRO" w:hAnsi="HG丸ｺﾞｼｯｸM-PRO" w:hint="eastAsia"/>
                <w:color w:val="000000" w:themeColor="text1"/>
                <w:sz w:val="22"/>
              </w:rPr>
              <w:t>住所：神奈川県横浜市南区浦舟町</w:t>
            </w:r>
            <w:r w:rsidRPr="00AD73DE">
              <w:rPr>
                <w:rFonts w:ascii="HG丸ｺﾞｼｯｸM-PRO" w:eastAsia="HG丸ｺﾞｼｯｸM-PRO" w:hAnsi="HG丸ｺﾞｼｯｸM-PRO"/>
                <w:color w:val="000000" w:themeColor="text1"/>
                <w:sz w:val="22"/>
              </w:rPr>
              <w:t>4-57</w:t>
            </w:r>
          </w:p>
          <w:p w14:paraId="725B7FC4" w14:textId="5CF22175" w:rsidR="00847B49" w:rsidRPr="008C7F89" w:rsidRDefault="005A09F8" w:rsidP="005A09F8">
            <w:pPr>
              <w:spacing w:afterLines="20" w:after="72" w:line="280" w:lineRule="exact"/>
              <w:ind w:firstLineChars="100" w:firstLine="220"/>
              <w:rPr>
                <w:rFonts w:ascii="HG丸ｺﾞｼｯｸM-PRO" w:eastAsia="HG丸ｺﾞｼｯｸM-PRO" w:hAnsi="HG丸ｺﾞｼｯｸM-PRO"/>
                <w:color w:val="0000FF"/>
                <w:sz w:val="22"/>
              </w:rPr>
            </w:pPr>
            <w:r w:rsidRPr="00AD73DE">
              <w:rPr>
                <w:rFonts w:ascii="HG丸ｺﾞｼｯｸM-PRO" w:eastAsia="HG丸ｺﾞｼｯｸM-PRO" w:hAnsi="HG丸ｺﾞｼｯｸM-PRO" w:hint="eastAsia"/>
                <w:color w:val="000000" w:themeColor="text1"/>
                <w:sz w:val="22"/>
              </w:rPr>
              <w:t>横浜市立大学附属市民総合医療センター</w:t>
            </w:r>
            <w:r w:rsidRPr="00AD73DE">
              <w:rPr>
                <w:rFonts w:ascii="HG丸ｺﾞｼｯｸM-PRO" w:eastAsia="HG丸ｺﾞｼｯｸM-PRO" w:hAnsi="HG丸ｺﾞｼｯｸM-PRO"/>
                <w:color w:val="000000" w:themeColor="text1"/>
                <w:sz w:val="22"/>
              </w:rPr>
              <w:t xml:space="preserve">　</w:t>
            </w:r>
            <w:r w:rsidRPr="00AD73DE">
              <w:rPr>
                <w:rFonts w:ascii="HG丸ｺﾞｼｯｸM-PRO" w:eastAsia="HG丸ｺﾞｼｯｸM-PRO" w:hAnsi="HG丸ｺﾞｼｯｸM-PRO" w:hint="eastAsia"/>
                <w:color w:val="000000" w:themeColor="text1"/>
                <w:sz w:val="22"/>
              </w:rPr>
              <w:t>消化器病センター外</w:t>
            </w:r>
            <w:r w:rsidRPr="00AD73DE">
              <w:rPr>
                <w:rFonts w:ascii="HG丸ｺﾞｼｯｸM-PRO" w:eastAsia="HG丸ｺﾞｼｯｸM-PRO" w:hAnsi="HG丸ｺﾞｼｯｸM-PRO"/>
                <w:color w:val="000000" w:themeColor="text1"/>
                <w:sz w:val="22"/>
              </w:rPr>
              <w:t>科</w:t>
            </w:r>
          </w:p>
          <w:p w14:paraId="4CCE10CF" w14:textId="48D6E9FD" w:rsidR="005A09F8" w:rsidRPr="00AD73DE" w:rsidRDefault="00847B49" w:rsidP="005A09F8">
            <w:pPr>
              <w:spacing w:afterLines="20" w:after="72" w:line="280" w:lineRule="exact"/>
              <w:ind w:firstLineChars="100" w:firstLine="220"/>
              <w:rPr>
                <w:rFonts w:ascii="HG丸ｺﾞｼｯｸM-PRO" w:eastAsia="HG丸ｺﾞｼｯｸM-PRO" w:hAnsi="HG丸ｺﾞｼｯｸM-PRO"/>
                <w:color w:val="000000" w:themeColor="text1"/>
                <w:sz w:val="22"/>
              </w:rPr>
            </w:pPr>
            <w:r w:rsidRPr="008C7F89">
              <w:rPr>
                <w:rFonts w:ascii="HG丸ｺﾞｼｯｸM-PRO" w:eastAsia="HG丸ｺﾞｼｯｸM-PRO" w:hAnsi="HG丸ｺﾞｼｯｸM-PRO" w:hint="eastAsia"/>
                <w:color w:val="0000FF"/>
                <w:sz w:val="22"/>
              </w:rPr>
              <w:t xml:space="preserve">　　　　　　　　　</w:t>
            </w:r>
            <w:r w:rsidR="005A09F8">
              <w:rPr>
                <w:rFonts w:ascii="HG丸ｺﾞｼｯｸM-PRO" w:eastAsia="HG丸ｺﾞｼｯｸM-PRO" w:hAnsi="HG丸ｺﾞｼｯｸM-PRO" w:hint="eastAsia"/>
                <w:color w:val="0000FF"/>
                <w:sz w:val="22"/>
              </w:rPr>
              <w:t xml:space="preserve">　　　　　　　　　　　</w:t>
            </w:r>
            <w:r w:rsidRPr="008C7F89">
              <w:rPr>
                <w:rFonts w:ascii="HG丸ｺﾞｼｯｸM-PRO" w:eastAsia="HG丸ｺﾞｼｯｸM-PRO" w:hAnsi="HG丸ｺﾞｼｯｸM-PRO" w:hint="eastAsia"/>
                <w:color w:val="0000FF"/>
                <w:sz w:val="22"/>
              </w:rPr>
              <w:t xml:space="preserve">　　</w:t>
            </w:r>
            <w:r w:rsidRPr="005A09F8">
              <w:rPr>
                <w:rFonts w:ascii="HG丸ｺﾞｼｯｸM-PRO" w:eastAsia="HG丸ｺﾞｼｯｸM-PRO" w:hAnsi="HG丸ｺﾞｼｯｸM-PRO" w:hint="eastAsia"/>
                <w:sz w:val="22"/>
              </w:rPr>
              <w:t>（</w:t>
            </w:r>
            <w:r w:rsidR="005A09F8" w:rsidRPr="005A09F8">
              <w:rPr>
                <w:rFonts w:ascii="HG丸ｺﾞｼｯｸM-PRO" w:eastAsia="HG丸ｺﾞｼｯｸM-PRO" w:hAnsi="HG丸ｺﾞｼｯｸM-PRO" w:hint="eastAsia"/>
                <w:sz w:val="22"/>
              </w:rPr>
              <w:t>研究責任者・</w:t>
            </w:r>
            <w:r w:rsidRPr="005A09F8">
              <w:rPr>
                <w:rFonts w:ascii="HG丸ｺﾞｼｯｸM-PRO" w:eastAsia="HG丸ｺﾞｼｯｸM-PRO" w:hAnsi="HG丸ｺﾞｼｯｸM-PRO" w:hint="eastAsia"/>
                <w:sz w:val="22"/>
              </w:rPr>
              <w:t>問い合わせ担当者）</w:t>
            </w:r>
            <w:r w:rsidR="005A09F8" w:rsidRPr="005A09F8">
              <w:rPr>
                <w:rFonts w:ascii="HG丸ｺﾞｼｯｸM-PRO" w:eastAsia="HG丸ｺﾞｼｯｸM-PRO" w:hAnsi="HG丸ｺﾞｼｯｸM-PRO" w:hint="eastAsia"/>
                <w:sz w:val="22"/>
              </w:rPr>
              <w:t>佐藤渉</w:t>
            </w:r>
          </w:p>
          <w:p w14:paraId="3C9450F5" w14:textId="1867B0B0" w:rsidR="00847B49" w:rsidRPr="008C7F89" w:rsidRDefault="005A09F8" w:rsidP="005A09F8">
            <w:pPr>
              <w:spacing w:line="280" w:lineRule="exact"/>
              <w:ind w:firstLineChars="100" w:firstLine="220"/>
              <w:rPr>
                <w:rFonts w:ascii="HG丸ｺﾞｼｯｸM-PRO" w:eastAsia="HG丸ｺﾞｼｯｸM-PRO" w:hAnsi="HG丸ｺﾞｼｯｸM-PRO"/>
                <w:color w:val="0000FF"/>
                <w:sz w:val="22"/>
              </w:rPr>
            </w:pPr>
            <w:r w:rsidRPr="00AD73DE">
              <w:rPr>
                <w:rFonts w:ascii="HG丸ｺﾞｼｯｸM-PRO" w:eastAsia="HG丸ｺﾞｼｯｸM-PRO" w:hAnsi="HG丸ｺﾞｼｯｸM-PRO"/>
                <w:color w:val="000000" w:themeColor="text1"/>
                <w:sz w:val="22"/>
              </w:rPr>
              <w:t>電話番号：045－261</w:t>
            </w:r>
            <w:r w:rsidRPr="00AD73DE">
              <w:rPr>
                <w:rFonts w:ascii="HG丸ｺﾞｼｯｸM-PRO" w:eastAsia="HG丸ｺﾞｼｯｸM-PRO" w:hAnsi="HG丸ｺﾞｼｯｸM-PRO" w:hint="eastAsia"/>
                <w:color w:val="000000" w:themeColor="text1"/>
                <w:sz w:val="22"/>
              </w:rPr>
              <w:t>－</w:t>
            </w:r>
            <w:r w:rsidRPr="00AD73DE">
              <w:rPr>
                <w:rFonts w:ascii="HG丸ｺﾞｼｯｸM-PRO" w:eastAsia="HG丸ｺﾞｼｯｸM-PRO" w:hAnsi="HG丸ｺﾞｼｯｸM-PRO"/>
                <w:color w:val="000000" w:themeColor="text1"/>
                <w:sz w:val="22"/>
              </w:rPr>
              <w:t>5656（代表）</w:t>
            </w:r>
            <w:r w:rsidRPr="00AD73DE">
              <w:rPr>
                <w:rFonts w:ascii="HG丸ｺﾞｼｯｸM-PRO" w:eastAsia="HG丸ｺﾞｼｯｸM-PRO" w:hAnsi="HG丸ｺﾞｼｯｸM-PRO" w:hint="eastAsia"/>
                <w:color w:val="000000" w:themeColor="text1"/>
                <w:sz w:val="22"/>
              </w:rPr>
              <w:t xml:space="preserve">　</w:t>
            </w:r>
            <w:r w:rsidRPr="00AD73DE">
              <w:rPr>
                <w:rFonts w:ascii="HG丸ｺﾞｼｯｸM-PRO" w:eastAsia="HG丸ｺﾞｼｯｸM-PRO" w:hAnsi="HG丸ｺﾞｼｯｸM-PRO"/>
                <w:color w:val="000000" w:themeColor="text1"/>
                <w:sz w:val="22"/>
              </w:rPr>
              <w:t>FAX：045－253</w:t>
            </w:r>
            <w:r w:rsidRPr="00AD73DE">
              <w:rPr>
                <w:rFonts w:ascii="HG丸ｺﾞｼｯｸM-PRO" w:eastAsia="HG丸ｺﾞｼｯｸM-PRO" w:hAnsi="HG丸ｺﾞｼｯｸM-PRO" w:hint="eastAsia"/>
                <w:color w:val="000000" w:themeColor="text1"/>
                <w:sz w:val="22"/>
              </w:rPr>
              <w:t>－</w:t>
            </w:r>
            <w:r w:rsidRPr="00AD73DE">
              <w:rPr>
                <w:rFonts w:ascii="HG丸ｺﾞｼｯｸM-PRO" w:eastAsia="HG丸ｺﾞｼｯｸM-PRO" w:hAnsi="HG丸ｺﾞｼｯｸM-PRO"/>
                <w:color w:val="000000" w:themeColor="text1"/>
                <w:sz w:val="22"/>
              </w:rPr>
              <w:t>9955</w:t>
            </w:r>
          </w:p>
          <w:p w14:paraId="7A85837C" w14:textId="77777777" w:rsidR="00847B49" w:rsidRPr="00AD73DE" w:rsidRDefault="00847B49" w:rsidP="00847B49">
            <w:pPr>
              <w:spacing w:line="280" w:lineRule="exact"/>
              <w:rPr>
                <w:rFonts w:ascii="Century" w:eastAsia="ＭＳ ゴシック" w:hAnsi="Century"/>
                <w:color w:val="000000" w:themeColor="text1"/>
                <w:sz w:val="22"/>
              </w:rPr>
            </w:pPr>
          </w:p>
          <w:p w14:paraId="530DA479" w14:textId="77777777" w:rsidR="00847B49" w:rsidRPr="00AD73DE" w:rsidRDefault="00847B49" w:rsidP="00847B49">
            <w:pPr>
              <w:spacing w:line="280" w:lineRule="exact"/>
              <w:rPr>
                <w:rFonts w:ascii="Century" w:eastAsia="ＭＳ ゴシック" w:hAnsi="Century"/>
                <w:b/>
                <w:bCs/>
                <w:color w:val="000000" w:themeColor="text1"/>
                <w:sz w:val="22"/>
              </w:rPr>
            </w:pPr>
            <w:r w:rsidRPr="00AD73DE">
              <w:rPr>
                <w:rFonts w:ascii="Century" w:eastAsia="ＭＳ ゴシック" w:hAnsi="Century" w:hint="eastAsia"/>
                <w:b/>
                <w:bCs/>
                <w:color w:val="000000" w:themeColor="text1"/>
                <w:sz w:val="22"/>
              </w:rPr>
              <w:t>研究全体に関する問合せ先：</w:t>
            </w:r>
          </w:p>
          <w:p w14:paraId="4D24ECBC" w14:textId="7096A285" w:rsidR="00847B49" w:rsidRPr="00AD73DE" w:rsidRDefault="00847B49" w:rsidP="00847B49">
            <w:pPr>
              <w:spacing w:afterLines="20" w:after="72" w:line="280" w:lineRule="exact"/>
              <w:ind w:firstLineChars="100" w:firstLine="220"/>
              <w:rPr>
                <w:rFonts w:ascii="HG丸ｺﾞｼｯｸM-PRO" w:eastAsia="HG丸ｺﾞｼｯｸM-PRO" w:hAnsi="HG丸ｺﾞｼｯｸM-PRO"/>
                <w:color w:val="000000" w:themeColor="text1"/>
                <w:sz w:val="22"/>
              </w:rPr>
            </w:pPr>
            <w:r w:rsidRPr="00AD73DE">
              <w:rPr>
                <w:rFonts w:ascii="HG丸ｺﾞｼｯｸM-PRO" w:eastAsia="HG丸ｺﾞｼｯｸM-PRO" w:hAnsi="HG丸ｺﾞｼｯｸM-PRO"/>
                <w:color w:val="000000" w:themeColor="text1"/>
                <w:sz w:val="22"/>
              </w:rPr>
              <w:t>〒</w:t>
            </w:r>
            <w:r w:rsidR="00980B62" w:rsidRPr="00AD73DE">
              <w:rPr>
                <w:rFonts w:ascii="HG丸ｺﾞｼｯｸM-PRO" w:eastAsia="HG丸ｺﾞｼｯｸM-PRO" w:hAnsi="HG丸ｺﾞｼｯｸM-PRO"/>
                <w:color w:val="000000" w:themeColor="text1"/>
                <w:sz w:val="22"/>
              </w:rPr>
              <w:t>232</w:t>
            </w:r>
            <w:r w:rsidRPr="00AD73DE">
              <w:rPr>
                <w:rFonts w:ascii="HG丸ｺﾞｼｯｸM-PRO" w:eastAsia="HG丸ｺﾞｼｯｸM-PRO" w:hAnsi="HG丸ｺﾞｼｯｸM-PRO" w:hint="eastAsia"/>
                <w:color w:val="000000" w:themeColor="text1"/>
                <w:sz w:val="22"/>
              </w:rPr>
              <w:t>－</w:t>
            </w:r>
            <w:r w:rsidR="00980B62" w:rsidRPr="00AD73DE">
              <w:rPr>
                <w:rFonts w:ascii="HG丸ｺﾞｼｯｸM-PRO" w:eastAsia="HG丸ｺﾞｼｯｸM-PRO" w:hAnsi="HG丸ｺﾞｼｯｸM-PRO"/>
                <w:color w:val="000000" w:themeColor="text1"/>
                <w:sz w:val="22"/>
              </w:rPr>
              <w:t>0024</w:t>
            </w:r>
            <w:r w:rsidRPr="00AD73DE">
              <w:rPr>
                <w:rFonts w:ascii="HG丸ｺﾞｼｯｸM-PRO" w:eastAsia="HG丸ｺﾞｼｯｸM-PRO" w:hAnsi="HG丸ｺﾞｼｯｸM-PRO"/>
                <w:color w:val="000000" w:themeColor="text1"/>
                <w:sz w:val="22"/>
              </w:rPr>
              <w:t xml:space="preserve">　</w:t>
            </w:r>
            <w:r w:rsidRPr="00AD73DE">
              <w:rPr>
                <w:rFonts w:ascii="HG丸ｺﾞｼｯｸM-PRO" w:eastAsia="HG丸ｺﾞｼｯｸM-PRO" w:hAnsi="HG丸ｺﾞｼｯｸM-PRO" w:hint="eastAsia"/>
                <w:color w:val="000000" w:themeColor="text1"/>
                <w:sz w:val="22"/>
              </w:rPr>
              <w:t>住所：</w:t>
            </w:r>
            <w:r w:rsidR="00980B62" w:rsidRPr="00AD73DE">
              <w:rPr>
                <w:rFonts w:ascii="HG丸ｺﾞｼｯｸM-PRO" w:eastAsia="HG丸ｺﾞｼｯｸM-PRO" w:hAnsi="HG丸ｺﾞｼｯｸM-PRO" w:hint="eastAsia"/>
                <w:color w:val="000000" w:themeColor="text1"/>
                <w:sz w:val="22"/>
              </w:rPr>
              <w:t>神奈川県横浜市南区浦舟町</w:t>
            </w:r>
            <w:r w:rsidR="00980B62" w:rsidRPr="00AD73DE">
              <w:rPr>
                <w:rFonts w:ascii="HG丸ｺﾞｼｯｸM-PRO" w:eastAsia="HG丸ｺﾞｼｯｸM-PRO" w:hAnsi="HG丸ｺﾞｼｯｸM-PRO"/>
                <w:color w:val="000000" w:themeColor="text1"/>
                <w:sz w:val="22"/>
              </w:rPr>
              <w:t>4-57</w:t>
            </w:r>
          </w:p>
          <w:p w14:paraId="782209DE" w14:textId="58855836" w:rsidR="00847B49" w:rsidRPr="00AD73DE" w:rsidRDefault="00980B62" w:rsidP="00847B49">
            <w:pPr>
              <w:spacing w:afterLines="20" w:after="72" w:line="280" w:lineRule="exact"/>
              <w:ind w:firstLineChars="100" w:firstLine="220"/>
              <w:rPr>
                <w:rFonts w:ascii="HG丸ｺﾞｼｯｸM-PRO" w:eastAsia="HG丸ｺﾞｼｯｸM-PRO" w:hAnsi="HG丸ｺﾞｼｯｸM-PRO"/>
                <w:color w:val="000000" w:themeColor="text1"/>
                <w:sz w:val="22"/>
              </w:rPr>
            </w:pPr>
            <w:r w:rsidRPr="00AD73DE">
              <w:rPr>
                <w:rFonts w:ascii="HG丸ｺﾞｼｯｸM-PRO" w:eastAsia="HG丸ｺﾞｼｯｸM-PRO" w:hAnsi="HG丸ｺﾞｼｯｸM-PRO" w:hint="eastAsia"/>
                <w:color w:val="000000" w:themeColor="text1"/>
                <w:sz w:val="22"/>
              </w:rPr>
              <w:t>横浜市立大学附属市民総合医療センター</w:t>
            </w:r>
            <w:r w:rsidR="00847B49" w:rsidRPr="00AD73DE">
              <w:rPr>
                <w:rFonts w:ascii="HG丸ｺﾞｼｯｸM-PRO" w:eastAsia="HG丸ｺﾞｼｯｸM-PRO" w:hAnsi="HG丸ｺﾞｼｯｸM-PRO"/>
                <w:color w:val="000000" w:themeColor="text1"/>
                <w:sz w:val="22"/>
              </w:rPr>
              <w:t xml:space="preserve">　</w:t>
            </w:r>
            <w:r w:rsidRPr="00AD73DE">
              <w:rPr>
                <w:rFonts w:ascii="HG丸ｺﾞｼｯｸM-PRO" w:eastAsia="HG丸ｺﾞｼｯｸM-PRO" w:hAnsi="HG丸ｺﾞｼｯｸM-PRO" w:hint="eastAsia"/>
                <w:color w:val="000000" w:themeColor="text1"/>
                <w:sz w:val="22"/>
              </w:rPr>
              <w:t>消化器病センター外</w:t>
            </w:r>
            <w:r w:rsidR="00847B49" w:rsidRPr="00AD73DE">
              <w:rPr>
                <w:rFonts w:ascii="HG丸ｺﾞｼｯｸM-PRO" w:eastAsia="HG丸ｺﾞｼｯｸM-PRO" w:hAnsi="HG丸ｺﾞｼｯｸM-PRO"/>
                <w:color w:val="000000" w:themeColor="text1"/>
                <w:sz w:val="22"/>
              </w:rPr>
              <w:t xml:space="preserve">科　</w:t>
            </w:r>
            <w:r w:rsidR="00847B49" w:rsidRPr="00AD73DE">
              <w:rPr>
                <w:rFonts w:ascii="HG丸ｺﾞｼｯｸM-PRO" w:eastAsia="HG丸ｺﾞｼｯｸM-PRO" w:hAnsi="HG丸ｺﾞｼｯｸM-PRO" w:hint="eastAsia"/>
                <w:color w:val="000000" w:themeColor="text1"/>
                <w:sz w:val="22"/>
              </w:rPr>
              <w:t>（研究事務局）</w:t>
            </w:r>
            <w:r w:rsidRPr="00AD73DE">
              <w:rPr>
                <w:rFonts w:ascii="HG丸ｺﾞｼｯｸM-PRO" w:eastAsia="HG丸ｺﾞｼｯｸM-PRO" w:hAnsi="HG丸ｺﾞｼｯｸM-PRO" w:hint="eastAsia"/>
                <w:color w:val="000000" w:themeColor="text1"/>
                <w:sz w:val="22"/>
              </w:rPr>
              <w:t>佐藤渉</w:t>
            </w:r>
          </w:p>
          <w:p w14:paraId="579323CE" w14:textId="06D2E638" w:rsidR="00847B49" w:rsidRPr="00540FBF" w:rsidRDefault="00847B49" w:rsidP="00F66E7B">
            <w:pPr>
              <w:spacing w:line="280" w:lineRule="exact"/>
              <w:ind w:firstLineChars="100" w:firstLine="220"/>
              <w:rPr>
                <w:rFonts w:ascii="Century" w:eastAsia="ＭＳ ゴシック" w:hAnsi="Century"/>
                <w:sz w:val="22"/>
              </w:rPr>
            </w:pPr>
            <w:r w:rsidRPr="00AD73DE">
              <w:rPr>
                <w:rFonts w:ascii="HG丸ｺﾞｼｯｸM-PRO" w:eastAsia="HG丸ｺﾞｼｯｸM-PRO" w:hAnsi="HG丸ｺﾞｼｯｸM-PRO"/>
                <w:color w:val="000000" w:themeColor="text1"/>
                <w:sz w:val="22"/>
              </w:rPr>
              <w:t>電話番号：</w:t>
            </w:r>
            <w:r w:rsidR="00980B62" w:rsidRPr="00AD73DE">
              <w:rPr>
                <w:rFonts w:ascii="HG丸ｺﾞｼｯｸM-PRO" w:eastAsia="HG丸ｺﾞｼｯｸM-PRO" w:hAnsi="HG丸ｺﾞｼｯｸM-PRO"/>
                <w:color w:val="000000" w:themeColor="text1"/>
                <w:sz w:val="22"/>
              </w:rPr>
              <w:t>045</w:t>
            </w:r>
            <w:r w:rsidRPr="00AD73DE">
              <w:rPr>
                <w:rFonts w:ascii="HG丸ｺﾞｼｯｸM-PRO" w:eastAsia="HG丸ｺﾞｼｯｸM-PRO" w:hAnsi="HG丸ｺﾞｼｯｸM-PRO"/>
                <w:color w:val="000000" w:themeColor="text1"/>
                <w:sz w:val="22"/>
              </w:rPr>
              <w:t>－</w:t>
            </w:r>
            <w:r w:rsidR="00980B62" w:rsidRPr="00AD73DE">
              <w:rPr>
                <w:rFonts w:ascii="HG丸ｺﾞｼｯｸM-PRO" w:eastAsia="HG丸ｺﾞｼｯｸM-PRO" w:hAnsi="HG丸ｺﾞｼｯｸM-PRO"/>
                <w:color w:val="000000" w:themeColor="text1"/>
                <w:sz w:val="22"/>
              </w:rPr>
              <w:t>261</w:t>
            </w:r>
            <w:r w:rsidRPr="00AD73DE">
              <w:rPr>
                <w:rFonts w:ascii="HG丸ｺﾞｼｯｸM-PRO" w:eastAsia="HG丸ｺﾞｼｯｸM-PRO" w:hAnsi="HG丸ｺﾞｼｯｸM-PRO" w:hint="eastAsia"/>
                <w:color w:val="000000" w:themeColor="text1"/>
                <w:sz w:val="22"/>
              </w:rPr>
              <w:t>－</w:t>
            </w:r>
            <w:r w:rsidR="00980B62" w:rsidRPr="00AD73DE">
              <w:rPr>
                <w:rFonts w:ascii="HG丸ｺﾞｼｯｸM-PRO" w:eastAsia="HG丸ｺﾞｼｯｸM-PRO" w:hAnsi="HG丸ｺﾞｼｯｸM-PRO"/>
                <w:color w:val="000000" w:themeColor="text1"/>
                <w:sz w:val="22"/>
              </w:rPr>
              <w:t>5656</w:t>
            </w:r>
            <w:r w:rsidRPr="00AD73DE">
              <w:rPr>
                <w:rFonts w:ascii="HG丸ｺﾞｼｯｸM-PRO" w:eastAsia="HG丸ｺﾞｼｯｸM-PRO" w:hAnsi="HG丸ｺﾞｼｯｸM-PRO"/>
                <w:color w:val="000000" w:themeColor="text1"/>
                <w:sz w:val="22"/>
              </w:rPr>
              <w:t>（代表）</w:t>
            </w:r>
            <w:r w:rsidRPr="00AD73DE">
              <w:rPr>
                <w:rFonts w:ascii="HG丸ｺﾞｼｯｸM-PRO" w:eastAsia="HG丸ｺﾞｼｯｸM-PRO" w:hAnsi="HG丸ｺﾞｼｯｸM-PRO" w:hint="eastAsia"/>
                <w:color w:val="000000" w:themeColor="text1"/>
                <w:sz w:val="22"/>
              </w:rPr>
              <w:t xml:space="preserve">　</w:t>
            </w:r>
            <w:r w:rsidRPr="00AD73DE">
              <w:rPr>
                <w:rFonts w:ascii="HG丸ｺﾞｼｯｸM-PRO" w:eastAsia="HG丸ｺﾞｼｯｸM-PRO" w:hAnsi="HG丸ｺﾞｼｯｸM-PRO"/>
                <w:color w:val="000000" w:themeColor="text1"/>
                <w:sz w:val="22"/>
              </w:rPr>
              <w:t>FAX：</w:t>
            </w:r>
            <w:r w:rsidR="00AD73DE" w:rsidRPr="00AD73DE">
              <w:rPr>
                <w:rFonts w:ascii="HG丸ｺﾞｼｯｸM-PRO" w:eastAsia="HG丸ｺﾞｼｯｸM-PRO" w:hAnsi="HG丸ｺﾞｼｯｸM-PRO"/>
                <w:color w:val="000000" w:themeColor="text1"/>
                <w:sz w:val="22"/>
              </w:rPr>
              <w:t>045</w:t>
            </w:r>
            <w:r w:rsidRPr="00AD73DE">
              <w:rPr>
                <w:rFonts w:ascii="HG丸ｺﾞｼｯｸM-PRO" w:eastAsia="HG丸ｺﾞｼｯｸM-PRO" w:hAnsi="HG丸ｺﾞｼｯｸM-PRO"/>
                <w:color w:val="000000" w:themeColor="text1"/>
                <w:sz w:val="22"/>
              </w:rPr>
              <w:t>－</w:t>
            </w:r>
            <w:r w:rsidR="00AD73DE" w:rsidRPr="00AD73DE">
              <w:rPr>
                <w:rFonts w:ascii="HG丸ｺﾞｼｯｸM-PRO" w:eastAsia="HG丸ｺﾞｼｯｸM-PRO" w:hAnsi="HG丸ｺﾞｼｯｸM-PRO"/>
                <w:color w:val="000000" w:themeColor="text1"/>
                <w:sz w:val="22"/>
              </w:rPr>
              <w:t>253</w:t>
            </w:r>
            <w:r w:rsidRPr="00AD73DE">
              <w:rPr>
                <w:rFonts w:ascii="HG丸ｺﾞｼｯｸM-PRO" w:eastAsia="HG丸ｺﾞｼｯｸM-PRO" w:hAnsi="HG丸ｺﾞｼｯｸM-PRO" w:hint="eastAsia"/>
                <w:color w:val="000000" w:themeColor="text1"/>
                <w:sz w:val="22"/>
              </w:rPr>
              <w:t>－</w:t>
            </w:r>
            <w:r w:rsidR="00AD73DE" w:rsidRPr="00AD73DE">
              <w:rPr>
                <w:rFonts w:ascii="HG丸ｺﾞｼｯｸM-PRO" w:eastAsia="HG丸ｺﾞｼｯｸM-PRO" w:hAnsi="HG丸ｺﾞｼｯｸM-PRO"/>
                <w:color w:val="000000" w:themeColor="text1"/>
                <w:sz w:val="22"/>
              </w:rPr>
              <w:t>9955</w:t>
            </w:r>
          </w:p>
        </w:tc>
      </w:tr>
    </w:tbl>
    <w:p w14:paraId="5939A631" w14:textId="77777777" w:rsidR="00684A16" w:rsidRPr="00684A16" w:rsidRDefault="00684A16" w:rsidP="00F229B1">
      <w:pPr>
        <w:rPr>
          <w:rFonts w:ascii="ＭＳ 明朝" w:eastAsia="ＭＳ 明朝" w:hAnsi="ＭＳ 明朝"/>
          <w:sz w:val="24"/>
        </w:rPr>
      </w:pPr>
    </w:p>
    <w:sectPr w:rsidR="00684A16" w:rsidRPr="00684A16" w:rsidSect="003D39CA">
      <w:headerReference w:type="default" r:id="rId8"/>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BC4C" w14:textId="77777777" w:rsidR="00CD3CE0" w:rsidRDefault="00CD3CE0" w:rsidP="00C86E0D">
      <w:r>
        <w:separator/>
      </w:r>
    </w:p>
  </w:endnote>
  <w:endnote w:type="continuationSeparator" w:id="0">
    <w:p w14:paraId="2EB7D38B" w14:textId="77777777" w:rsidR="00CD3CE0" w:rsidRDefault="00CD3CE0"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78B9" w14:textId="77777777" w:rsidR="00CD3CE0" w:rsidRDefault="00CD3CE0" w:rsidP="00C86E0D">
      <w:r>
        <w:separator/>
      </w:r>
    </w:p>
  </w:footnote>
  <w:footnote w:type="continuationSeparator" w:id="0">
    <w:p w14:paraId="69D3FEC8" w14:textId="77777777" w:rsidR="00CD3CE0" w:rsidRDefault="00CD3CE0"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DDDB" w14:textId="33389509"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A558CD">
      <w:rPr>
        <w:rFonts w:asciiTheme="majorEastAsia" w:eastAsiaTheme="majorEastAsia" w:hAnsiTheme="majorEastAsia" w:cs="Arial"/>
        <w:sz w:val="18"/>
        <w:szCs w:val="18"/>
      </w:rPr>
      <w:t>2.</w:t>
    </w:r>
    <w:r w:rsidR="00C30D59">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sidR="00A558CD">
      <w:rPr>
        <w:rFonts w:asciiTheme="majorEastAsia" w:eastAsiaTheme="majorEastAsia" w:hAnsiTheme="majorEastAsia"/>
        <w:kern w:val="0"/>
        <w:sz w:val="18"/>
        <w:szCs w:val="18"/>
      </w:rPr>
      <w:t>202</w:t>
    </w:r>
    <w:r w:rsidR="00C30D59">
      <w:rPr>
        <w:rFonts w:asciiTheme="majorEastAsia" w:eastAsiaTheme="majorEastAsia" w:hAnsiTheme="majorEastAsia" w:hint="eastAsia"/>
        <w:kern w:val="0"/>
        <w:sz w:val="18"/>
        <w:szCs w:val="18"/>
      </w:rPr>
      <w:t>30701</w:t>
    </w:r>
    <w:r>
      <w:rPr>
        <w:rFonts w:asciiTheme="majorEastAsia" w:eastAsiaTheme="majorEastAsia" w:hAnsiTheme="majorEastAsia" w:hint="eastAsia"/>
        <w:kern w:val="0"/>
        <w:sz w:val="18"/>
        <w:szCs w:val="18"/>
      </w:rPr>
      <w:t>）</w:t>
    </w:r>
  </w:p>
  <w:p w14:paraId="569181BD" w14:textId="1E5B14E6" w:rsidR="001C4837" w:rsidRPr="00C67159" w:rsidRDefault="001C4837" w:rsidP="008C7F89">
    <w:pPr>
      <w:pStyle w:val="a5"/>
      <w:jc w:val="left"/>
      <w:rPr>
        <w:color w:val="808080"/>
      </w:rPr>
    </w:pPr>
  </w:p>
  <w:p w14:paraId="5300BF97" w14:textId="77777777" w:rsidR="001C4837" w:rsidRDefault="001C4837" w:rsidP="003934BD">
    <w:pPr>
      <w:pStyle w:val="a5"/>
      <w:jc w:val="center"/>
      <w:rPr>
        <w:rFonts w:ascii="HG丸ｺﾞｼｯｸM-PRO" w:eastAsia="HG丸ｺﾞｼｯｸM-PRO" w:hAnsi="HG丸ｺﾞｼｯｸM-PRO"/>
        <w:b/>
        <w:sz w:val="28"/>
        <w:szCs w:val="28"/>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p w14:paraId="1F97FADA" w14:textId="77777777" w:rsidR="009D705A" w:rsidRPr="003D39CA" w:rsidRDefault="009D705A" w:rsidP="003D39CA">
    <w:pPr>
      <w:pStyle w:val="a5"/>
      <w:jc w:val="right"/>
      <w:rPr>
        <w:rFonts w:ascii="HG丸ｺﾞｼｯｸM-PRO" w:eastAsia="HG丸ｺﾞｼｯｸM-PRO" w:hAnsi="HG丸ｺﾞｼｯｸM-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960"/>
    <w:multiLevelType w:val="hybridMultilevel"/>
    <w:tmpl w:val="C4AECD86"/>
    <w:lvl w:ilvl="0" w:tplc="7AB2729A">
      <w:start w:val="1"/>
      <w:numFmt w:val="decimal"/>
      <w:lvlText w:val="%1）"/>
      <w:lvlJc w:val="left"/>
      <w:pPr>
        <w:ind w:left="840" w:hanging="420"/>
      </w:pPr>
      <w:rPr>
        <w:rFonts w:hint="eastAsia"/>
        <w:color w:val="auto"/>
        <w:sz w:val="20"/>
      </w:rPr>
    </w:lvl>
    <w:lvl w:ilvl="1" w:tplc="A8962CC0">
      <w:numFmt w:val="bullet"/>
      <w:lvlText w:val="△"/>
      <w:lvlJc w:val="left"/>
      <w:pPr>
        <w:ind w:left="1200" w:hanging="360"/>
      </w:pPr>
      <w:rPr>
        <w:rFonts w:ascii="HG丸ｺﾞｼｯｸM-PRO" w:eastAsia="HG丸ｺﾞｼｯｸM-PRO" w:hAnsi="HG丸ｺﾞｼｯｸM-PRO" w:cstheme="minorBidi" w:hint="eastAsia"/>
      </w:rPr>
    </w:lvl>
    <w:lvl w:ilvl="2" w:tplc="AD08AA06">
      <w:numFmt w:val="bullet"/>
      <w:lvlText w:val="・"/>
      <w:lvlJc w:val="left"/>
      <w:pPr>
        <w:ind w:left="1620" w:hanging="360"/>
      </w:pPr>
      <w:rPr>
        <w:rFonts w:ascii="ＭＳ ゴシック" w:eastAsia="ＭＳ ゴシック" w:hAnsi="ＭＳ ゴシック" w:cstheme="minorBid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8754EFD"/>
    <w:multiLevelType w:val="hybridMultilevel"/>
    <w:tmpl w:val="9230DC30"/>
    <w:lvl w:ilvl="0" w:tplc="AD08AA0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AD08AA06">
      <w:numFmt w:val="bullet"/>
      <w:lvlText w:val="・"/>
      <w:lvlJc w:val="left"/>
      <w:pPr>
        <w:ind w:left="1320" w:hanging="440"/>
      </w:pPr>
      <w:rPr>
        <w:rFonts w:ascii="ＭＳ ゴシック" w:eastAsia="ＭＳ ゴシック" w:hAnsi="ＭＳ ゴシック"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283C93"/>
    <w:multiLevelType w:val="hybridMultilevel"/>
    <w:tmpl w:val="344C8F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DAB6F3E"/>
    <w:multiLevelType w:val="hybridMultilevel"/>
    <w:tmpl w:val="D866693E"/>
    <w:lvl w:ilvl="0" w:tplc="AD08AA06">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73147724">
    <w:abstractNumId w:val="2"/>
  </w:num>
  <w:num w:numId="2" w16cid:durableId="1124998988">
    <w:abstractNumId w:val="0"/>
  </w:num>
  <w:num w:numId="3" w16cid:durableId="1376848678">
    <w:abstractNumId w:val="1"/>
  </w:num>
  <w:num w:numId="4" w16cid:durableId="1619681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5143"/>
    <w:rsid w:val="00014BA7"/>
    <w:rsid w:val="000156C9"/>
    <w:rsid w:val="00021AE3"/>
    <w:rsid w:val="00025B10"/>
    <w:rsid w:val="000341FE"/>
    <w:rsid w:val="0003774C"/>
    <w:rsid w:val="00096699"/>
    <w:rsid w:val="000B562D"/>
    <w:rsid w:val="000B611C"/>
    <w:rsid w:val="000C2889"/>
    <w:rsid w:val="000E0362"/>
    <w:rsid w:val="001063C1"/>
    <w:rsid w:val="001076ED"/>
    <w:rsid w:val="00123FAE"/>
    <w:rsid w:val="00124572"/>
    <w:rsid w:val="00130F8E"/>
    <w:rsid w:val="00155F00"/>
    <w:rsid w:val="00156A7C"/>
    <w:rsid w:val="00165F07"/>
    <w:rsid w:val="0016688D"/>
    <w:rsid w:val="00167538"/>
    <w:rsid w:val="0018635F"/>
    <w:rsid w:val="00190A7B"/>
    <w:rsid w:val="001A4671"/>
    <w:rsid w:val="001B03B8"/>
    <w:rsid w:val="001B61CF"/>
    <w:rsid w:val="001C1023"/>
    <w:rsid w:val="001C4837"/>
    <w:rsid w:val="001D022F"/>
    <w:rsid w:val="001D44B6"/>
    <w:rsid w:val="001F5424"/>
    <w:rsid w:val="001F781B"/>
    <w:rsid w:val="0020206A"/>
    <w:rsid w:val="002235BB"/>
    <w:rsid w:val="002254D7"/>
    <w:rsid w:val="00231053"/>
    <w:rsid w:val="0023174D"/>
    <w:rsid w:val="0023625E"/>
    <w:rsid w:val="002463AD"/>
    <w:rsid w:val="00247C20"/>
    <w:rsid w:val="002579D2"/>
    <w:rsid w:val="00283769"/>
    <w:rsid w:val="002849BF"/>
    <w:rsid w:val="00290606"/>
    <w:rsid w:val="002C6FA7"/>
    <w:rsid w:val="002D15A0"/>
    <w:rsid w:val="002E6C84"/>
    <w:rsid w:val="003042D8"/>
    <w:rsid w:val="00327D8B"/>
    <w:rsid w:val="003329D4"/>
    <w:rsid w:val="00361547"/>
    <w:rsid w:val="00383F3F"/>
    <w:rsid w:val="003934BD"/>
    <w:rsid w:val="00393C89"/>
    <w:rsid w:val="003B40D5"/>
    <w:rsid w:val="003C36B4"/>
    <w:rsid w:val="003D39CA"/>
    <w:rsid w:val="003F7ECC"/>
    <w:rsid w:val="00407945"/>
    <w:rsid w:val="00410502"/>
    <w:rsid w:val="00410AB2"/>
    <w:rsid w:val="004165A3"/>
    <w:rsid w:val="00425B2E"/>
    <w:rsid w:val="00437C66"/>
    <w:rsid w:val="00446476"/>
    <w:rsid w:val="004566F7"/>
    <w:rsid w:val="004623F6"/>
    <w:rsid w:val="00466E87"/>
    <w:rsid w:val="00471367"/>
    <w:rsid w:val="004725AF"/>
    <w:rsid w:val="004864DD"/>
    <w:rsid w:val="004907CB"/>
    <w:rsid w:val="00493112"/>
    <w:rsid w:val="004A0E2F"/>
    <w:rsid w:val="004A713A"/>
    <w:rsid w:val="004A75F9"/>
    <w:rsid w:val="004B1CC0"/>
    <w:rsid w:val="004B6298"/>
    <w:rsid w:val="004F1A4A"/>
    <w:rsid w:val="00507188"/>
    <w:rsid w:val="00511A7B"/>
    <w:rsid w:val="00516C32"/>
    <w:rsid w:val="00535222"/>
    <w:rsid w:val="00540FBF"/>
    <w:rsid w:val="00544DBD"/>
    <w:rsid w:val="00554DB5"/>
    <w:rsid w:val="00555DCD"/>
    <w:rsid w:val="0056572A"/>
    <w:rsid w:val="00574A88"/>
    <w:rsid w:val="005852AB"/>
    <w:rsid w:val="0058645B"/>
    <w:rsid w:val="00597BD9"/>
    <w:rsid w:val="005A09F8"/>
    <w:rsid w:val="005B3A37"/>
    <w:rsid w:val="005B4B76"/>
    <w:rsid w:val="005B61F6"/>
    <w:rsid w:val="005C46D8"/>
    <w:rsid w:val="005D5D3C"/>
    <w:rsid w:val="005F6AAE"/>
    <w:rsid w:val="006004CC"/>
    <w:rsid w:val="0062238C"/>
    <w:rsid w:val="006234EA"/>
    <w:rsid w:val="006403E9"/>
    <w:rsid w:val="00645C6D"/>
    <w:rsid w:val="00652817"/>
    <w:rsid w:val="00670E7B"/>
    <w:rsid w:val="006753D4"/>
    <w:rsid w:val="00684A16"/>
    <w:rsid w:val="0069205D"/>
    <w:rsid w:val="00695F36"/>
    <w:rsid w:val="006A0BE7"/>
    <w:rsid w:val="006A2CD6"/>
    <w:rsid w:val="006B6ACE"/>
    <w:rsid w:val="006B7AEE"/>
    <w:rsid w:val="006C01E6"/>
    <w:rsid w:val="006C3F47"/>
    <w:rsid w:val="006E1799"/>
    <w:rsid w:val="006F1CBF"/>
    <w:rsid w:val="006F5426"/>
    <w:rsid w:val="006F6041"/>
    <w:rsid w:val="006F684C"/>
    <w:rsid w:val="00727B90"/>
    <w:rsid w:val="007405C1"/>
    <w:rsid w:val="00761344"/>
    <w:rsid w:val="00773B0F"/>
    <w:rsid w:val="007B04F1"/>
    <w:rsid w:val="007B7446"/>
    <w:rsid w:val="007C286B"/>
    <w:rsid w:val="007C54CF"/>
    <w:rsid w:val="007D3982"/>
    <w:rsid w:val="007D6556"/>
    <w:rsid w:val="007F42B9"/>
    <w:rsid w:val="007F5801"/>
    <w:rsid w:val="0080268D"/>
    <w:rsid w:val="00807AE0"/>
    <w:rsid w:val="00810638"/>
    <w:rsid w:val="00813D3F"/>
    <w:rsid w:val="00814556"/>
    <w:rsid w:val="0082397C"/>
    <w:rsid w:val="0084569D"/>
    <w:rsid w:val="00847B49"/>
    <w:rsid w:val="00863C4B"/>
    <w:rsid w:val="00865A4B"/>
    <w:rsid w:val="008815A0"/>
    <w:rsid w:val="00881E6D"/>
    <w:rsid w:val="00882FA2"/>
    <w:rsid w:val="008857D3"/>
    <w:rsid w:val="008A22F9"/>
    <w:rsid w:val="008A2F66"/>
    <w:rsid w:val="008A3C08"/>
    <w:rsid w:val="008C7F89"/>
    <w:rsid w:val="008D18B0"/>
    <w:rsid w:val="008F76AE"/>
    <w:rsid w:val="00902238"/>
    <w:rsid w:val="009257A2"/>
    <w:rsid w:val="00970D25"/>
    <w:rsid w:val="00971208"/>
    <w:rsid w:val="00980B62"/>
    <w:rsid w:val="00996147"/>
    <w:rsid w:val="009B77E7"/>
    <w:rsid w:val="009C77E5"/>
    <w:rsid w:val="009D03ED"/>
    <w:rsid w:val="009D0F64"/>
    <w:rsid w:val="009D705A"/>
    <w:rsid w:val="00A040D8"/>
    <w:rsid w:val="00A07363"/>
    <w:rsid w:val="00A100FB"/>
    <w:rsid w:val="00A27DD6"/>
    <w:rsid w:val="00A30D71"/>
    <w:rsid w:val="00A477B8"/>
    <w:rsid w:val="00A558CD"/>
    <w:rsid w:val="00A56E03"/>
    <w:rsid w:val="00A85DFB"/>
    <w:rsid w:val="00AA4EBA"/>
    <w:rsid w:val="00AB1F6B"/>
    <w:rsid w:val="00AC0676"/>
    <w:rsid w:val="00AD63DA"/>
    <w:rsid w:val="00AD73DE"/>
    <w:rsid w:val="00AF352A"/>
    <w:rsid w:val="00B723E1"/>
    <w:rsid w:val="00B74B1E"/>
    <w:rsid w:val="00B75612"/>
    <w:rsid w:val="00B9369C"/>
    <w:rsid w:val="00BA1492"/>
    <w:rsid w:val="00BA32F5"/>
    <w:rsid w:val="00BE21D0"/>
    <w:rsid w:val="00BE5E75"/>
    <w:rsid w:val="00C054FD"/>
    <w:rsid w:val="00C30D59"/>
    <w:rsid w:val="00C53A49"/>
    <w:rsid w:val="00C5791E"/>
    <w:rsid w:val="00C678BB"/>
    <w:rsid w:val="00C86E0D"/>
    <w:rsid w:val="00CA284B"/>
    <w:rsid w:val="00CA533C"/>
    <w:rsid w:val="00CB50E8"/>
    <w:rsid w:val="00CC486A"/>
    <w:rsid w:val="00CD3CE0"/>
    <w:rsid w:val="00CD5E8B"/>
    <w:rsid w:val="00CF6FDD"/>
    <w:rsid w:val="00D00CD8"/>
    <w:rsid w:val="00D0632A"/>
    <w:rsid w:val="00D07CAD"/>
    <w:rsid w:val="00D11ED6"/>
    <w:rsid w:val="00D37211"/>
    <w:rsid w:val="00D42A34"/>
    <w:rsid w:val="00D515EE"/>
    <w:rsid w:val="00D575A2"/>
    <w:rsid w:val="00D73355"/>
    <w:rsid w:val="00D76264"/>
    <w:rsid w:val="00DA4BC1"/>
    <w:rsid w:val="00DB23C0"/>
    <w:rsid w:val="00DC293C"/>
    <w:rsid w:val="00DD0B5C"/>
    <w:rsid w:val="00DE5486"/>
    <w:rsid w:val="00DE5C23"/>
    <w:rsid w:val="00E13B3C"/>
    <w:rsid w:val="00E3386A"/>
    <w:rsid w:val="00E75DAA"/>
    <w:rsid w:val="00E8291D"/>
    <w:rsid w:val="00E96735"/>
    <w:rsid w:val="00EA64D7"/>
    <w:rsid w:val="00EB4255"/>
    <w:rsid w:val="00EC460A"/>
    <w:rsid w:val="00ED61B1"/>
    <w:rsid w:val="00EE0DCB"/>
    <w:rsid w:val="00EE5D1A"/>
    <w:rsid w:val="00EE7AF8"/>
    <w:rsid w:val="00EF1208"/>
    <w:rsid w:val="00EF3F07"/>
    <w:rsid w:val="00F15BDA"/>
    <w:rsid w:val="00F20309"/>
    <w:rsid w:val="00F229B1"/>
    <w:rsid w:val="00F26AE4"/>
    <w:rsid w:val="00F34DBD"/>
    <w:rsid w:val="00F35300"/>
    <w:rsid w:val="00F5150A"/>
    <w:rsid w:val="00F66787"/>
    <w:rsid w:val="00F66E7B"/>
    <w:rsid w:val="00F83BD8"/>
    <w:rsid w:val="00F91942"/>
    <w:rsid w:val="00FA451A"/>
    <w:rsid w:val="00FA6A28"/>
    <w:rsid w:val="00FB566D"/>
    <w:rsid w:val="00FD4CCD"/>
    <w:rsid w:val="00FE29BE"/>
    <w:rsid w:val="00FE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nhideWhenUsed/>
    <w:rsid w:val="00902238"/>
    <w:rPr>
      <w:sz w:val="18"/>
      <w:szCs w:val="18"/>
    </w:rPr>
  </w:style>
  <w:style w:type="paragraph" w:styleId="ac">
    <w:name w:val="annotation text"/>
    <w:basedOn w:val="a"/>
    <w:link w:val="ad"/>
    <w:unhideWhenUsed/>
    <w:rsid w:val="00902238"/>
    <w:pPr>
      <w:jc w:val="left"/>
    </w:pPr>
  </w:style>
  <w:style w:type="character" w:customStyle="1" w:styleId="ad">
    <w:name w:val="コメント文字列 (文字)"/>
    <w:basedOn w:val="a0"/>
    <w:link w:val="ac"/>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A558CD"/>
  </w:style>
  <w:style w:type="paragraph" w:styleId="af1">
    <w:name w:val="List Paragraph"/>
    <w:basedOn w:val="a"/>
    <w:uiPriority w:val="34"/>
    <w:qFormat/>
    <w:rsid w:val="005D5D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2039</Words>
  <Characters>2081</Characters>
  <Application>Microsoft Office Word</Application>
  <DocSecurity>0</DocSecurity>
  <Lines>130</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dc:creator>
  <cp:lastModifiedBy>佐藤　渉</cp:lastModifiedBy>
  <cp:revision>2</cp:revision>
  <cp:lastPrinted>2021-06-07T09:34:00Z</cp:lastPrinted>
  <dcterms:created xsi:type="dcterms:W3CDTF">2026-03-05T23:41:00Z</dcterms:created>
  <dcterms:modified xsi:type="dcterms:W3CDTF">2026-03-05T23:41:00Z</dcterms:modified>
</cp:coreProperties>
</file>