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D5F4D" w14:textId="111938B0" w:rsidR="00A15FA7" w:rsidRDefault="00A15FA7" w:rsidP="0052536D">
      <w:pPr>
        <w:rPr>
          <w:sz w:val="18"/>
          <w:szCs w:val="18"/>
        </w:rPr>
      </w:pPr>
      <w:r w:rsidRPr="00A15FA7">
        <w:rPr>
          <w:sz w:val="18"/>
          <w:szCs w:val="18"/>
        </w:rPr>
        <w:t>聖マリアンナ医科大学病院</w:t>
      </w:r>
      <w:r w:rsidR="00FC5B7E" w:rsidRPr="00FC5B7E">
        <w:rPr>
          <w:sz w:val="18"/>
          <w:szCs w:val="18"/>
        </w:rPr>
        <w:t xml:space="preserve">, </w:t>
      </w:r>
      <w:r w:rsidR="00FC5B7E" w:rsidRPr="00FC5B7E">
        <w:rPr>
          <w:color w:val="EE0000"/>
          <w:sz w:val="18"/>
          <w:szCs w:val="18"/>
        </w:rPr>
        <w:t>または聖マリアンナ医科大学横浜市西部病院</w:t>
      </w:r>
      <w:r w:rsidR="00FC5B7E" w:rsidRPr="00FC5B7E">
        <w:rPr>
          <w:color w:val="EE0000"/>
          <w:sz w:val="18"/>
          <w:szCs w:val="18"/>
        </w:rPr>
        <w:t xml:space="preserve">, </w:t>
      </w:r>
      <w:r w:rsidR="00FC5B7E" w:rsidRPr="00FC5B7E">
        <w:rPr>
          <w:color w:val="EE0000"/>
          <w:sz w:val="18"/>
          <w:szCs w:val="18"/>
        </w:rPr>
        <w:t>川崎市立多摩病院</w:t>
      </w:r>
      <w:r w:rsidRPr="00A15FA7">
        <w:rPr>
          <w:sz w:val="18"/>
          <w:szCs w:val="18"/>
        </w:rPr>
        <w:t>で内視鏡的粘膜下層剥離術（</w:t>
      </w:r>
      <w:r w:rsidRPr="00A15FA7">
        <w:rPr>
          <w:sz w:val="18"/>
          <w:szCs w:val="18"/>
        </w:rPr>
        <w:t>ESD</w:t>
      </w:r>
      <w:r w:rsidRPr="00A15FA7">
        <w:rPr>
          <w:sz w:val="18"/>
          <w:szCs w:val="18"/>
        </w:rPr>
        <w:t>）を受けられた患者さん・ご家族の皆様へ</w:t>
      </w:r>
    </w:p>
    <w:p w14:paraId="2FFC8CF5" w14:textId="77777777" w:rsidR="00D550C7" w:rsidRPr="00D550C7" w:rsidRDefault="00D550C7" w:rsidP="0052536D">
      <w:pPr>
        <w:rPr>
          <w:sz w:val="18"/>
          <w:szCs w:val="18"/>
        </w:rPr>
      </w:pPr>
    </w:p>
    <w:p w14:paraId="62B5150B" w14:textId="7FC2404F" w:rsidR="00A15FA7" w:rsidRDefault="00A15FA7" w:rsidP="0052536D">
      <w:pPr>
        <w:rPr>
          <w:sz w:val="18"/>
          <w:szCs w:val="18"/>
        </w:rPr>
      </w:pPr>
      <w:r w:rsidRPr="00A15FA7">
        <w:rPr>
          <w:sz w:val="18"/>
          <w:szCs w:val="18"/>
        </w:rPr>
        <w:t>「</w:t>
      </w:r>
      <w:r w:rsidRPr="00A15FA7">
        <w:rPr>
          <w:sz w:val="18"/>
          <w:szCs w:val="18"/>
        </w:rPr>
        <w:t>90</w:t>
      </w:r>
      <w:r w:rsidRPr="00A15FA7">
        <w:rPr>
          <w:sz w:val="18"/>
          <w:szCs w:val="18"/>
        </w:rPr>
        <w:t>歳以上の超高齢者に対する</w:t>
      </w:r>
      <w:r w:rsidRPr="00A15FA7">
        <w:rPr>
          <w:sz w:val="18"/>
          <w:szCs w:val="18"/>
        </w:rPr>
        <w:t>ESD</w:t>
      </w:r>
      <w:r w:rsidRPr="00A15FA7">
        <w:rPr>
          <w:sz w:val="18"/>
          <w:szCs w:val="18"/>
        </w:rPr>
        <w:t>後の転帰および死因の検討」に関する研究について</w:t>
      </w:r>
    </w:p>
    <w:p w14:paraId="6893F5E9" w14:textId="77777777" w:rsidR="00D550C7" w:rsidRPr="00D03851" w:rsidRDefault="00D550C7" w:rsidP="0052536D">
      <w:pPr>
        <w:rPr>
          <w:sz w:val="18"/>
          <w:szCs w:val="18"/>
        </w:rPr>
      </w:pPr>
    </w:p>
    <w:p w14:paraId="68C2A129" w14:textId="77777777" w:rsidR="00FB05C6" w:rsidRPr="00D03851" w:rsidRDefault="00FB05C6" w:rsidP="000A695A">
      <w:pPr>
        <w:pStyle w:val="a7"/>
        <w:numPr>
          <w:ilvl w:val="0"/>
          <w:numId w:val="1"/>
        </w:numPr>
        <w:ind w:leftChars="0"/>
        <w:rPr>
          <w:sz w:val="18"/>
          <w:szCs w:val="18"/>
        </w:rPr>
      </w:pPr>
      <w:r w:rsidRPr="00D03851">
        <w:rPr>
          <w:sz w:val="18"/>
          <w:szCs w:val="18"/>
        </w:rPr>
        <w:t>研究の目的</w:t>
      </w:r>
    </w:p>
    <w:p w14:paraId="1DB4771C" w14:textId="4C8F92DF" w:rsidR="00A15FA7" w:rsidRPr="00A15FA7" w:rsidRDefault="00A15FA7" w:rsidP="00A15FA7">
      <w:pPr>
        <w:rPr>
          <w:sz w:val="18"/>
          <w:szCs w:val="18"/>
        </w:rPr>
      </w:pPr>
      <w:r w:rsidRPr="00A15FA7">
        <w:rPr>
          <w:rFonts w:hint="eastAsia"/>
          <w:sz w:val="18"/>
          <w:szCs w:val="18"/>
        </w:rPr>
        <w:t>近年，高齢化の進展に伴い，</w:t>
      </w:r>
      <w:r w:rsidRPr="00A15FA7">
        <w:rPr>
          <w:rFonts w:hint="eastAsia"/>
          <w:sz w:val="18"/>
          <w:szCs w:val="18"/>
        </w:rPr>
        <w:t>90</w:t>
      </w:r>
      <w:r w:rsidRPr="00A15FA7">
        <w:rPr>
          <w:rFonts w:hint="eastAsia"/>
          <w:sz w:val="18"/>
          <w:szCs w:val="18"/>
        </w:rPr>
        <w:t>歳以上の超高齢者に対しても内視鏡的粘膜下層剥離術（</w:t>
      </w:r>
      <w:r w:rsidRPr="00A15FA7">
        <w:rPr>
          <w:rFonts w:hint="eastAsia"/>
          <w:sz w:val="18"/>
          <w:szCs w:val="18"/>
        </w:rPr>
        <w:t>Endoscopic Submucosal Dissection</w:t>
      </w:r>
      <w:r w:rsidRPr="00A15FA7">
        <w:rPr>
          <w:rFonts w:hint="eastAsia"/>
          <w:sz w:val="18"/>
          <w:szCs w:val="18"/>
        </w:rPr>
        <w:t>：</w:t>
      </w:r>
      <w:r w:rsidRPr="00A15FA7">
        <w:rPr>
          <w:rFonts w:hint="eastAsia"/>
          <w:sz w:val="18"/>
          <w:szCs w:val="18"/>
        </w:rPr>
        <w:t>ESD</w:t>
      </w:r>
      <w:r w:rsidRPr="00A15FA7">
        <w:rPr>
          <w:rFonts w:hint="eastAsia"/>
          <w:sz w:val="18"/>
          <w:szCs w:val="18"/>
        </w:rPr>
        <w:t>）が施行される機会が増加しています</w:t>
      </w:r>
      <w:r>
        <w:rPr>
          <w:rFonts w:hint="eastAsia"/>
          <w:sz w:val="18"/>
          <w:szCs w:val="18"/>
        </w:rPr>
        <w:t xml:space="preserve">. </w:t>
      </w:r>
      <w:r w:rsidRPr="00A15FA7">
        <w:rPr>
          <w:rFonts w:hint="eastAsia"/>
          <w:sz w:val="18"/>
          <w:szCs w:val="18"/>
        </w:rPr>
        <w:t>ESD</w:t>
      </w:r>
      <w:r w:rsidRPr="00A15FA7">
        <w:rPr>
          <w:rFonts w:hint="eastAsia"/>
          <w:sz w:val="18"/>
          <w:szCs w:val="18"/>
        </w:rPr>
        <w:t>は低侵襲かつ根治性の高い治療法として広く普及していますが，</w:t>
      </w:r>
      <w:r w:rsidRPr="00A15FA7">
        <w:rPr>
          <w:rFonts w:hint="eastAsia"/>
          <w:sz w:val="18"/>
          <w:szCs w:val="18"/>
        </w:rPr>
        <w:t>90</w:t>
      </w:r>
      <w:r w:rsidRPr="00A15FA7">
        <w:rPr>
          <w:rFonts w:hint="eastAsia"/>
          <w:sz w:val="18"/>
          <w:szCs w:val="18"/>
        </w:rPr>
        <w:t>歳以上の超高齢者に限定した治療後の転帰や死因に関する報告は十分ではありません</w:t>
      </w:r>
      <w:r>
        <w:rPr>
          <w:rFonts w:hint="eastAsia"/>
          <w:sz w:val="18"/>
          <w:szCs w:val="18"/>
        </w:rPr>
        <w:t xml:space="preserve">. </w:t>
      </w:r>
      <w:r w:rsidRPr="00A15FA7">
        <w:rPr>
          <w:rFonts w:hint="eastAsia"/>
          <w:sz w:val="18"/>
          <w:szCs w:val="18"/>
        </w:rPr>
        <w:t>本研究では，</w:t>
      </w:r>
      <w:r w:rsidRPr="00A15FA7">
        <w:rPr>
          <w:rFonts w:hint="eastAsia"/>
          <w:sz w:val="18"/>
          <w:szCs w:val="18"/>
        </w:rPr>
        <w:t>90</w:t>
      </w:r>
      <w:r w:rsidRPr="00A15FA7">
        <w:rPr>
          <w:rFonts w:hint="eastAsia"/>
          <w:sz w:val="18"/>
          <w:szCs w:val="18"/>
        </w:rPr>
        <w:t>歳以上の超高齢者に対して</w:t>
      </w:r>
      <w:r w:rsidRPr="00A15FA7">
        <w:rPr>
          <w:rFonts w:hint="eastAsia"/>
          <w:sz w:val="18"/>
          <w:szCs w:val="18"/>
        </w:rPr>
        <w:t>ESD</w:t>
      </w:r>
      <w:r w:rsidRPr="00A15FA7">
        <w:rPr>
          <w:rFonts w:hint="eastAsia"/>
          <w:sz w:val="18"/>
          <w:szCs w:val="18"/>
        </w:rPr>
        <w:t>を施行した症例を対象に，治療後の転帰および死因を調査し，超高齢者に対する</w:t>
      </w:r>
      <w:r w:rsidRPr="00A15FA7">
        <w:rPr>
          <w:rFonts w:hint="eastAsia"/>
          <w:sz w:val="18"/>
          <w:szCs w:val="18"/>
        </w:rPr>
        <w:t>ESD</w:t>
      </w:r>
      <w:r w:rsidRPr="00A15FA7">
        <w:rPr>
          <w:rFonts w:hint="eastAsia"/>
          <w:sz w:val="18"/>
          <w:szCs w:val="18"/>
        </w:rPr>
        <w:t>の適応や治療方針を検討することを目的としています</w:t>
      </w:r>
      <w:r>
        <w:rPr>
          <w:rFonts w:hint="eastAsia"/>
          <w:sz w:val="18"/>
          <w:szCs w:val="18"/>
        </w:rPr>
        <w:t>.</w:t>
      </w:r>
    </w:p>
    <w:p w14:paraId="5664AAF4" w14:textId="5A2A2403" w:rsidR="00FB05C6" w:rsidRPr="00D03851" w:rsidRDefault="00FB05C6" w:rsidP="000A695A">
      <w:pPr>
        <w:pStyle w:val="a7"/>
        <w:numPr>
          <w:ilvl w:val="0"/>
          <w:numId w:val="1"/>
        </w:numPr>
        <w:ind w:leftChars="0"/>
        <w:rPr>
          <w:sz w:val="18"/>
          <w:szCs w:val="18"/>
        </w:rPr>
      </w:pPr>
      <w:r w:rsidRPr="00D03851">
        <w:rPr>
          <w:sz w:val="18"/>
          <w:szCs w:val="18"/>
        </w:rPr>
        <w:t>研究対象について</w:t>
      </w:r>
    </w:p>
    <w:p w14:paraId="6EFF48BA" w14:textId="1D321A6F" w:rsidR="00FB05C6" w:rsidRPr="00D03851" w:rsidRDefault="00A15FA7" w:rsidP="005330F1">
      <w:pPr>
        <w:rPr>
          <w:sz w:val="18"/>
          <w:szCs w:val="18"/>
        </w:rPr>
      </w:pPr>
      <w:r w:rsidRPr="00A15FA7">
        <w:rPr>
          <w:rFonts w:hint="eastAsia"/>
          <w:sz w:val="18"/>
          <w:szCs w:val="18"/>
        </w:rPr>
        <w:t>2016</w:t>
      </w:r>
      <w:r w:rsidRPr="00A15FA7">
        <w:rPr>
          <w:rFonts w:hint="eastAsia"/>
          <w:sz w:val="18"/>
          <w:szCs w:val="18"/>
        </w:rPr>
        <w:t>年</w:t>
      </w:r>
      <w:r w:rsidRPr="00A15FA7">
        <w:rPr>
          <w:rFonts w:hint="eastAsia"/>
          <w:sz w:val="18"/>
          <w:szCs w:val="18"/>
        </w:rPr>
        <w:t>1</w:t>
      </w:r>
      <w:r w:rsidRPr="00A15FA7">
        <w:rPr>
          <w:rFonts w:hint="eastAsia"/>
          <w:sz w:val="18"/>
          <w:szCs w:val="18"/>
        </w:rPr>
        <w:t>月</w:t>
      </w:r>
      <w:r w:rsidRPr="00A15FA7">
        <w:rPr>
          <w:rFonts w:hint="eastAsia"/>
          <w:sz w:val="18"/>
          <w:szCs w:val="18"/>
        </w:rPr>
        <w:t>1</w:t>
      </w:r>
      <w:r w:rsidRPr="00A15FA7">
        <w:rPr>
          <w:rFonts w:hint="eastAsia"/>
          <w:sz w:val="18"/>
          <w:szCs w:val="18"/>
        </w:rPr>
        <w:t>日から</w:t>
      </w:r>
      <w:r w:rsidRPr="00A15FA7">
        <w:rPr>
          <w:rFonts w:hint="eastAsia"/>
          <w:sz w:val="18"/>
          <w:szCs w:val="18"/>
        </w:rPr>
        <w:t>2026</w:t>
      </w:r>
      <w:r w:rsidRPr="00A15FA7">
        <w:rPr>
          <w:rFonts w:hint="eastAsia"/>
          <w:sz w:val="18"/>
          <w:szCs w:val="18"/>
        </w:rPr>
        <w:t>年</w:t>
      </w:r>
      <w:r w:rsidRPr="00A15FA7">
        <w:rPr>
          <w:rFonts w:hint="eastAsia"/>
          <w:sz w:val="18"/>
          <w:szCs w:val="18"/>
        </w:rPr>
        <w:t>6</w:t>
      </w:r>
      <w:r w:rsidRPr="00A15FA7">
        <w:rPr>
          <w:rFonts w:hint="eastAsia"/>
          <w:sz w:val="18"/>
          <w:szCs w:val="18"/>
        </w:rPr>
        <w:t>月</w:t>
      </w:r>
      <w:r w:rsidRPr="00A15FA7">
        <w:rPr>
          <w:rFonts w:hint="eastAsia"/>
          <w:sz w:val="18"/>
          <w:szCs w:val="18"/>
        </w:rPr>
        <w:t>1</w:t>
      </w:r>
      <w:r w:rsidR="00CC38AB">
        <w:rPr>
          <w:rFonts w:hint="eastAsia"/>
          <w:sz w:val="18"/>
          <w:szCs w:val="18"/>
        </w:rPr>
        <w:t>4</w:t>
      </w:r>
      <w:r w:rsidRPr="00A15FA7">
        <w:rPr>
          <w:rFonts w:hint="eastAsia"/>
          <w:sz w:val="18"/>
          <w:szCs w:val="18"/>
        </w:rPr>
        <w:t>日までの間に，当院において消化管腫瘍に対して</w:t>
      </w:r>
      <w:r w:rsidRPr="00A15FA7">
        <w:rPr>
          <w:rFonts w:hint="eastAsia"/>
          <w:sz w:val="18"/>
          <w:szCs w:val="18"/>
        </w:rPr>
        <w:t>ESD</w:t>
      </w:r>
      <w:r w:rsidRPr="00A15FA7">
        <w:rPr>
          <w:rFonts w:hint="eastAsia"/>
          <w:sz w:val="18"/>
          <w:szCs w:val="18"/>
        </w:rPr>
        <w:t>を施行された</w:t>
      </w:r>
      <w:r w:rsidRPr="00A15FA7">
        <w:rPr>
          <w:rFonts w:hint="eastAsia"/>
          <w:sz w:val="18"/>
          <w:szCs w:val="18"/>
        </w:rPr>
        <w:t>90</w:t>
      </w:r>
      <w:r w:rsidRPr="00A15FA7">
        <w:rPr>
          <w:rFonts w:hint="eastAsia"/>
          <w:sz w:val="18"/>
          <w:szCs w:val="18"/>
        </w:rPr>
        <w:t>歳以上の患者さんを対象とします</w:t>
      </w:r>
      <w:r>
        <w:rPr>
          <w:rFonts w:hint="eastAsia"/>
          <w:sz w:val="18"/>
          <w:szCs w:val="18"/>
        </w:rPr>
        <w:t xml:space="preserve">. </w:t>
      </w:r>
      <w:r w:rsidRPr="00A15FA7">
        <w:rPr>
          <w:rFonts w:hint="eastAsia"/>
          <w:sz w:val="18"/>
          <w:szCs w:val="18"/>
        </w:rPr>
        <w:t>この調査の対象となられる方で，ご自身あるいはご家族の情報を本研究に使用してほしくない場合は，</w:t>
      </w:r>
      <w:r w:rsidRPr="00A15FA7">
        <w:rPr>
          <w:rFonts w:hint="eastAsia"/>
          <w:sz w:val="18"/>
          <w:szCs w:val="18"/>
        </w:rPr>
        <w:t>2026</w:t>
      </w:r>
      <w:r w:rsidRPr="00A15FA7">
        <w:rPr>
          <w:rFonts w:hint="eastAsia"/>
          <w:sz w:val="18"/>
          <w:szCs w:val="18"/>
        </w:rPr>
        <w:t>年</w:t>
      </w:r>
      <w:r>
        <w:rPr>
          <w:rFonts w:hint="eastAsia"/>
          <w:sz w:val="18"/>
          <w:szCs w:val="18"/>
        </w:rPr>
        <w:t>10</w:t>
      </w:r>
      <w:r w:rsidRPr="00A15FA7">
        <w:rPr>
          <w:rFonts w:hint="eastAsia"/>
          <w:sz w:val="18"/>
          <w:szCs w:val="18"/>
        </w:rPr>
        <w:t>月</w:t>
      </w:r>
      <w:r>
        <w:rPr>
          <w:rFonts w:hint="eastAsia"/>
          <w:sz w:val="18"/>
          <w:szCs w:val="18"/>
        </w:rPr>
        <w:t>30</w:t>
      </w:r>
      <w:r w:rsidRPr="00A15FA7">
        <w:rPr>
          <w:rFonts w:hint="eastAsia"/>
          <w:sz w:val="18"/>
          <w:szCs w:val="18"/>
        </w:rPr>
        <w:t>日までに下記の連絡先までご連絡ください</w:t>
      </w:r>
      <w:r>
        <w:rPr>
          <w:rFonts w:hint="eastAsia"/>
          <w:sz w:val="18"/>
          <w:szCs w:val="18"/>
        </w:rPr>
        <w:t xml:space="preserve">. </w:t>
      </w:r>
      <w:r w:rsidRPr="00A15FA7">
        <w:rPr>
          <w:rFonts w:hint="eastAsia"/>
          <w:sz w:val="18"/>
          <w:szCs w:val="18"/>
        </w:rPr>
        <w:t>お申し出があった場合には解析対象から除外いたします</w:t>
      </w:r>
      <w:r>
        <w:rPr>
          <w:rFonts w:hint="eastAsia"/>
          <w:sz w:val="18"/>
          <w:szCs w:val="18"/>
        </w:rPr>
        <w:t xml:space="preserve">. </w:t>
      </w:r>
      <w:r w:rsidRPr="00A15FA7">
        <w:rPr>
          <w:rFonts w:hint="eastAsia"/>
          <w:sz w:val="18"/>
          <w:szCs w:val="18"/>
        </w:rPr>
        <w:t>なお，期間内にお申し出がなかった場合には，本研究への参加についてご同意いただいたものとして取り扱わせていただきます</w:t>
      </w:r>
      <w:r>
        <w:rPr>
          <w:rFonts w:hint="eastAsia"/>
          <w:sz w:val="18"/>
          <w:szCs w:val="18"/>
        </w:rPr>
        <w:t>.</w:t>
      </w:r>
    </w:p>
    <w:p w14:paraId="5295EB99" w14:textId="0DE33EA3" w:rsidR="00FB05C6" w:rsidRPr="00D03851" w:rsidRDefault="00FB05C6" w:rsidP="000A695A">
      <w:pPr>
        <w:pStyle w:val="a7"/>
        <w:numPr>
          <w:ilvl w:val="0"/>
          <w:numId w:val="1"/>
        </w:numPr>
        <w:ind w:leftChars="0"/>
        <w:rPr>
          <w:sz w:val="18"/>
          <w:szCs w:val="18"/>
        </w:rPr>
      </w:pPr>
      <w:r w:rsidRPr="00D03851">
        <w:rPr>
          <w:sz w:val="18"/>
          <w:szCs w:val="18"/>
        </w:rPr>
        <w:t>研究実施期間</w:t>
      </w:r>
      <w:r w:rsidR="0080691F" w:rsidRPr="00D03851">
        <w:rPr>
          <w:sz w:val="18"/>
          <w:szCs w:val="18"/>
        </w:rPr>
        <w:t xml:space="preserve">   </w:t>
      </w:r>
      <w:r w:rsidR="00D45054" w:rsidRPr="00D03851">
        <w:rPr>
          <w:sz w:val="18"/>
          <w:szCs w:val="18"/>
        </w:rPr>
        <w:t>承認日</w:t>
      </w:r>
      <w:r w:rsidRPr="00D03851">
        <w:rPr>
          <w:sz w:val="18"/>
          <w:szCs w:val="18"/>
        </w:rPr>
        <w:t>～</w:t>
      </w:r>
      <w:r w:rsidR="0080691F" w:rsidRPr="00D03851">
        <w:rPr>
          <w:sz w:val="18"/>
          <w:szCs w:val="18"/>
        </w:rPr>
        <w:t>202</w:t>
      </w:r>
      <w:r w:rsidR="00A15FA7">
        <w:rPr>
          <w:rFonts w:hint="eastAsia"/>
          <w:sz w:val="18"/>
          <w:szCs w:val="18"/>
        </w:rPr>
        <w:t>9</w:t>
      </w:r>
      <w:r w:rsidRPr="00D03851">
        <w:rPr>
          <w:sz w:val="18"/>
          <w:szCs w:val="18"/>
        </w:rPr>
        <w:t>年</w:t>
      </w:r>
      <w:r w:rsidRPr="00D03851">
        <w:rPr>
          <w:sz w:val="18"/>
          <w:szCs w:val="18"/>
        </w:rPr>
        <w:t>12</w:t>
      </w:r>
      <w:r w:rsidRPr="00D03851">
        <w:rPr>
          <w:sz w:val="18"/>
          <w:szCs w:val="18"/>
        </w:rPr>
        <w:t>月</w:t>
      </w:r>
      <w:r w:rsidR="006B5CA8">
        <w:rPr>
          <w:rFonts w:hint="eastAsia"/>
          <w:sz w:val="18"/>
          <w:szCs w:val="18"/>
        </w:rPr>
        <w:t>31</w:t>
      </w:r>
      <w:r w:rsidRPr="00D03851">
        <w:rPr>
          <w:sz w:val="18"/>
          <w:szCs w:val="18"/>
        </w:rPr>
        <w:t>日</w:t>
      </w:r>
    </w:p>
    <w:p w14:paraId="5C7C394D" w14:textId="77777777" w:rsidR="00FB05C6" w:rsidRDefault="00FB05C6" w:rsidP="000A695A">
      <w:pPr>
        <w:pStyle w:val="a7"/>
        <w:numPr>
          <w:ilvl w:val="0"/>
          <w:numId w:val="1"/>
        </w:numPr>
        <w:ind w:leftChars="0"/>
        <w:rPr>
          <w:sz w:val="18"/>
          <w:szCs w:val="18"/>
        </w:rPr>
      </w:pPr>
      <w:r w:rsidRPr="00D03851">
        <w:rPr>
          <w:sz w:val="18"/>
          <w:szCs w:val="18"/>
        </w:rPr>
        <w:t>抽出項目</w:t>
      </w:r>
    </w:p>
    <w:p w14:paraId="26164D94" w14:textId="0F0BF1E6" w:rsidR="00A15FA7" w:rsidRPr="00A15FA7" w:rsidRDefault="00A15FA7" w:rsidP="00A15FA7">
      <w:pPr>
        <w:rPr>
          <w:sz w:val="18"/>
          <w:szCs w:val="18"/>
        </w:rPr>
      </w:pPr>
      <w:r w:rsidRPr="00A15FA7">
        <w:rPr>
          <w:rFonts w:hint="eastAsia"/>
          <w:sz w:val="18"/>
          <w:szCs w:val="18"/>
        </w:rPr>
        <w:t>年齢，性別，</w:t>
      </w:r>
      <w:r w:rsidR="00662973">
        <w:rPr>
          <w:rFonts w:hint="eastAsia"/>
          <w:sz w:val="18"/>
          <w:szCs w:val="18"/>
        </w:rPr>
        <w:t>身長</w:t>
      </w:r>
      <w:r w:rsidR="00662973">
        <w:rPr>
          <w:rFonts w:hint="eastAsia"/>
          <w:sz w:val="18"/>
          <w:szCs w:val="18"/>
        </w:rPr>
        <w:t xml:space="preserve">, </w:t>
      </w:r>
      <w:r w:rsidR="00662973">
        <w:rPr>
          <w:rFonts w:hint="eastAsia"/>
          <w:sz w:val="18"/>
          <w:szCs w:val="18"/>
        </w:rPr>
        <w:t>体重</w:t>
      </w:r>
      <w:r w:rsidR="00662973">
        <w:rPr>
          <w:rFonts w:hint="eastAsia"/>
          <w:sz w:val="18"/>
          <w:szCs w:val="18"/>
        </w:rPr>
        <w:t xml:space="preserve">, </w:t>
      </w:r>
      <w:r w:rsidRPr="00A15FA7">
        <w:rPr>
          <w:rFonts w:hint="eastAsia"/>
          <w:sz w:val="18"/>
          <w:szCs w:val="18"/>
        </w:rPr>
        <w:t>Performance Status</w:t>
      </w:r>
      <w:r w:rsidRPr="00A15FA7">
        <w:rPr>
          <w:rFonts w:hint="eastAsia"/>
          <w:sz w:val="18"/>
          <w:szCs w:val="18"/>
        </w:rPr>
        <w:t>（</w:t>
      </w:r>
      <w:r w:rsidRPr="00A15FA7">
        <w:rPr>
          <w:rFonts w:hint="eastAsia"/>
          <w:sz w:val="18"/>
          <w:szCs w:val="18"/>
        </w:rPr>
        <w:t>PS</w:t>
      </w:r>
      <w:r w:rsidRPr="00A15FA7">
        <w:rPr>
          <w:rFonts w:hint="eastAsia"/>
          <w:sz w:val="18"/>
          <w:szCs w:val="18"/>
        </w:rPr>
        <w:t>），</w:t>
      </w:r>
      <w:r w:rsidRPr="00A15FA7">
        <w:rPr>
          <w:rFonts w:hint="eastAsia"/>
          <w:sz w:val="18"/>
          <w:szCs w:val="18"/>
        </w:rPr>
        <w:t>Charlson Comorbidity Index</w:t>
      </w:r>
      <w:r w:rsidRPr="00A15FA7">
        <w:rPr>
          <w:rFonts w:hint="eastAsia"/>
          <w:sz w:val="18"/>
          <w:szCs w:val="18"/>
        </w:rPr>
        <w:t>（</w:t>
      </w:r>
      <w:r w:rsidRPr="00A15FA7">
        <w:rPr>
          <w:rFonts w:hint="eastAsia"/>
          <w:sz w:val="18"/>
          <w:szCs w:val="18"/>
        </w:rPr>
        <w:t>CCI</w:t>
      </w:r>
      <w:r w:rsidRPr="00A15FA7">
        <w:rPr>
          <w:rFonts w:hint="eastAsia"/>
          <w:sz w:val="18"/>
          <w:szCs w:val="18"/>
        </w:rPr>
        <w:t>），</w:t>
      </w:r>
      <w:r w:rsidRPr="00A15FA7">
        <w:rPr>
          <w:rFonts w:hint="eastAsia"/>
          <w:sz w:val="18"/>
          <w:szCs w:val="18"/>
        </w:rPr>
        <w:t>Prognostic Nutritional Index</w:t>
      </w:r>
      <w:r w:rsidRPr="00A15FA7">
        <w:rPr>
          <w:rFonts w:hint="eastAsia"/>
          <w:sz w:val="18"/>
          <w:szCs w:val="18"/>
        </w:rPr>
        <w:t>（</w:t>
      </w:r>
      <w:r w:rsidRPr="00A15FA7">
        <w:rPr>
          <w:rFonts w:hint="eastAsia"/>
          <w:sz w:val="18"/>
          <w:szCs w:val="18"/>
        </w:rPr>
        <w:t>PNI</w:t>
      </w:r>
      <w:r w:rsidRPr="00A15FA7">
        <w:rPr>
          <w:rFonts w:hint="eastAsia"/>
          <w:sz w:val="18"/>
          <w:szCs w:val="18"/>
        </w:rPr>
        <w:t>），血液検査所見，飲酒歴，喫煙歴，生活環境，介護度，病変部位，</w:t>
      </w:r>
      <w:r w:rsidRPr="00A15FA7">
        <w:rPr>
          <w:rFonts w:hint="eastAsia"/>
          <w:sz w:val="18"/>
          <w:szCs w:val="18"/>
        </w:rPr>
        <w:t>ESD</w:t>
      </w:r>
      <w:r w:rsidRPr="00A15FA7">
        <w:rPr>
          <w:rFonts w:hint="eastAsia"/>
          <w:sz w:val="18"/>
          <w:szCs w:val="18"/>
        </w:rPr>
        <w:t>施行日，病理組織学的所見，偶発症（出血，穿孔，肺炎，発熱等），治癒切除の有無，追加外科治療の有無，退院先，生存状況，最終確認日，死亡日，死因，併存疾患および内服薬を電子カルテから抽出します</w:t>
      </w:r>
      <w:r>
        <w:rPr>
          <w:rFonts w:hint="eastAsia"/>
          <w:sz w:val="18"/>
          <w:szCs w:val="18"/>
        </w:rPr>
        <w:t>.</w:t>
      </w:r>
    </w:p>
    <w:p w14:paraId="66DDD9C2" w14:textId="61F355CF" w:rsidR="00A15FA7" w:rsidRPr="00A15FA7" w:rsidRDefault="00A15FA7" w:rsidP="00A15FA7">
      <w:pPr>
        <w:rPr>
          <w:sz w:val="18"/>
          <w:szCs w:val="18"/>
        </w:rPr>
      </w:pPr>
      <w:r w:rsidRPr="00A15FA7">
        <w:rPr>
          <w:rFonts w:hint="eastAsia"/>
          <w:sz w:val="18"/>
          <w:szCs w:val="18"/>
        </w:rPr>
        <w:t>なお，当院診療録のみでは予後情報の確認が困難な症例については，必要に応じて紹介元医療機関へ照会し，生存状況，死亡日および死因に関する情報を収集します</w:t>
      </w:r>
      <w:r>
        <w:rPr>
          <w:rFonts w:hint="eastAsia"/>
          <w:sz w:val="18"/>
          <w:szCs w:val="18"/>
        </w:rPr>
        <w:t>.</w:t>
      </w:r>
    </w:p>
    <w:p w14:paraId="6F90B01E" w14:textId="77777777" w:rsidR="00FB05C6" w:rsidRPr="00AC7FF0" w:rsidRDefault="00AC7FF0" w:rsidP="00AC7FF0">
      <w:pPr>
        <w:pStyle w:val="a7"/>
        <w:numPr>
          <w:ilvl w:val="0"/>
          <w:numId w:val="1"/>
        </w:numPr>
        <w:ind w:leftChars="0"/>
        <w:rPr>
          <w:sz w:val="18"/>
          <w:szCs w:val="18"/>
        </w:rPr>
      </w:pPr>
      <w:r w:rsidRPr="00AC7FF0">
        <w:rPr>
          <w:sz w:val="18"/>
          <w:szCs w:val="18"/>
        </w:rPr>
        <w:t>個人情報</w:t>
      </w:r>
      <w:r w:rsidR="00FB05C6" w:rsidRPr="00AC7FF0">
        <w:rPr>
          <w:sz w:val="18"/>
          <w:szCs w:val="18"/>
        </w:rPr>
        <w:t>の保護について</w:t>
      </w:r>
    </w:p>
    <w:p w14:paraId="1CC14ECF" w14:textId="77777777" w:rsidR="00FB05C6" w:rsidRPr="00D03851" w:rsidRDefault="00544343" w:rsidP="0052536D">
      <w:pPr>
        <w:rPr>
          <w:sz w:val="18"/>
          <w:szCs w:val="18"/>
        </w:rPr>
      </w:pPr>
      <w:r>
        <w:rPr>
          <w:rFonts w:hint="eastAsia"/>
          <w:sz w:val="18"/>
          <w:szCs w:val="18"/>
        </w:rPr>
        <w:t>この研究では登録の時に新たに研究用の個別の番号（識別コード）を付し</w:t>
      </w:r>
      <w:r>
        <w:rPr>
          <w:rFonts w:hint="eastAsia"/>
          <w:sz w:val="18"/>
          <w:szCs w:val="18"/>
        </w:rPr>
        <w:t xml:space="preserve">, </w:t>
      </w:r>
      <w:r>
        <w:rPr>
          <w:rFonts w:hint="eastAsia"/>
          <w:sz w:val="18"/>
          <w:szCs w:val="18"/>
        </w:rPr>
        <w:t>個人が特定できない様にして取扱います</w:t>
      </w:r>
      <w:r>
        <w:rPr>
          <w:rFonts w:hint="eastAsia"/>
          <w:sz w:val="18"/>
          <w:szCs w:val="18"/>
        </w:rPr>
        <w:t xml:space="preserve">. </w:t>
      </w:r>
      <w:r>
        <w:rPr>
          <w:rFonts w:hint="eastAsia"/>
          <w:sz w:val="18"/>
          <w:szCs w:val="18"/>
        </w:rPr>
        <w:t>個人情報と識別コードの紐づけ表を作成し</w:t>
      </w:r>
      <w:r>
        <w:rPr>
          <w:rFonts w:hint="eastAsia"/>
          <w:sz w:val="18"/>
          <w:szCs w:val="18"/>
        </w:rPr>
        <w:t xml:space="preserve">, </w:t>
      </w:r>
      <w:r>
        <w:rPr>
          <w:rFonts w:hint="eastAsia"/>
          <w:sz w:val="18"/>
          <w:szCs w:val="18"/>
        </w:rPr>
        <w:t>消化器内科医局の鍵付きの棚で厳重に保管します</w:t>
      </w:r>
      <w:r>
        <w:rPr>
          <w:rFonts w:hint="eastAsia"/>
          <w:sz w:val="18"/>
          <w:szCs w:val="18"/>
        </w:rPr>
        <w:t>.</w:t>
      </w:r>
    </w:p>
    <w:p w14:paraId="3EF921DB" w14:textId="77777777" w:rsidR="00FB05C6" w:rsidRPr="00377F54" w:rsidRDefault="00FB05C6" w:rsidP="00377F54">
      <w:pPr>
        <w:pStyle w:val="a7"/>
        <w:numPr>
          <w:ilvl w:val="0"/>
          <w:numId w:val="1"/>
        </w:numPr>
        <w:ind w:leftChars="0"/>
        <w:rPr>
          <w:sz w:val="18"/>
          <w:szCs w:val="18"/>
        </w:rPr>
      </w:pPr>
      <w:r w:rsidRPr="00377F54">
        <w:rPr>
          <w:sz w:val="18"/>
          <w:szCs w:val="18"/>
        </w:rPr>
        <w:t>研究結果の公表について</w:t>
      </w:r>
    </w:p>
    <w:p w14:paraId="7694B369" w14:textId="77777777" w:rsidR="00FB05C6" w:rsidRPr="00D03851" w:rsidRDefault="00FB05C6" w:rsidP="0052536D">
      <w:pPr>
        <w:rPr>
          <w:sz w:val="18"/>
          <w:szCs w:val="18"/>
        </w:rPr>
      </w:pPr>
      <w:r w:rsidRPr="00D03851">
        <w:rPr>
          <w:sz w:val="18"/>
          <w:szCs w:val="18"/>
        </w:rPr>
        <w:t>研究結果は</w:t>
      </w:r>
      <w:r w:rsidRPr="00D03851">
        <w:rPr>
          <w:sz w:val="18"/>
          <w:szCs w:val="18"/>
        </w:rPr>
        <w:t xml:space="preserve">, </w:t>
      </w:r>
      <w:r w:rsidRPr="00D03851">
        <w:rPr>
          <w:sz w:val="18"/>
          <w:szCs w:val="18"/>
        </w:rPr>
        <w:t>医学研究雑誌や学会等で発表される予定です</w:t>
      </w:r>
      <w:r w:rsidRPr="00D03851">
        <w:rPr>
          <w:sz w:val="18"/>
          <w:szCs w:val="18"/>
        </w:rPr>
        <w:t>.</w:t>
      </w:r>
    </w:p>
    <w:p w14:paraId="41B3AFB7" w14:textId="77777777" w:rsidR="00FB05C6" w:rsidRPr="00D03851" w:rsidRDefault="00FB05C6" w:rsidP="0052536D">
      <w:pPr>
        <w:rPr>
          <w:sz w:val="18"/>
          <w:szCs w:val="18"/>
        </w:rPr>
      </w:pPr>
      <w:r w:rsidRPr="00D03851">
        <w:rPr>
          <w:sz w:val="18"/>
          <w:szCs w:val="18"/>
        </w:rPr>
        <w:t>その場合も</w:t>
      </w:r>
      <w:r w:rsidRPr="00D03851">
        <w:rPr>
          <w:sz w:val="18"/>
          <w:szCs w:val="18"/>
        </w:rPr>
        <w:t xml:space="preserve">, </w:t>
      </w:r>
      <w:r w:rsidRPr="00D03851">
        <w:rPr>
          <w:sz w:val="18"/>
          <w:szCs w:val="18"/>
        </w:rPr>
        <w:t>個人を特定できる情報は一切含まれませんのでご安心ください</w:t>
      </w:r>
      <w:r w:rsidRPr="00D03851">
        <w:rPr>
          <w:sz w:val="18"/>
          <w:szCs w:val="18"/>
        </w:rPr>
        <w:t>.</w:t>
      </w:r>
    </w:p>
    <w:p w14:paraId="2568E0F7" w14:textId="77777777" w:rsidR="00822FBF" w:rsidRPr="00377F54" w:rsidRDefault="00FB05C6" w:rsidP="00377F54">
      <w:pPr>
        <w:pStyle w:val="a7"/>
        <w:numPr>
          <w:ilvl w:val="0"/>
          <w:numId w:val="1"/>
        </w:numPr>
        <w:ind w:leftChars="0"/>
        <w:rPr>
          <w:sz w:val="18"/>
          <w:szCs w:val="18"/>
        </w:rPr>
      </w:pPr>
      <w:r w:rsidRPr="00377F54">
        <w:rPr>
          <w:sz w:val="18"/>
          <w:szCs w:val="18"/>
        </w:rPr>
        <w:t>問い合わせ先・相談窓口</w:t>
      </w:r>
    </w:p>
    <w:p w14:paraId="438B2345" w14:textId="77777777" w:rsidR="00E62AF6" w:rsidRDefault="0080691F" w:rsidP="001F573C">
      <w:pPr>
        <w:rPr>
          <w:sz w:val="18"/>
          <w:szCs w:val="18"/>
        </w:rPr>
      </w:pPr>
      <w:r w:rsidRPr="00D03851">
        <w:rPr>
          <w:sz w:val="18"/>
          <w:szCs w:val="18"/>
        </w:rPr>
        <w:t>連</w:t>
      </w:r>
      <w:r w:rsidR="001F573C">
        <w:rPr>
          <w:sz w:val="18"/>
          <w:szCs w:val="18"/>
        </w:rPr>
        <w:t>絡先</w:t>
      </w:r>
      <w:r w:rsidR="001F573C">
        <w:rPr>
          <w:rFonts w:hint="eastAsia"/>
          <w:sz w:val="18"/>
          <w:szCs w:val="18"/>
        </w:rPr>
        <w:t xml:space="preserve"> </w:t>
      </w:r>
    </w:p>
    <w:p w14:paraId="4BD4E91B" w14:textId="77777777" w:rsidR="00E62AF6" w:rsidRPr="00964793" w:rsidRDefault="001F573C" w:rsidP="00BE7442">
      <w:pPr>
        <w:pStyle w:val="a7"/>
        <w:numPr>
          <w:ilvl w:val="0"/>
          <w:numId w:val="3"/>
        </w:numPr>
        <w:ind w:leftChars="0"/>
        <w:rPr>
          <w:color w:val="000000" w:themeColor="text1"/>
          <w:sz w:val="18"/>
          <w:szCs w:val="18"/>
        </w:rPr>
      </w:pPr>
      <w:r w:rsidRPr="00964793">
        <w:rPr>
          <w:color w:val="000000" w:themeColor="text1"/>
          <w:sz w:val="18"/>
          <w:szCs w:val="18"/>
        </w:rPr>
        <w:t>聖マリアンナ医科大学病院</w:t>
      </w:r>
      <w:r w:rsidRPr="00964793">
        <w:rPr>
          <w:color w:val="000000" w:themeColor="text1"/>
          <w:sz w:val="18"/>
          <w:szCs w:val="18"/>
        </w:rPr>
        <w:t xml:space="preserve"> </w:t>
      </w:r>
      <w:r w:rsidR="0080691F" w:rsidRPr="00964793">
        <w:rPr>
          <w:color w:val="000000" w:themeColor="text1"/>
          <w:sz w:val="18"/>
          <w:szCs w:val="18"/>
        </w:rPr>
        <w:t>消化器</w:t>
      </w:r>
      <w:r w:rsidR="00FB05C6" w:rsidRPr="00964793">
        <w:rPr>
          <w:color w:val="000000" w:themeColor="text1"/>
          <w:sz w:val="18"/>
          <w:szCs w:val="18"/>
        </w:rPr>
        <w:t>内科</w:t>
      </w:r>
      <w:r w:rsidR="00BE7442" w:rsidRPr="00964793">
        <w:rPr>
          <w:color w:val="000000" w:themeColor="text1"/>
          <w:sz w:val="18"/>
          <w:szCs w:val="18"/>
        </w:rPr>
        <w:t xml:space="preserve">　</w:t>
      </w:r>
      <w:r w:rsidR="00BE7442" w:rsidRPr="00964793">
        <w:rPr>
          <w:rFonts w:hint="eastAsia"/>
          <w:color w:val="000000" w:themeColor="text1"/>
          <w:sz w:val="18"/>
          <w:szCs w:val="18"/>
        </w:rPr>
        <w:t>電話番号</w:t>
      </w:r>
      <w:r w:rsidR="00377F54">
        <w:rPr>
          <w:rFonts w:hint="eastAsia"/>
          <w:color w:val="000000" w:themeColor="text1"/>
          <w:sz w:val="18"/>
          <w:szCs w:val="18"/>
        </w:rPr>
        <w:t xml:space="preserve"> 044-</w:t>
      </w:r>
      <w:r w:rsidR="00377F54">
        <w:rPr>
          <w:color w:val="000000" w:themeColor="text1"/>
          <w:sz w:val="18"/>
          <w:szCs w:val="18"/>
        </w:rPr>
        <w:t>977</w:t>
      </w:r>
      <w:r w:rsidR="00377F54">
        <w:rPr>
          <w:rFonts w:hint="eastAsia"/>
          <w:color w:val="000000" w:themeColor="text1"/>
          <w:sz w:val="18"/>
          <w:szCs w:val="18"/>
        </w:rPr>
        <w:t>-</w:t>
      </w:r>
      <w:r w:rsidR="00377F54">
        <w:rPr>
          <w:color w:val="000000" w:themeColor="text1"/>
          <w:sz w:val="18"/>
          <w:szCs w:val="18"/>
        </w:rPr>
        <w:t>8</w:t>
      </w:r>
      <w:r w:rsidR="00BE7442" w:rsidRPr="00964793">
        <w:rPr>
          <w:rFonts w:hint="eastAsia"/>
          <w:color w:val="000000" w:themeColor="text1"/>
          <w:sz w:val="18"/>
          <w:szCs w:val="18"/>
        </w:rPr>
        <w:t>111</w:t>
      </w:r>
      <w:r w:rsidR="00BE7442" w:rsidRPr="00964793">
        <w:rPr>
          <w:rFonts w:hint="eastAsia"/>
          <w:color w:val="000000" w:themeColor="text1"/>
          <w:sz w:val="18"/>
          <w:szCs w:val="18"/>
        </w:rPr>
        <w:t>（代表）</w:t>
      </w:r>
    </w:p>
    <w:p w14:paraId="15C7BE24" w14:textId="154C3730" w:rsidR="006F41DF" w:rsidRDefault="00BE7442" w:rsidP="00A15FA7">
      <w:pPr>
        <w:ind w:firstLineChars="200" w:firstLine="360"/>
        <w:rPr>
          <w:color w:val="000000" w:themeColor="text1"/>
          <w:sz w:val="18"/>
          <w:szCs w:val="18"/>
        </w:rPr>
      </w:pPr>
      <w:r w:rsidRPr="00964793">
        <w:rPr>
          <w:rFonts w:hint="eastAsia"/>
          <w:color w:val="000000" w:themeColor="text1"/>
          <w:sz w:val="18"/>
          <w:szCs w:val="18"/>
        </w:rPr>
        <w:t>担当者　小松</w:t>
      </w:r>
      <w:r w:rsidRPr="00964793">
        <w:rPr>
          <w:rFonts w:hint="eastAsia"/>
          <w:color w:val="000000" w:themeColor="text1"/>
          <w:sz w:val="18"/>
          <w:szCs w:val="18"/>
        </w:rPr>
        <w:t xml:space="preserve"> </w:t>
      </w:r>
      <w:r w:rsidRPr="00964793">
        <w:rPr>
          <w:rFonts w:hint="eastAsia"/>
          <w:color w:val="000000" w:themeColor="text1"/>
          <w:sz w:val="18"/>
          <w:szCs w:val="18"/>
        </w:rPr>
        <w:t>拓実</w:t>
      </w:r>
      <w:r w:rsidRPr="00964793">
        <w:rPr>
          <w:rFonts w:hint="eastAsia"/>
          <w:color w:val="000000" w:themeColor="text1"/>
          <w:sz w:val="18"/>
          <w:szCs w:val="18"/>
        </w:rPr>
        <w:t xml:space="preserve"> </w:t>
      </w:r>
      <w:r w:rsidRPr="00964793">
        <w:rPr>
          <w:rFonts w:hint="eastAsia"/>
          <w:color w:val="000000" w:themeColor="text1"/>
          <w:sz w:val="18"/>
          <w:szCs w:val="18"/>
        </w:rPr>
        <w:t>（内線番号</w:t>
      </w:r>
      <w:r w:rsidRPr="00964793">
        <w:rPr>
          <w:rFonts w:hint="eastAsia"/>
          <w:color w:val="000000" w:themeColor="text1"/>
          <w:sz w:val="18"/>
          <w:szCs w:val="18"/>
        </w:rPr>
        <w:t xml:space="preserve"> 80381</w:t>
      </w:r>
      <w:r w:rsidRPr="00964793">
        <w:rPr>
          <w:rFonts w:hint="eastAsia"/>
          <w:color w:val="000000" w:themeColor="text1"/>
          <w:sz w:val="18"/>
          <w:szCs w:val="18"/>
        </w:rPr>
        <w:t>）</w:t>
      </w:r>
      <w:r w:rsidRPr="00964793">
        <w:rPr>
          <w:rFonts w:hint="eastAsia"/>
          <w:color w:val="000000" w:themeColor="text1"/>
          <w:sz w:val="18"/>
          <w:szCs w:val="18"/>
        </w:rPr>
        <w:t xml:space="preserve"> </w:t>
      </w:r>
      <w:r w:rsidRPr="00964793">
        <w:rPr>
          <w:rFonts w:hint="eastAsia"/>
          <w:color w:val="000000" w:themeColor="text1"/>
          <w:sz w:val="18"/>
          <w:szCs w:val="18"/>
        </w:rPr>
        <w:t>対応時間等　平日日中</w:t>
      </w:r>
      <w:r w:rsidRPr="00964793">
        <w:rPr>
          <w:rFonts w:hint="eastAsia"/>
          <w:color w:val="000000" w:themeColor="text1"/>
          <w:sz w:val="18"/>
          <w:szCs w:val="18"/>
        </w:rPr>
        <w:t>9</w:t>
      </w:r>
      <w:r w:rsidRPr="00964793">
        <w:rPr>
          <w:rFonts w:hint="eastAsia"/>
          <w:color w:val="000000" w:themeColor="text1"/>
          <w:sz w:val="18"/>
          <w:szCs w:val="18"/>
        </w:rPr>
        <w:t>：</w:t>
      </w:r>
      <w:r w:rsidRPr="00964793">
        <w:rPr>
          <w:rFonts w:hint="eastAsia"/>
          <w:color w:val="000000" w:themeColor="text1"/>
          <w:sz w:val="18"/>
          <w:szCs w:val="18"/>
        </w:rPr>
        <w:t>00</w:t>
      </w:r>
      <w:r w:rsidRPr="00964793">
        <w:rPr>
          <w:rFonts w:hint="eastAsia"/>
          <w:color w:val="000000" w:themeColor="text1"/>
          <w:sz w:val="18"/>
          <w:szCs w:val="18"/>
        </w:rPr>
        <w:t>～</w:t>
      </w:r>
      <w:r w:rsidRPr="00964793">
        <w:rPr>
          <w:rFonts w:hint="eastAsia"/>
          <w:color w:val="000000" w:themeColor="text1"/>
          <w:sz w:val="18"/>
          <w:szCs w:val="18"/>
        </w:rPr>
        <w:t>17</w:t>
      </w:r>
      <w:r w:rsidRPr="00964793">
        <w:rPr>
          <w:rFonts w:hint="eastAsia"/>
          <w:color w:val="000000" w:themeColor="text1"/>
          <w:sz w:val="18"/>
          <w:szCs w:val="18"/>
        </w:rPr>
        <w:t>：</w:t>
      </w:r>
      <w:r w:rsidRPr="00964793">
        <w:rPr>
          <w:rFonts w:hint="eastAsia"/>
          <w:color w:val="000000" w:themeColor="text1"/>
          <w:sz w:val="18"/>
          <w:szCs w:val="18"/>
        </w:rPr>
        <w:t>00</w:t>
      </w:r>
    </w:p>
    <w:p w14:paraId="68E82C01" w14:textId="77777777" w:rsidR="00FC5B7E" w:rsidRPr="000F7D95" w:rsidRDefault="00FC5B7E" w:rsidP="00FC5B7E">
      <w:pPr>
        <w:pStyle w:val="a7"/>
        <w:numPr>
          <w:ilvl w:val="0"/>
          <w:numId w:val="3"/>
        </w:numPr>
        <w:ind w:leftChars="0"/>
        <w:rPr>
          <w:color w:val="EE0000"/>
          <w:sz w:val="18"/>
          <w:szCs w:val="18"/>
        </w:rPr>
      </w:pPr>
      <w:r w:rsidRPr="000F7D95">
        <w:rPr>
          <w:color w:val="EE0000"/>
          <w:sz w:val="18"/>
          <w:szCs w:val="18"/>
        </w:rPr>
        <w:t>聖マリアンナ医科大学横浜市西部病院</w:t>
      </w:r>
      <w:r w:rsidRPr="000F7D95">
        <w:rPr>
          <w:color w:val="EE0000"/>
          <w:sz w:val="18"/>
          <w:szCs w:val="18"/>
        </w:rPr>
        <w:t xml:space="preserve"> </w:t>
      </w:r>
      <w:r w:rsidRPr="000F7D95">
        <w:rPr>
          <w:color w:val="EE0000"/>
          <w:sz w:val="18"/>
          <w:szCs w:val="18"/>
        </w:rPr>
        <w:t>消化器内科　電話番号</w:t>
      </w:r>
      <w:r w:rsidRPr="000F7D95">
        <w:rPr>
          <w:rFonts w:hint="eastAsia"/>
          <w:color w:val="EE0000"/>
          <w:sz w:val="18"/>
          <w:szCs w:val="18"/>
        </w:rPr>
        <w:t xml:space="preserve"> </w:t>
      </w:r>
      <w:r w:rsidRPr="000F7D95">
        <w:rPr>
          <w:color w:val="EE0000"/>
          <w:sz w:val="18"/>
          <w:szCs w:val="18"/>
        </w:rPr>
        <w:t>045-366-1111</w:t>
      </w:r>
    </w:p>
    <w:p w14:paraId="2DED20B2" w14:textId="77777777" w:rsidR="00FC5B7E" w:rsidRPr="000F7D95" w:rsidRDefault="00FC5B7E" w:rsidP="00FC5B7E">
      <w:pPr>
        <w:pStyle w:val="a7"/>
        <w:ind w:leftChars="0" w:left="360"/>
        <w:rPr>
          <w:color w:val="EE0000"/>
          <w:sz w:val="18"/>
          <w:szCs w:val="18"/>
        </w:rPr>
      </w:pPr>
      <w:r w:rsidRPr="000F7D95">
        <w:rPr>
          <w:rFonts w:hint="eastAsia"/>
          <w:color w:val="EE0000"/>
          <w:sz w:val="18"/>
          <w:szCs w:val="18"/>
        </w:rPr>
        <w:lastRenderedPageBreak/>
        <w:t>担当者　石田潤</w:t>
      </w:r>
      <w:r w:rsidRPr="000F7D95">
        <w:rPr>
          <w:rFonts w:hint="eastAsia"/>
          <w:color w:val="EE0000"/>
          <w:sz w:val="18"/>
          <w:szCs w:val="18"/>
        </w:rPr>
        <w:t xml:space="preserve"> </w:t>
      </w:r>
      <w:r w:rsidRPr="000F7D95">
        <w:rPr>
          <w:rFonts w:hint="eastAsia"/>
          <w:color w:val="EE0000"/>
          <w:sz w:val="18"/>
          <w:szCs w:val="18"/>
        </w:rPr>
        <w:t>（内線番号</w:t>
      </w:r>
      <w:r w:rsidRPr="000F7D95">
        <w:rPr>
          <w:rFonts w:hint="eastAsia"/>
          <w:color w:val="EE0000"/>
          <w:sz w:val="18"/>
          <w:szCs w:val="18"/>
        </w:rPr>
        <w:t xml:space="preserve"> 8223</w:t>
      </w:r>
      <w:r w:rsidRPr="000F7D95">
        <w:rPr>
          <w:rFonts w:hint="eastAsia"/>
          <w:color w:val="EE0000"/>
          <w:sz w:val="18"/>
          <w:szCs w:val="18"/>
        </w:rPr>
        <w:t>）</w:t>
      </w:r>
      <w:r w:rsidRPr="000F7D95">
        <w:rPr>
          <w:rFonts w:hint="eastAsia"/>
          <w:color w:val="EE0000"/>
          <w:sz w:val="18"/>
          <w:szCs w:val="18"/>
        </w:rPr>
        <w:t xml:space="preserve">  </w:t>
      </w:r>
      <w:r w:rsidRPr="000F7D95">
        <w:rPr>
          <w:rFonts w:hint="eastAsia"/>
          <w:color w:val="EE0000"/>
          <w:sz w:val="18"/>
          <w:szCs w:val="18"/>
        </w:rPr>
        <w:t>対応時間等　平日日中</w:t>
      </w:r>
      <w:r w:rsidRPr="000F7D95">
        <w:rPr>
          <w:rFonts w:hint="eastAsia"/>
          <w:color w:val="EE0000"/>
          <w:sz w:val="18"/>
          <w:szCs w:val="18"/>
        </w:rPr>
        <w:t>9</w:t>
      </w:r>
      <w:r w:rsidRPr="000F7D95">
        <w:rPr>
          <w:rFonts w:hint="eastAsia"/>
          <w:color w:val="EE0000"/>
          <w:sz w:val="18"/>
          <w:szCs w:val="18"/>
        </w:rPr>
        <w:t>：</w:t>
      </w:r>
      <w:r w:rsidRPr="000F7D95">
        <w:rPr>
          <w:rFonts w:hint="eastAsia"/>
          <w:color w:val="EE0000"/>
          <w:sz w:val="18"/>
          <w:szCs w:val="18"/>
        </w:rPr>
        <w:t>00</w:t>
      </w:r>
      <w:r w:rsidRPr="000F7D95">
        <w:rPr>
          <w:rFonts w:hint="eastAsia"/>
          <w:color w:val="EE0000"/>
          <w:sz w:val="18"/>
          <w:szCs w:val="18"/>
        </w:rPr>
        <w:t>～</w:t>
      </w:r>
      <w:r w:rsidRPr="000F7D95">
        <w:rPr>
          <w:rFonts w:hint="eastAsia"/>
          <w:color w:val="EE0000"/>
          <w:sz w:val="18"/>
          <w:szCs w:val="18"/>
        </w:rPr>
        <w:t>17</w:t>
      </w:r>
      <w:r w:rsidRPr="000F7D95">
        <w:rPr>
          <w:rFonts w:hint="eastAsia"/>
          <w:color w:val="EE0000"/>
          <w:sz w:val="18"/>
          <w:szCs w:val="18"/>
        </w:rPr>
        <w:t>：</w:t>
      </w:r>
      <w:r w:rsidRPr="000F7D95">
        <w:rPr>
          <w:rFonts w:hint="eastAsia"/>
          <w:color w:val="EE0000"/>
          <w:sz w:val="18"/>
          <w:szCs w:val="18"/>
        </w:rPr>
        <w:t>00</w:t>
      </w:r>
    </w:p>
    <w:p w14:paraId="7D0C0994" w14:textId="77777777" w:rsidR="00FC5B7E" w:rsidRPr="000F7D95" w:rsidRDefault="00FC5B7E" w:rsidP="00FC5B7E">
      <w:pPr>
        <w:pStyle w:val="a7"/>
        <w:numPr>
          <w:ilvl w:val="0"/>
          <w:numId w:val="3"/>
        </w:numPr>
        <w:ind w:leftChars="0"/>
        <w:rPr>
          <w:color w:val="EE0000"/>
          <w:sz w:val="18"/>
          <w:szCs w:val="18"/>
        </w:rPr>
      </w:pPr>
      <w:r w:rsidRPr="000F7D95">
        <w:rPr>
          <w:rFonts w:hint="eastAsia"/>
          <w:color w:val="EE0000"/>
          <w:sz w:val="18"/>
          <w:szCs w:val="18"/>
        </w:rPr>
        <w:t>川崎市立多摩病院</w:t>
      </w:r>
      <w:r w:rsidRPr="000F7D95">
        <w:rPr>
          <w:rFonts w:hint="eastAsia"/>
          <w:color w:val="EE0000"/>
          <w:sz w:val="18"/>
          <w:szCs w:val="18"/>
        </w:rPr>
        <w:t xml:space="preserve"> </w:t>
      </w:r>
      <w:r w:rsidRPr="000F7D95">
        <w:rPr>
          <w:rFonts w:hint="eastAsia"/>
          <w:color w:val="EE0000"/>
          <w:sz w:val="18"/>
          <w:szCs w:val="18"/>
        </w:rPr>
        <w:t>消化器内科</w:t>
      </w:r>
      <w:r w:rsidRPr="000F7D95">
        <w:rPr>
          <w:rFonts w:hint="eastAsia"/>
          <w:color w:val="EE0000"/>
          <w:sz w:val="18"/>
          <w:szCs w:val="18"/>
        </w:rPr>
        <w:t xml:space="preserve"> </w:t>
      </w:r>
      <w:r w:rsidRPr="000F7D95">
        <w:rPr>
          <w:color w:val="EE0000"/>
          <w:sz w:val="18"/>
          <w:szCs w:val="18"/>
        </w:rPr>
        <w:t xml:space="preserve"> </w:t>
      </w:r>
      <w:r w:rsidRPr="000F7D95">
        <w:rPr>
          <w:color w:val="EE0000"/>
          <w:sz w:val="18"/>
          <w:szCs w:val="18"/>
        </w:rPr>
        <w:t>電話番号</w:t>
      </w:r>
      <w:r w:rsidRPr="000F7D95">
        <w:rPr>
          <w:rFonts w:hint="eastAsia"/>
          <w:color w:val="EE0000"/>
          <w:sz w:val="18"/>
          <w:szCs w:val="18"/>
        </w:rPr>
        <w:t xml:space="preserve"> </w:t>
      </w:r>
      <w:r w:rsidRPr="000F7D95">
        <w:rPr>
          <w:color w:val="EE0000"/>
          <w:sz w:val="18"/>
          <w:szCs w:val="18"/>
        </w:rPr>
        <w:t>044-933-8111</w:t>
      </w:r>
    </w:p>
    <w:p w14:paraId="2053BF43" w14:textId="24632340" w:rsidR="00FC5B7E" w:rsidRPr="00FC5B7E" w:rsidRDefault="00FC5B7E" w:rsidP="00FC5B7E">
      <w:pPr>
        <w:pStyle w:val="a7"/>
        <w:ind w:leftChars="0" w:left="360"/>
        <w:rPr>
          <w:color w:val="EE0000"/>
          <w:sz w:val="18"/>
          <w:szCs w:val="18"/>
        </w:rPr>
      </w:pPr>
      <w:r w:rsidRPr="000F7D95">
        <w:rPr>
          <w:color w:val="EE0000"/>
          <w:sz w:val="18"/>
          <w:szCs w:val="18"/>
        </w:rPr>
        <w:t>担当者　落合康利</w:t>
      </w:r>
      <w:r w:rsidRPr="000F7D95">
        <w:rPr>
          <w:rFonts w:hint="eastAsia"/>
          <w:color w:val="EE0000"/>
          <w:sz w:val="18"/>
          <w:szCs w:val="18"/>
        </w:rPr>
        <w:t>（内線番号</w:t>
      </w:r>
      <w:r w:rsidRPr="000F7D95">
        <w:rPr>
          <w:rFonts w:hint="eastAsia"/>
          <w:color w:val="EE0000"/>
          <w:sz w:val="18"/>
          <w:szCs w:val="18"/>
        </w:rPr>
        <w:t xml:space="preserve"> 8183</w:t>
      </w:r>
      <w:r w:rsidRPr="000F7D95">
        <w:rPr>
          <w:rFonts w:hint="eastAsia"/>
          <w:color w:val="EE0000"/>
          <w:sz w:val="18"/>
          <w:szCs w:val="18"/>
        </w:rPr>
        <w:t>）　対応時間等　平日日中</w:t>
      </w:r>
      <w:r w:rsidRPr="000F7D95">
        <w:rPr>
          <w:rFonts w:hint="eastAsia"/>
          <w:color w:val="EE0000"/>
          <w:sz w:val="18"/>
          <w:szCs w:val="18"/>
        </w:rPr>
        <w:t>9</w:t>
      </w:r>
      <w:r w:rsidRPr="000F7D95">
        <w:rPr>
          <w:rFonts w:hint="eastAsia"/>
          <w:color w:val="EE0000"/>
          <w:sz w:val="18"/>
          <w:szCs w:val="18"/>
        </w:rPr>
        <w:t>：</w:t>
      </w:r>
      <w:r w:rsidRPr="000F7D95">
        <w:rPr>
          <w:rFonts w:hint="eastAsia"/>
          <w:color w:val="EE0000"/>
          <w:sz w:val="18"/>
          <w:szCs w:val="18"/>
        </w:rPr>
        <w:t>00</w:t>
      </w:r>
      <w:r w:rsidRPr="000F7D95">
        <w:rPr>
          <w:rFonts w:hint="eastAsia"/>
          <w:color w:val="EE0000"/>
          <w:sz w:val="18"/>
          <w:szCs w:val="18"/>
        </w:rPr>
        <w:t>～</w:t>
      </w:r>
      <w:r w:rsidRPr="000F7D95">
        <w:rPr>
          <w:rFonts w:hint="eastAsia"/>
          <w:color w:val="EE0000"/>
          <w:sz w:val="18"/>
          <w:szCs w:val="18"/>
        </w:rPr>
        <w:t>17</w:t>
      </w:r>
      <w:r w:rsidRPr="000F7D95">
        <w:rPr>
          <w:rFonts w:hint="eastAsia"/>
          <w:color w:val="EE0000"/>
          <w:sz w:val="18"/>
          <w:szCs w:val="18"/>
        </w:rPr>
        <w:t>：</w:t>
      </w:r>
      <w:r w:rsidRPr="000F7D95">
        <w:rPr>
          <w:rFonts w:hint="eastAsia"/>
          <w:color w:val="EE0000"/>
          <w:sz w:val="18"/>
          <w:szCs w:val="18"/>
        </w:rPr>
        <w:t>00</w:t>
      </w:r>
    </w:p>
    <w:p w14:paraId="6CB69A0A" w14:textId="77777777" w:rsidR="00A15FA7" w:rsidRPr="00A15FA7" w:rsidRDefault="00A15FA7" w:rsidP="00FC5B7E">
      <w:pPr>
        <w:rPr>
          <w:color w:val="000000" w:themeColor="text1"/>
          <w:sz w:val="18"/>
          <w:szCs w:val="18"/>
        </w:rPr>
      </w:pPr>
    </w:p>
    <w:p w14:paraId="2050A8AC" w14:textId="36EBF94D" w:rsidR="001F573C" w:rsidRPr="001F573C" w:rsidRDefault="001F573C" w:rsidP="001F573C">
      <w:pPr>
        <w:rPr>
          <w:sz w:val="18"/>
          <w:szCs w:val="18"/>
        </w:rPr>
      </w:pPr>
      <w:r w:rsidRPr="001F573C">
        <w:rPr>
          <w:rFonts w:hint="eastAsia"/>
          <w:sz w:val="18"/>
          <w:szCs w:val="18"/>
        </w:rPr>
        <w:t>本研究は聖マリアンナ医科大学生命倫理委員</w:t>
      </w:r>
      <w:r>
        <w:rPr>
          <w:rFonts w:hint="eastAsia"/>
          <w:sz w:val="18"/>
          <w:szCs w:val="18"/>
        </w:rPr>
        <w:t>会（臨床試験部会）にて審議され学長の許可を得て実施しております</w:t>
      </w:r>
      <w:r>
        <w:rPr>
          <w:rFonts w:hint="eastAsia"/>
          <w:sz w:val="18"/>
          <w:szCs w:val="18"/>
        </w:rPr>
        <w:t>.</w:t>
      </w:r>
    </w:p>
    <w:p w14:paraId="516396A4" w14:textId="77777777" w:rsidR="00E01479" w:rsidRDefault="001F573C" w:rsidP="0052536D">
      <w:pPr>
        <w:rPr>
          <w:sz w:val="18"/>
          <w:szCs w:val="18"/>
        </w:rPr>
      </w:pPr>
      <w:r>
        <w:rPr>
          <w:sz w:val="18"/>
          <w:szCs w:val="18"/>
        </w:rPr>
        <w:t>実施</w:t>
      </w:r>
      <w:r w:rsidR="00E62AF6">
        <w:rPr>
          <w:sz w:val="18"/>
          <w:szCs w:val="18"/>
        </w:rPr>
        <w:t xml:space="preserve">責任者　小松拓実（聖マリアンナ医科大学病院　消化器内科　</w:t>
      </w:r>
      <w:r w:rsidR="00E01479">
        <w:rPr>
          <w:sz w:val="18"/>
          <w:szCs w:val="18"/>
        </w:rPr>
        <w:t>助教）</w:t>
      </w:r>
    </w:p>
    <w:p w14:paraId="48108D1B" w14:textId="77777777" w:rsidR="00A67E08" w:rsidRPr="00A67E08" w:rsidRDefault="00A67E08" w:rsidP="0052536D">
      <w:pPr>
        <w:rPr>
          <w:sz w:val="18"/>
          <w:szCs w:val="18"/>
        </w:rPr>
      </w:pPr>
    </w:p>
    <w:sectPr w:rsidR="00A67E08" w:rsidRPr="00A67E08">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2A64E" w14:textId="77777777" w:rsidR="00F15AFC" w:rsidRDefault="00F15AFC" w:rsidP="0080691F">
      <w:r>
        <w:separator/>
      </w:r>
    </w:p>
  </w:endnote>
  <w:endnote w:type="continuationSeparator" w:id="0">
    <w:p w14:paraId="3621F346" w14:textId="77777777" w:rsidR="00F15AFC" w:rsidRDefault="00F15AFC" w:rsidP="00806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97235" w14:textId="77777777" w:rsidR="00F15AFC" w:rsidRDefault="00F15AFC" w:rsidP="0080691F">
      <w:r>
        <w:separator/>
      </w:r>
    </w:p>
  </w:footnote>
  <w:footnote w:type="continuationSeparator" w:id="0">
    <w:p w14:paraId="1FD90066" w14:textId="77777777" w:rsidR="00F15AFC" w:rsidRDefault="00F15AFC" w:rsidP="00806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2012E" w14:textId="7C37EBB1" w:rsidR="00A67E08" w:rsidRPr="004F1895" w:rsidRDefault="00A67E08">
    <w:pPr>
      <w:pStyle w:val="a3"/>
    </w:pPr>
    <w:r w:rsidRPr="004F1895">
      <w:rPr>
        <w:rFonts w:hint="eastAsia"/>
      </w:rPr>
      <w:t>2026</w:t>
    </w:r>
    <w:r w:rsidRPr="004F1895">
      <w:rPr>
        <w:rFonts w:hint="eastAsia"/>
      </w:rPr>
      <w:t>年</w:t>
    </w:r>
    <w:r w:rsidR="004F1895" w:rsidRPr="004F1895">
      <w:rPr>
        <w:rFonts w:hint="eastAsia"/>
      </w:rPr>
      <w:t>6</w:t>
    </w:r>
    <w:r w:rsidRPr="004F1895">
      <w:rPr>
        <w:rFonts w:hint="eastAsia"/>
      </w:rPr>
      <w:t>月</w:t>
    </w:r>
    <w:r w:rsidRPr="004F1895">
      <w:rPr>
        <w:rFonts w:hint="eastAsia"/>
      </w:rPr>
      <w:t>1</w:t>
    </w:r>
    <w:r w:rsidR="004779F8">
      <w:rPr>
        <w:rFonts w:hint="eastAsia"/>
      </w:rPr>
      <w:t>4</w:t>
    </w:r>
    <w:r w:rsidRPr="004F1895">
      <w:rPr>
        <w:rFonts w:hint="eastAsia"/>
      </w:rPr>
      <w:t>日　作成（第</w:t>
    </w:r>
    <w:r w:rsidRPr="004F1895">
      <w:rPr>
        <w:rFonts w:hint="eastAsia"/>
      </w:rPr>
      <w:t>0.</w:t>
    </w:r>
    <w:r w:rsidR="000C3B79">
      <w:rPr>
        <w:rFonts w:hint="eastAsia"/>
      </w:rPr>
      <w:t>2</w:t>
    </w:r>
    <w:r w:rsidRPr="004F1895">
      <w:rPr>
        <w:rFonts w:hint="eastAsia"/>
      </w:rPr>
      <w:t>版）</w:t>
    </w:r>
  </w:p>
  <w:p w14:paraId="71D7CFDF" w14:textId="77777777" w:rsidR="00A67E08" w:rsidRDefault="00A67E0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07706"/>
    <w:multiLevelType w:val="hybridMultilevel"/>
    <w:tmpl w:val="7974ECC0"/>
    <w:lvl w:ilvl="0" w:tplc="0CC06FA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8E61514"/>
    <w:multiLevelType w:val="hybridMultilevel"/>
    <w:tmpl w:val="157ED07E"/>
    <w:lvl w:ilvl="0" w:tplc="F796EC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0C619F5"/>
    <w:multiLevelType w:val="hybridMultilevel"/>
    <w:tmpl w:val="ECB2FE18"/>
    <w:lvl w:ilvl="0" w:tplc="21CA938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66012508">
    <w:abstractNumId w:val="1"/>
  </w:num>
  <w:num w:numId="2" w16cid:durableId="1880510854">
    <w:abstractNumId w:val="0"/>
  </w:num>
  <w:num w:numId="3" w16cid:durableId="856623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9E3"/>
    <w:rsid w:val="000030CE"/>
    <w:rsid w:val="00027A96"/>
    <w:rsid w:val="000A695A"/>
    <w:rsid w:val="000B64EF"/>
    <w:rsid w:val="000C3B79"/>
    <w:rsid w:val="000E0DA9"/>
    <w:rsid w:val="000F7D95"/>
    <w:rsid w:val="00111A9A"/>
    <w:rsid w:val="00122EE5"/>
    <w:rsid w:val="001638FE"/>
    <w:rsid w:val="00195F33"/>
    <w:rsid w:val="001D3F16"/>
    <w:rsid w:val="001F573C"/>
    <w:rsid w:val="00203FD4"/>
    <w:rsid w:val="00217176"/>
    <w:rsid w:val="002201BF"/>
    <w:rsid w:val="00251154"/>
    <w:rsid w:val="002513AA"/>
    <w:rsid w:val="00262812"/>
    <w:rsid w:val="002654BD"/>
    <w:rsid w:val="00284328"/>
    <w:rsid w:val="00293520"/>
    <w:rsid w:val="002C2BCF"/>
    <w:rsid w:val="002E0156"/>
    <w:rsid w:val="002E4633"/>
    <w:rsid w:val="00322AB4"/>
    <w:rsid w:val="0034006A"/>
    <w:rsid w:val="00362439"/>
    <w:rsid w:val="00377A7E"/>
    <w:rsid w:val="00377F54"/>
    <w:rsid w:val="00391D74"/>
    <w:rsid w:val="003C74FC"/>
    <w:rsid w:val="003E2FCE"/>
    <w:rsid w:val="0040613A"/>
    <w:rsid w:val="00441693"/>
    <w:rsid w:val="004779F8"/>
    <w:rsid w:val="00485B6A"/>
    <w:rsid w:val="004A6DD1"/>
    <w:rsid w:val="004D19F2"/>
    <w:rsid w:val="004D454F"/>
    <w:rsid w:val="004D5BA7"/>
    <w:rsid w:val="004E2B33"/>
    <w:rsid w:val="004F149A"/>
    <w:rsid w:val="004F1895"/>
    <w:rsid w:val="004F4BFD"/>
    <w:rsid w:val="004F5F70"/>
    <w:rsid w:val="00504056"/>
    <w:rsid w:val="005229B6"/>
    <w:rsid w:val="0052536D"/>
    <w:rsid w:val="005318E3"/>
    <w:rsid w:val="00532708"/>
    <w:rsid w:val="005330F1"/>
    <w:rsid w:val="00544343"/>
    <w:rsid w:val="00552C51"/>
    <w:rsid w:val="005635DC"/>
    <w:rsid w:val="00571C50"/>
    <w:rsid w:val="0057576F"/>
    <w:rsid w:val="00581810"/>
    <w:rsid w:val="005D4BD6"/>
    <w:rsid w:val="005F2532"/>
    <w:rsid w:val="00661037"/>
    <w:rsid w:val="00662973"/>
    <w:rsid w:val="00687F68"/>
    <w:rsid w:val="00694E2E"/>
    <w:rsid w:val="006B5CA8"/>
    <w:rsid w:val="006E0CF9"/>
    <w:rsid w:val="006F41DF"/>
    <w:rsid w:val="0070506F"/>
    <w:rsid w:val="00721F16"/>
    <w:rsid w:val="00731889"/>
    <w:rsid w:val="007333FF"/>
    <w:rsid w:val="00754C8E"/>
    <w:rsid w:val="0078190A"/>
    <w:rsid w:val="007B2C16"/>
    <w:rsid w:val="007C6B30"/>
    <w:rsid w:val="007D36B7"/>
    <w:rsid w:val="0080691F"/>
    <w:rsid w:val="00822FBF"/>
    <w:rsid w:val="00844EFD"/>
    <w:rsid w:val="00847B7D"/>
    <w:rsid w:val="00854A51"/>
    <w:rsid w:val="008D5834"/>
    <w:rsid w:val="008D7A8D"/>
    <w:rsid w:val="009358C6"/>
    <w:rsid w:val="00964793"/>
    <w:rsid w:val="00975D27"/>
    <w:rsid w:val="009A62D7"/>
    <w:rsid w:val="00A01AE3"/>
    <w:rsid w:val="00A10907"/>
    <w:rsid w:val="00A15FA7"/>
    <w:rsid w:val="00A35174"/>
    <w:rsid w:val="00A47491"/>
    <w:rsid w:val="00A64A15"/>
    <w:rsid w:val="00A67E08"/>
    <w:rsid w:val="00AC7FF0"/>
    <w:rsid w:val="00AD1733"/>
    <w:rsid w:val="00AE0C52"/>
    <w:rsid w:val="00AE6240"/>
    <w:rsid w:val="00B0402F"/>
    <w:rsid w:val="00B30F6B"/>
    <w:rsid w:val="00B5023C"/>
    <w:rsid w:val="00B6795E"/>
    <w:rsid w:val="00B848A4"/>
    <w:rsid w:val="00BA4244"/>
    <w:rsid w:val="00BC4435"/>
    <w:rsid w:val="00BD0509"/>
    <w:rsid w:val="00BE7442"/>
    <w:rsid w:val="00C317EE"/>
    <w:rsid w:val="00C717CE"/>
    <w:rsid w:val="00C86D09"/>
    <w:rsid w:val="00C90EB3"/>
    <w:rsid w:val="00C97026"/>
    <w:rsid w:val="00CB2205"/>
    <w:rsid w:val="00CB2B4E"/>
    <w:rsid w:val="00CC38AB"/>
    <w:rsid w:val="00CC3AE5"/>
    <w:rsid w:val="00CC418C"/>
    <w:rsid w:val="00CD0E90"/>
    <w:rsid w:val="00D010CB"/>
    <w:rsid w:val="00D02F8C"/>
    <w:rsid w:val="00D03851"/>
    <w:rsid w:val="00D140BF"/>
    <w:rsid w:val="00D15152"/>
    <w:rsid w:val="00D203A2"/>
    <w:rsid w:val="00D322C8"/>
    <w:rsid w:val="00D45054"/>
    <w:rsid w:val="00D550C7"/>
    <w:rsid w:val="00D56689"/>
    <w:rsid w:val="00D8455B"/>
    <w:rsid w:val="00D84E9F"/>
    <w:rsid w:val="00D87238"/>
    <w:rsid w:val="00DA5260"/>
    <w:rsid w:val="00DC5036"/>
    <w:rsid w:val="00E01479"/>
    <w:rsid w:val="00E40815"/>
    <w:rsid w:val="00E539E3"/>
    <w:rsid w:val="00E62AF6"/>
    <w:rsid w:val="00EE4160"/>
    <w:rsid w:val="00F15AFC"/>
    <w:rsid w:val="00F274C9"/>
    <w:rsid w:val="00F423B8"/>
    <w:rsid w:val="00F515A5"/>
    <w:rsid w:val="00F5296B"/>
    <w:rsid w:val="00F5414F"/>
    <w:rsid w:val="00F6322E"/>
    <w:rsid w:val="00FB05C6"/>
    <w:rsid w:val="00FC5B7E"/>
    <w:rsid w:val="00FD738A"/>
    <w:rsid w:val="00FE21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D86106"/>
  <w15:chartTrackingRefBased/>
  <w15:docId w15:val="{AE85D3A7-20E0-424F-AD3C-7E85C4655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691F"/>
    <w:pPr>
      <w:tabs>
        <w:tab w:val="center" w:pos="4252"/>
        <w:tab w:val="right" w:pos="8504"/>
      </w:tabs>
      <w:snapToGrid w:val="0"/>
    </w:pPr>
  </w:style>
  <w:style w:type="character" w:customStyle="1" w:styleId="a4">
    <w:name w:val="ヘッダー (文字)"/>
    <w:basedOn w:val="a0"/>
    <w:link w:val="a3"/>
    <w:uiPriority w:val="99"/>
    <w:rsid w:val="0080691F"/>
  </w:style>
  <w:style w:type="paragraph" w:styleId="a5">
    <w:name w:val="footer"/>
    <w:basedOn w:val="a"/>
    <w:link w:val="a6"/>
    <w:uiPriority w:val="99"/>
    <w:unhideWhenUsed/>
    <w:rsid w:val="0080691F"/>
    <w:pPr>
      <w:tabs>
        <w:tab w:val="center" w:pos="4252"/>
        <w:tab w:val="right" w:pos="8504"/>
      </w:tabs>
      <w:snapToGrid w:val="0"/>
    </w:pPr>
  </w:style>
  <w:style w:type="character" w:customStyle="1" w:styleId="a6">
    <w:name w:val="フッター (文字)"/>
    <w:basedOn w:val="a0"/>
    <w:link w:val="a5"/>
    <w:uiPriority w:val="99"/>
    <w:rsid w:val="0080691F"/>
  </w:style>
  <w:style w:type="paragraph" w:styleId="a7">
    <w:name w:val="List Paragraph"/>
    <w:basedOn w:val="a"/>
    <w:uiPriority w:val="34"/>
    <w:qFormat/>
    <w:rsid w:val="000A695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224</Words>
  <Characters>1282</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拓実 小松</cp:lastModifiedBy>
  <cp:revision>5</cp:revision>
  <dcterms:created xsi:type="dcterms:W3CDTF">2026-07-10T02:18:00Z</dcterms:created>
  <dcterms:modified xsi:type="dcterms:W3CDTF">2026-07-27T10:24:00Z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6588c12b7668b77d68ce682b1796005fa42774cd9cb30e3d888c89b478ba25cb</vt:lpwstr>
  </property>
</Properties>
</file>