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8157F" w14:textId="77777777" w:rsidR="001B1FD8" w:rsidRDefault="001B1FD8" w:rsidP="001B1FD8">
      <w:pPr>
        <w:jc w:val="left"/>
        <w:outlineLvl w:val="0"/>
        <w:rPr>
          <w:rFonts w:ascii="MS Mincho" w:hAnsi="MS Mincho" w:hint="eastAsia"/>
          <w:color w:val="FF0000"/>
          <w:szCs w:val="21"/>
        </w:rPr>
      </w:pPr>
    </w:p>
    <w:p w14:paraId="09AD5353" w14:textId="1D5AE0AC" w:rsidR="001B1FD8" w:rsidRPr="00C24846" w:rsidRDefault="001B1FD8" w:rsidP="002724B9">
      <w:pPr>
        <w:jc w:val="right"/>
        <w:outlineLvl w:val="0"/>
        <w:rPr>
          <w:color w:val="000000"/>
          <w:sz w:val="22"/>
          <w:szCs w:val="22"/>
        </w:rPr>
      </w:pPr>
      <w:r w:rsidRPr="00C24846">
        <w:rPr>
          <w:rFonts w:hint="eastAsia"/>
          <w:color w:val="000000"/>
          <w:sz w:val="22"/>
          <w:szCs w:val="22"/>
        </w:rPr>
        <w:t>（西暦）</w:t>
      </w:r>
      <w:r w:rsidR="00A91DFD" w:rsidRPr="00C24846">
        <w:rPr>
          <w:rFonts w:hint="eastAsia"/>
          <w:color w:val="000000"/>
          <w:sz w:val="22"/>
          <w:szCs w:val="22"/>
        </w:rPr>
        <w:t>2</w:t>
      </w:r>
      <w:r w:rsidR="00A91DFD" w:rsidRPr="00C24846">
        <w:rPr>
          <w:color w:val="000000"/>
          <w:sz w:val="22"/>
          <w:szCs w:val="22"/>
        </w:rPr>
        <w:t>02</w:t>
      </w:r>
      <w:r w:rsidR="008B62E7">
        <w:rPr>
          <w:color w:val="000000"/>
          <w:sz w:val="22"/>
          <w:szCs w:val="22"/>
        </w:rPr>
        <w:t>3</w:t>
      </w:r>
      <w:r w:rsidRPr="00C24846">
        <w:rPr>
          <w:rFonts w:hint="eastAsia"/>
          <w:color w:val="000000"/>
          <w:sz w:val="22"/>
          <w:szCs w:val="22"/>
        </w:rPr>
        <w:t>年</w:t>
      </w:r>
      <w:r w:rsidR="008B62E7">
        <w:rPr>
          <w:color w:val="000000"/>
          <w:sz w:val="22"/>
          <w:szCs w:val="22"/>
        </w:rPr>
        <w:t>XX</w:t>
      </w:r>
      <w:r w:rsidRPr="00C24846">
        <w:rPr>
          <w:rFonts w:hint="eastAsia"/>
          <w:color w:val="000000"/>
          <w:sz w:val="22"/>
          <w:szCs w:val="22"/>
        </w:rPr>
        <w:t>月</w:t>
      </w:r>
      <w:r w:rsidR="008B62E7">
        <w:rPr>
          <w:color w:val="000000"/>
          <w:sz w:val="22"/>
          <w:szCs w:val="22"/>
        </w:rPr>
        <w:t>XX</w:t>
      </w:r>
      <w:r w:rsidRPr="00C24846">
        <w:rPr>
          <w:rFonts w:hint="eastAsia"/>
          <w:color w:val="000000"/>
          <w:sz w:val="22"/>
          <w:szCs w:val="22"/>
        </w:rPr>
        <w:t>日</w:t>
      </w:r>
    </w:p>
    <w:p w14:paraId="596254BE" w14:textId="28149BB9" w:rsidR="00A91DFD" w:rsidRDefault="00360E2A" w:rsidP="00360E2A">
      <w:pPr>
        <w:jc w:val="center"/>
        <w:outlineLvl w:val="0"/>
        <w:rPr>
          <w:rFonts w:ascii="MS Gothic" w:eastAsia="MS Gothic" w:hAnsi="MS Gothic"/>
          <w:color w:val="000000"/>
          <w:sz w:val="36"/>
          <w:szCs w:val="36"/>
        </w:rPr>
      </w:pPr>
      <w:r>
        <w:rPr>
          <w:rFonts w:ascii="MS Gothic" w:eastAsia="MS Gothic" w:hAnsi="MS Gothic"/>
          <w:color w:val="000000"/>
          <w:sz w:val="36"/>
          <w:szCs w:val="36"/>
        </w:rPr>
        <w:t>B</w:t>
      </w:r>
      <w:r>
        <w:rPr>
          <w:rFonts w:ascii="MS Gothic" w:eastAsia="MS Gothic" w:hAnsi="MS Gothic" w:hint="eastAsia"/>
          <w:color w:val="000000"/>
          <w:sz w:val="36"/>
          <w:szCs w:val="36"/>
        </w:rPr>
        <w:t>群連鎖球菌による侵襲性感染症を発症</w:t>
      </w:r>
      <w:r w:rsidR="00A91DFD">
        <w:rPr>
          <w:rFonts w:ascii="MS Gothic" w:eastAsia="MS Gothic" w:hAnsi="MS Gothic" w:hint="eastAsia"/>
          <w:color w:val="000000"/>
          <w:sz w:val="36"/>
          <w:szCs w:val="36"/>
        </w:rPr>
        <w:t>された</w:t>
      </w:r>
      <w:r w:rsidR="00F05F4F">
        <w:rPr>
          <w:rFonts w:ascii="MS Gothic" w:eastAsia="MS Gothic" w:hAnsi="MS Gothic" w:hint="eastAsia"/>
          <w:color w:val="000000"/>
          <w:sz w:val="36"/>
          <w:szCs w:val="36"/>
        </w:rPr>
        <w:t>患者様</w:t>
      </w:r>
      <w:r w:rsidR="001B1FD8">
        <w:rPr>
          <w:rFonts w:ascii="MS Gothic" w:eastAsia="MS Gothic" w:hAnsi="MS Gothic" w:hint="eastAsia"/>
          <w:color w:val="000000"/>
          <w:sz w:val="36"/>
          <w:szCs w:val="36"/>
        </w:rPr>
        <w:t>の</w:t>
      </w:r>
    </w:p>
    <w:p w14:paraId="2C59E2B4" w14:textId="77777777" w:rsidR="001B1FD8" w:rsidRDefault="00360E2A" w:rsidP="002C1BA8">
      <w:pPr>
        <w:jc w:val="center"/>
        <w:outlineLvl w:val="0"/>
        <w:rPr>
          <w:rFonts w:ascii="MS Gothic" w:eastAsia="MS Gothic" w:hAnsi="MS Gothic"/>
          <w:color w:val="000000"/>
          <w:sz w:val="36"/>
          <w:szCs w:val="36"/>
        </w:rPr>
      </w:pPr>
      <w:r>
        <w:rPr>
          <w:rFonts w:ascii="MS Gothic" w:eastAsia="MS Gothic" w:hAnsi="MS Gothic" w:hint="eastAsia"/>
          <w:color w:val="000000"/>
          <w:sz w:val="36"/>
          <w:szCs w:val="36"/>
        </w:rPr>
        <w:t>検体</w:t>
      </w:r>
      <w:r w:rsidR="00326CC8">
        <w:rPr>
          <w:rFonts w:ascii="MS Gothic" w:eastAsia="MS Gothic" w:hAnsi="MS Gothic" w:hint="eastAsia"/>
          <w:color w:val="000000"/>
          <w:sz w:val="36"/>
          <w:szCs w:val="36"/>
        </w:rPr>
        <w:t>及び</w:t>
      </w:r>
      <w:r w:rsidR="001B1FD8">
        <w:rPr>
          <w:rFonts w:ascii="MS Gothic" w:eastAsia="MS Gothic" w:hAnsi="MS Gothic" w:hint="eastAsia"/>
          <w:color w:val="000000"/>
          <w:sz w:val="36"/>
          <w:szCs w:val="36"/>
        </w:rPr>
        <w:t>診療情報を用いた臨床</w:t>
      </w:r>
      <w:r w:rsidR="001B1FD8" w:rsidRPr="0084714C">
        <w:rPr>
          <w:rFonts w:ascii="MS Gothic" w:eastAsia="MS Gothic" w:hAnsi="MS Gothic" w:hint="eastAsia"/>
          <w:color w:val="000000"/>
          <w:sz w:val="36"/>
          <w:szCs w:val="36"/>
        </w:rPr>
        <w:t>研究に対するご協力のお願い</w:t>
      </w:r>
    </w:p>
    <w:p w14:paraId="32CC2C3C" w14:textId="5630DC97" w:rsidR="001B1FD8" w:rsidRDefault="008B62E7" w:rsidP="00C24846">
      <w:pPr>
        <w:ind w:firstLineChars="100" w:firstLine="211"/>
        <w:jc w:val="right"/>
        <w:outlineLvl w:val="0"/>
        <w:rPr>
          <w:rFonts w:hint="eastAsia"/>
          <w:color w:val="000000"/>
          <w:sz w:val="22"/>
          <w:szCs w:val="22"/>
        </w:rPr>
      </w:pPr>
      <w:r>
        <w:rPr>
          <w:rFonts w:hint="eastAsia"/>
          <w:color w:val="000000"/>
          <w:sz w:val="22"/>
          <w:szCs w:val="22"/>
        </w:rPr>
        <w:t>聖マリアンナ医科大学</w:t>
      </w:r>
    </w:p>
    <w:p w14:paraId="7FEC57C9" w14:textId="0D559A23" w:rsidR="00C24846" w:rsidRDefault="008B62E7" w:rsidP="00C24846">
      <w:pPr>
        <w:ind w:firstLineChars="100" w:firstLine="211"/>
        <w:jc w:val="right"/>
        <w:outlineLvl w:val="0"/>
        <w:rPr>
          <w:color w:val="000000"/>
          <w:sz w:val="22"/>
          <w:szCs w:val="22"/>
        </w:rPr>
      </w:pPr>
      <w:r>
        <w:rPr>
          <w:rFonts w:hint="eastAsia"/>
          <w:color w:val="000000"/>
          <w:sz w:val="22"/>
          <w:szCs w:val="22"/>
        </w:rPr>
        <w:t>小児科学教室</w:t>
      </w:r>
    </w:p>
    <w:p w14:paraId="67780285" w14:textId="20A231F0" w:rsidR="00C24846" w:rsidRDefault="008B62E7" w:rsidP="00C24846">
      <w:pPr>
        <w:ind w:firstLineChars="100" w:firstLine="211"/>
        <w:jc w:val="right"/>
        <w:outlineLvl w:val="0"/>
        <w:rPr>
          <w:rFonts w:hint="eastAsia"/>
          <w:color w:val="000000"/>
          <w:sz w:val="22"/>
          <w:szCs w:val="22"/>
        </w:rPr>
      </w:pPr>
      <w:r>
        <w:rPr>
          <w:rFonts w:hint="eastAsia"/>
          <w:color w:val="000000"/>
          <w:sz w:val="22"/>
          <w:szCs w:val="22"/>
        </w:rPr>
        <w:t>中村幸嗣</w:t>
      </w:r>
    </w:p>
    <w:p w14:paraId="3C6A9287" w14:textId="77777777" w:rsidR="00C24846" w:rsidRPr="00C24846" w:rsidRDefault="00C24846" w:rsidP="00BA3710">
      <w:pPr>
        <w:jc w:val="left"/>
        <w:outlineLvl w:val="0"/>
        <w:rPr>
          <w:color w:val="000000"/>
          <w:sz w:val="22"/>
          <w:szCs w:val="22"/>
        </w:rPr>
      </w:pPr>
    </w:p>
    <w:p w14:paraId="5DC9BA62" w14:textId="480057CF" w:rsidR="001B1FD8" w:rsidRPr="00C24846" w:rsidRDefault="001B1FD8" w:rsidP="001B1FD8">
      <w:pPr>
        <w:ind w:firstLineChars="100" w:firstLine="211"/>
        <w:jc w:val="left"/>
        <w:outlineLvl w:val="0"/>
        <w:rPr>
          <w:rFonts w:ascii="MS Gothic" w:eastAsia="MS Gothic" w:hAnsi="MS Gothic"/>
          <w:color w:val="FF0000"/>
          <w:sz w:val="22"/>
          <w:szCs w:val="22"/>
        </w:rPr>
      </w:pPr>
      <w:r w:rsidRPr="00C24846">
        <w:rPr>
          <w:rFonts w:hint="eastAsia"/>
          <w:color w:val="000000"/>
          <w:sz w:val="22"/>
          <w:szCs w:val="22"/>
        </w:rPr>
        <w:t>このたび当院では、</w:t>
      </w:r>
      <w:r w:rsidRPr="00C24846">
        <w:rPr>
          <w:rFonts w:ascii="MS Mincho" w:hAnsi="MS Mincho" w:hint="eastAsia"/>
          <w:color w:val="000000"/>
          <w:sz w:val="22"/>
          <w:szCs w:val="22"/>
        </w:rPr>
        <w:t>上記の</w:t>
      </w:r>
      <w:r w:rsidR="00326CC8" w:rsidRPr="00C24846">
        <w:rPr>
          <w:rFonts w:ascii="MS Mincho" w:hAnsi="MS Mincho" w:hint="eastAsia"/>
          <w:color w:val="000000"/>
          <w:sz w:val="22"/>
          <w:szCs w:val="22"/>
        </w:rPr>
        <w:t>御</w:t>
      </w:r>
      <w:r w:rsidR="000E038E" w:rsidRPr="00C24846">
        <w:rPr>
          <w:rFonts w:ascii="MS Mincho" w:hAnsi="MS Mincho" w:hint="eastAsia"/>
          <w:color w:val="000000"/>
          <w:sz w:val="22"/>
          <w:szCs w:val="22"/>
        </w:rPr>
        <w:t>病気で</w:t>
      </w:r>
      <w:r w:rsidRPr="00C24846">
        <w:rPr>
          <w:rFonts w:ascii="MS Mincho" w:hAnsi="MS Mincho" w:hint="eastAsia"/>
          <w:color w:val="000000"/>
          <w:sz w:val="22"/>
          <w:szCs w:val="22"/>
        </w:rPr>
        <w:t>入院・通院されていた</w:t>
      </w:r>
      <w:r w:rsidR="00F05F4F">
        <w:rPr>
          <w:rFonts w:ascii="MS Mincho" w:hAnsi="MS Mincho" w:hint="eastAsia"/>
          <w:color w:val="000000"/>
          <w:sz w:val="22"/>
          <w:szCs w:val="22"/>
        </w:rPr>
        <w:t>患者様</w:t>
      </w:r>
      <w:r w:rsidRPr="00C24846">
        <w:rPr>
          <w:rFonts w:ascii="MS Mincho" w:hAnsi="MS Mincho" w:hint="eastAsia"/>
          <w:color w:val="000000"/>
          <w:sz w:val="22"/>
          <w:szCs w:val="22"/>
        </w:rPr>
        <w:t>の診療情報を用いた</w:t>
      </w:r>
      <w:r w:rsidRPr="00C24846">
        <w:rPr>
          <w:rFonts w:hint="eastAsia"/>
          <w:color w:val="000000"/>
          <w:sz w:val="22"/>
          <w:szCs w:val="22"/>
        </w:rPr>
        <w:t>下記の研究を実施いたしますので、</w:t>
      </w:r>
      <w:r w:rsidR="00326CC8" w:rsidRPr="00C24846">
        <w:rPr>
          <w:rFonts w:ascii="MS Mincho" w:hAnsi="MS Mincho" w:hint="eastAsia"/>
          <w:color w:val="000000"/>
          <w:sz w:val="22"/>
          <w:szCs w:val="22"/>
        </w:rPr>
        <w:t>御</w:t>
      </w:r>
      <w:r w:rsidRPr="00C24846">
        <w:rPr>
          <w:rFonts w:ascii="MS Mincho" w:hAnsi="MS Mincho" w:hint="eastAsia"/>
          <w:color w:val="000000"/>
          <w:sz w:val="22"/>
          <w:szCs w:val="22"/>
        </w:rPr>
        <w:t>協力をお願いいたします。この研究を実施することによる</w:t>
      </w:r>
      <w:r w:rsidR="00F05F4F">
        <w:rPr>
          <w:rFonts w:ascii="MS Mincho" w:hAnsi="MS Mincho" w:hint="eastAsia"/>
          <w:color w:val="000000"/>
          <w:sz w:val="22"/>
          <w:szCs w:val="22"/>
        </w:rPr>
        <w:t>患者様</w:t>
      </w:r>
      <w:r w:rsidRPr="00C24846">
        <w:rPr>
          <w:rFonts w:ascii="MS Mincho" w:hAnsi="MS Mincho" w:hint="eastAsia"/>
          <w:color w:val="000000"/>
          <w:sz w:val="22"/>
          <w:szCs w:val="22"/>
        </w:rPr>
        <w:t>への新たな負担は一切ありません。また</w:t>
      </w:r>
      <w:r w:rsidR="00F05F4F">
        <w:rPr>
          <w:rFonts w:ascii="MS Mincho" w:hAnsi="MS Mincho" w:hint="eastAsia"/>
          <w:color w:val="000000"/>
          <w:sz w:val="22"/>
          <w:szCs w:val="22"/>
        </w:rPr>
        <w:t>患者様</w:t>
      </w:r>
      <w:r w:rsidRPr="00C24846">
        <w:rPr>
          <w:rFonts w:ascii="MS Mincho" w:hAnsi="MS Mincho" w:hint="eastAsia"/>
          <w:color w:val="000000"/>
          <w:sz w:val="22"/>
          <w:szCs w:val="22"/>
        </w:rPr>
        <w:t>のプライバシー保護については最善を尽くします。</w:t>
      </w:r>
      <w:r w:rsidRPr="00C24846">
        <w:rPr>
          <w:rFonts w:ascii="MS Gothic" w:eastAsia="MS Gothic" w:hAnsi="MS Gothic" w:hint="eastAsia"/>
          <w:color w:val="000000"/>
          <w:sz w:val="22"/>
          <w:szCs w:val="22"/>
        </w:rPr>
        <w:t>本研究への協力を望まれない</w:t>
      </w:r>
      <w:r w:rsidR="00F05F4F">
        <w:rPr>
          <w:rFonts w:ascii="MS Gothic" w:eastAsia="MS Gothic" w:hAnsi="MS Gothic" w:hint="eastAsia"/>
          <w:color w:val="000000"/>
          <w:sz w:val="22"/>
          <w:szCs w:val="22"/>
        </w:rPr>
        <w:t>患者様</w:t>
      </w:r>
      <w:r w:rsidRPr="00C24846">
        <w:rPr>
          <w:rFonts w:ascii="MS Gothic" w:eastAsia="MS Gothic" w:hAnsi="MS Gothic" w:hint="eastAsia"/>
          <w:color w:val="000000"/>
          <w:sz w:val="22"/>
          <w:szCs w:val="22"/>
        </w:rPr>
        <w:t>は、</w:t>
      </w:r>
      <w:r w:rsidR="000E038E" w:rsidRPr="00C24846">
        <w:rPr>
          <w:rFonts w:ascii="MS Gothic" w:eastAsia="MS Gothic" w:hAnsi="MS Gothic" w:hint="eastAsia"/>
          <w:color w:val="000000"/>
          <w:sz w:val="22"/>
          <w:szCs w:val="22"/>
        </w:rPr>
        <w:t>その旨、</w:t>
      </w:r>
      <w:r w:rsidR="00C5234B" w:rsidRPr="00C24846">
        <w:rPr>
          <w:rFonts w:ascii="MS Gothic" w:eastAsia="MS Gothic" w:hAnsi="MS Gothic" w:hint="eastAsia"/>
          <w:color w:val="000000"/>
          <w:sz w:val="22"/>
          <w:szCs w:val="22"/>
        </w:rPr>
        <w:t>下記のお問合せ</w:t>
      </w:r>
      <w:r w:rsidR="00056690" w:rsidRPr="00C24846">
        <w:rPr>
          <w:rFonts w:ascii="MS Gothic" w:eastAsia="MS Gothic" w:hAnsi="MS Gothic" w:hint="eastAsia"/>
          <w:color w:val="000000"/>
          <w:sz w:val="22"/>
          <w:szCs w:val="22"/>
        </w:rPr>
        <w:t>ま</w:t>
      </w:r>
      <w:r w:rsidRPr="00C24846">
        <w:rPr>
          <w:rFonts w:ascii="MS Gothic" w:eastAsia="MS Gothic" w:hAnsi="MS Gothic" w:hint="eastAsia"/>
          <w:color w:val="000000"/>
          <w:sz w:val="22"/>
          <w:szCs w:val="22"/>
        </w:rPr>
        <w:t>でご連絡をお願いします。</w:t>
      </w:r>
    </w:p>
    <w:p w14:paraId="1F003179" w14:textId="77777777" w:rsidR="001B1FD8" w:rsidRPr="00C24846" w:rsidRDefault="001B1FD8" w:rsidP="001B1FD8">
      <w:pPr>
        <w:outlineLvl w:val="0"/>
        <w:rPr>
          <w:color w:val="000000"/>
          <w:sz w:val="22"/>
          <w:szCs w:val="22"/>
        </w:rPr>
      </w:pPr>
    </w:p>
    <w:p w14:paraId="6576A9B3" w14:textId="77777777" w:rsidR="001B1FD8" w:rsidRPr="00C24846" w:rsidRDefault="001B1FD8" w:rsidP="001B1FD8">
      <w:pPr>
        <w:outlineLvl w:val="0"/>
        <w:rPr>
          <w:color w:val="000000"/>
          <w:sz w:val="22"/>
          <w:szCs w:val="22"/>
        </w:rPr>
      </w:pPr>
      <w:r w:rsidRPr="00C24846">
        <w:rPr>
          <w:rFonts w:hint="eastAsia"/>
          <w:color w:val="000000"/>
          <w:sz w:val="22"/>
          <w:szCs w:val="22"/>
        </w:rPr>
        <w:t>１　対象となる方</w:t>
      </w:r>
    </w:p>
    <w:p w14:paraId="14592174" w14:textId="7F7E6894" w:rsidR="00C532E6" w:rsidRPr="00C24846" w:rsidRDefault="001B1FD8" w:rsidP="00A91DFD">
      <w:pPr>
        <w:ind w:leftChars="100" w:left="231" w:firstLine="1"/>
        <w:outlineLvl w:val="0"/>
        <w:rPr>
          <w:rFonts w:ascii="MS Mincho" w:hAnsi="MS Mincho"/>
          <w:color w:val="000000"/>
          <w:sz w:val="22"/>
          <w:szCs w:val="22"/>
        </w:rPr>
      </w:pPr>
      <w:r w:rsidRPr="00C24846">
        <w:rPr>
          <w:rFonts w:hint="eastAsia"/>
          <w:color w:val="000000"/>
          <w:sz w:val="22"/>
          <w:szCs w:val="22"/>
        </w:rPr>
        <w:t>西暦</w:t>
      </w:r>
      <w:r w:rsidR="00C81BC2" w:rsidRPr="00C24846">
        <w:rPr>
          <w:rFonts w:ascii="MS Mincho" w:hAnsi="MS Mincho" w:hint="eastAsia"/>
          <w:color w:val="000000"/>
          <w:sz w:val="22"/>
          <w:szCs w:val="22"/>
        </w:rPr>
        <w:t>202</w:t>
      </w:r>
      <w:r w:rsidR="008B62E7">
        <w:rPr>
          <w:rFonts w:ascii="MS Mincho" w:hAnsi="MS Mincho" w:hint="eastAsia"/>
          <w:color w:val="000000"/>
          <w:sz w:val="22"/>
          <w:szCs w:val="22"/>
        </w:rPr>
        <w:t>3</w:t>
      </w:r>
      <w:r w:rsidRPr="00C24846">
        <w:rPr>
          <w:rFonts w:ascii="MS Mincho" w:hAnsi="MS Mincho" w:hint="eastAsia"/>
          <w:color w:val="000000"/>
          <w:sz w:val="22"/>
          <w:szCs w:val="22"/>
        </w:rPr>
        <w:t>年</w:t>
      </w:r>
      <w:r w:rsidR="008B62E7" w:rsidRPr="00C34B82">
        <w:rPr>
          <w:rFonts w:ascii="MS Mincho" w:hAnsi="MS Mincho" w:hint="eastAsia"/>
          <w:color w:val="000000"/>
          <w:sz w:val="22"/>
          <w:szCs w:val="22"/>
          <w:highlight w:val="yellow"/>
        </w:rPr>
        <w:t>X</w:t>
      </w:r>
      <w:r w:rsidR="008B62E7" w:rsidRPr="00C34B82">
        <w:rPr>
          <w:rFonts w:ascii="MS Mincho" w:hAnsi="MS Mincho"/>
          <w:color w:val="000000"/>
          <w:sz w:val="22"/>
          <w:szCs w:val="22"/>
          <w:highlight w:val="yellow"/>
        </w:rPr>
        <w:t>X</w:t>
      </w:r>
      <w:r w:rsidRPr="00C34B82">
        <w:rPr>
          <w:rFonts w:ascii="MS Mincho" w:hAnsi="MS Mincho" w:hint="eastAsia"/>
          <w:color w:val="000000"/>
          <w:sz w:val="22"/>
          <w:szCs w:val="22"/>
          <w:highlight w:val="yellow"/>
        </w:rPr>
        <w:t>月</w:t>
      </w:r>
      <w:r w:rsidR="008B62E7" w:rsidRPr="00C34B82">
        <w:rPr>
          <w:rFonts w:ascii="MS Mincho" w:hAnsi="MS Mincho" w:hint="eastAsia"/>
          <w:color w:val="000000"/>
          <w:sz w:val="22"/>
          <w:szCs w:val="22"/>
          <w:highlight w:val="yellow"/>
        </w:rPr>
        <w:t>X</w:t>
      </w:r>
      <w:r w:rsidR="008B62E7" w:rsidRPr="00C34B82">
        <w:rPr>
          <w:rFonts w:ascii="MS Mincho" w:hAnsi="MS Mincho"/>
          <w:color w:val="000000"/>
          <w:sz w:val="22"/>
          <w:szCs w:val="22"/>
          <w:highlight w:val="yellow"/>
        </w:rPr>
        <w:t>X</w:t>
      </w:r>
      <w:r w:rsidRPr="00C34B82">
        <w:rPr>
          <w:rFonts w:ascii="MS Mincho" w:hAnsi="MS Mincho" w:hint="eastAsia"/>
          <w:color w:val="000000"/>
          <w:sz w:val="22"/>
          <w:szCs w:val="22"/>
          <w:highlight w:val="yellow"/>
        </w:rPr>
        <w:t>日</w:t>
      </w:r>
      <w:r w:rsidR="00056690" w:rsidRPr="00C24846">
        <w:rPr>
          <w:rFonts w:ascii="MS Mincho" w:hAnsi="MS Mincho" w:hint="eastAsia"/>
          <w:color w:val="000000"/>
          <w:sz w:val="22"/>
          <w:szCs w:val="22"/>
        </w:rPr>
        <w:t>以前に</w:t>
      </w:r>
      <w:r w:rsidRPr="00C24846">
        <w:rPr>
          <w:rFonts w:ascii="MS Mincho" w:hAnsi="MS Mincho" w:hint="eastAsia"/>
          <w:color w:val="000000"/>
          <w:sz w:val="22"/>
          <w:szCs w:val="22"/>
        </w:rPr>
        <w:t>、</w:t>
      </w:r>
      <w:r w:rsidR="00056690" w:rsidRPr="00C24846">
        <w:rPr>
          <w:rFonts w:ascii="MS Mincho" w:hAnsi="MS Mincho" w:hint="eastAsia"/>
          <w:color w:val="000000"/>
          <w:sz w:val="22"/>
          <w:szCs w:val="22"/>
        </w:rPr>
        <w:t>侵襲性</w:t>
      </w:r>
      <w:r w:rsidR="006E7F8C" w:rsidRPr="00C24846">
        <w:rPr>
          <w:rFonts w:ascii="MS Mincho" w:hAnsi="MS Mincho" w:hint="eastAsia"/>
          <w:sz w:val="22"/>
          <w:szCs w:val="22"/>
        </w:rPr>
        <w:t>B群連鎖球菌</w:t>
      </w:r>
      <w:r w:rsidR="00056690" w:rsidRPr="00C24846">
        <w:rPr>
          <w:rFonts w:ascii="MS Mincho" w:hAnsi="MS Mincho" w:hint="eastAsia"/>
          <w:color w:val="000000"/>
          <w:sz w:val="22"/>
          <w:szCs w:val="22"/>
        </w:rPr>
        <w:t xml:space="preserve">感染症 </w:t>
      </w:r>
      <w:r w:rsidR="00056690" w:rsidRPr="00C24846">
        <w:rPr>
          <w:rFonts w:ascii="MS Mincho" w:hAnsi="MS Mincho"/>
          <w:color w:val="000000"/>
          <w:sz w:val="22"/>
          <w:szCs w:val="22"/>
        </w:rPr>
        <w:t>(</w:t>
      </w:r>
      <w:r w:rsidR="00056690" w:rsidRPr="00C24846">
        <w:rPr>
          <w:rFonts w:ascii="MS Mincho" w:hAnsi="MS Mincho" w:hint="eastAsia"/>
          <w:color w:val="000000"/>
          <w:sz w:val="22"/>
          <w:szCs w:val="22"/>
        </w:rPr>
        <w:t>血液や髄液などから</w:t>
      </w:r>
      <w:r w:rsidR="006E7F8C" w:rsidRPr="00C24846">
        <w:rPr>
          <w:rFonts w:ascii="MS Mincho" w:hAnsi="MS Mincho" w:hint="eastAsia"/>
          <w:sz w:val="22"/>
          <w:szCs w:val="22"/>
        </w:rPr>
        <w:t>B群連鎖球菌</w:t>
      </w:r>
      <w:r w:rsidR="00056690" w:rsidRPr="00C24846">
        <w:rPr>
          <w:rFonts w:ascii="MS Mincho" w:hAnsi="MS Mincho" w:hint="eastAsia"/>
          <w:color w:val="000000"/>
          <w:sz w:val="22"/>
          <w:szCs w:val="22"/>
        </w:rPr>
        <w:t>を検出</w:t>
      </w:r>
      <w:r w:rsidR="00FB6AB1" w:rsidRPr="00C24846">
        <w:rPr>
          <w:rFonts w:ascii="MS Mincho" w:hAnsi="MS Mincho" w:hint="eastAsia"/>
          <w:color w:val="000000"/>
          <w:sz w:val="22"/>
          <w:szCs w:val="22"/>
        </w:rPr>
        <w:t>した場合に診断される</w:t>
      </w:r>
      <w:r w:rsidR="00056690" w:rsidRPr="00C24846">
        <w:rPr>
          <w:rFonts w:ascii="MS Mincho" w:hAnsi="MS Mincho"/>
          <w:color w:val="000000"/>
          <w:sz w:val="22"/>
          <w:szCs w:val="22"/>
        </w:rPr>
        <w:t>)</w:t>
      </w:r>
      <w:r w:rsidR="00056690" w:rsidRPr="00C24846">
        <w:rPr>
          <w:rFonts w:ascii="MS Mincho" w:hAnsi="MS Mincho" w:hint="eastAsia"/>
          <w:color w:val="000000"/>
          <w:sz w:val="22"/>
          <w:szCs w:val="22"/>
        </w:rPr>
        <w:t>により</w:t>
      </w:r>
      <w:r w:rsidR="00FB6AB1" w:rsidRPr="00C24846">
        <w:rPr>
          <w:rFonts w:ascii="MS Mincho" w:hAnsi="MS Mincho" w:hint="eastAsia"/>
          <w:color w:val="000000"/>
          <w:sz w:val="22"/>
          <w:szCs w:val="22"/>
        </w:rPr>
        <w:t xml:space="preserve">研究協力機関 </w:t>
      </w:r>
      <w:r w:rsidR="00FB6AB1" w:rsidRPr="00C24846">
        <w:rPr>
          <w:rFonts w:ascii="MS Mincho" w:hAnsi="MS Mincho"/>
          <w:color w:val="000000"/>
          <w:sz w:val="22"/>
          <w:szCs w:val="22"/>
        </w:rPr>
        <w:t>(3</w:t>
      </w:r>
      <w:r w:rsidR="00FB6AB1" w:rsidRPr="00C24846">
        <w:rPr>
          <w:rFonts w:ascii="MS Mincho" w:hAnsi="MS Mincho" w:hint="eastAsia"/>
          <w:color w:val="000000"/>
          <w:sz w:val="22"/>
          <w:szCs w:val="22"/>
        </w:rPr>
        <w:t>を参照</w:t>
      </w:r>
      <w:r w:rsidR="00FB6AB1" w:rsidRPr="00C24846">
        <w:rPr>
          <w:rFonts w:ascii="MS Mincho" w:hAnsi="MS Mincho"/>
          <w:color w:val="000000"/>
          <w:sz w:val="22"/>
          <w:szCs w:val="22"/>
        </w:rPr>
        <w:t xml:space="preserve">) </w:t>
      </w:r>
      <w:r w:rsidR="00056690" w:rsidRPr="00C24846">
        <w:rPr>
          <w:rFonts w:ascii="MS Mincho" w:hAnsi="MS Mincho" w:hint="eastAsia"/>
          <w:color w:val="000000"/>
          <w:sz w:val="22"/>
          <w:szCs w:val="22"/>
        </w:rPr>
        <w:t>に入院または通院</w:t>
      </w:r>
      <w:r w:rsidR="00A91DFD" w:rsidRPr="00C24846">
        <w:rPr>
          <w:rFonts w:ascii="MS Mincho" w:hAnsi="MS Mincho" w:hint="eastAsia"/>
          <w:color w:val="000000"/>
          <w:sz w:val="22"/>
          <w:szCs w:val="22"/>
        </w:rPr>
        <w:t>された</w:t>
      </w:r>
      <w:r w:rsidR="00F05F4F">
        <w:rPr>
          <w:rFonts w:ascii="MS Mincho" w:hAnsi="MS Mincho" w:hint="eastAsia"/>
          <w:color w:val="000000"/>
          <w:sz w:val="22"/>
          <w:szCs w:val="22"/>
        </w:rPr>
        <w:t>患者</w:t>
      </w:r>
      <w:r w:rsidR="00C532E6" w:rsidRPr="00C24846">
        <w:rPr>
          <w:rFonts w:ascii="MS Mincho" w:hAnsi="MS Mincho" w:hint="eastAsia"/>
          <w:color w:val="000000"/>
          <w:sz w:val="22"/>
          <w:szCs w:val="22"/>
        </w:rPr>
        <w:t>様</w:t>
      </w:r>
      <w:r w:rsidR="00A91DFD" w:rsidRPr="00C24846">
        <w:rPr>
          <w:rFonts w:ascii="MS Mincho" w:hAnsi="MS Mincho" w:hint="eastAsia"/>
          <w:color w:val="000000"/>
          <w:sz w:val="22"/>
          <w:szCs w:val="22"/>
        </w:rPr>
        <w:t>。</w:t>
      </w:r>
    </w:p>
    <w:p w14:paraId="3A65286C" w14:textId="77777777" w:rsidR="001B1FD8" w:rsidRPr="00C24846" w:rsidRDefault="001B1FD8" w:rsidP="001B1FD8">
      <w:pPr>
        <w:outlineLvl w:val="0"/>
        <w:rPr>
          <w:color w:val="000000"/>
          <w:sz w:val="22"/>
          <w:szCs w:val="22"/>
        </w:rPr>
      </w:pPr>
    </w:p>
    <w:p w14:paraId="55CC836F" w14:textId="77777777" w:rsidR="001B1FD8" w:rsidRPr="00C24846" w:rsidRDefault="001B1FD8" w:rsidP="001B1FD8">
      <w:pPr>
        <w:outlineLvl w:val="0"/>
        <w:rPr>
          <w:color w:val="000000"/>
          <w:sz w:val="22"/>
          <w:szCs w:val="22"/>
        </w:rPr>
      </w:pPr>
      <w:r w:rsidRPr="00C24846">
        <w:rPr>
          <w:rFonts w:hint="eastAsia"/>
          <w:color w:val="000000"/>
          <w:sz w:val="22"/>
          <w:szCs w:val="22"/>
        </w:rPr>
        <w:t>２　研究課題名</w:t>
      </w:r>
    </w:p>
    <w:p w14:paraId="70AB33B0" w14:textId="51779CF8" w:rsidR="00FB6AB1" w:rsidRPr="00C24846" w:rsidRDefault="006E7F8C" w:rsidP="00FB6AB1">
      <w:pPr>
        <w:ind w:firstLineChars="100" w:firstLine="211"/>
        <w:outlineLvl w:val="0"/>
        <w:rPr>
          <w:color w:val="000000"/>
          <w:sz w:val="22"/>
          <w:szCs w:val="22"/>
        </w:rPr>
      </w:pPr>
      <w:r w:rsidRPr="00C24846">
        <w:rPr>
          <w:rFonts w:hint="eastAsia"/>
          <w:color w:val="000000"/>
          <w:sz w:val="22"/>
          <w:szCs w:val="22"/>
        </w:rPr>
        <w:t>小児における</w:t>
      </w:r>
      <w:r w:rsidRPr="00C24846">
        <w:rPr>
          <w:rFonts w:hint="eastAsia"/>
          <w:color w:val="000000"/>
          <w:sz w:val="22"/>
          <w:szCs w:val="22"/>
        </w:rPr>
        <w:t>B</w:t>
      </w:r>
      <w:r w:rsidRPr="00C24846">
        <w:rPr>
          <w:rFonts w:hint="eastAsia"/>
          <w:color w:val="000000"/>
          <w:sz w:val="22"/>
          <w:szCs w:val="22"/>
        </w:rPr>
        <w:t>群連鎖球菌感染症ナショナルサーベイランス</w:t>
      </w:r>
    </w:p>
    <w:p w14:paraId="74CDAA03" w14:textId="77777777" w:rsidR="006E7F8C" w:rsidRPr="00C24846" w:rsidRDefault="006E7F8C" w:rsidP="00FB6AB1">
      <w:pPr>
        <w:ind w:firstLineChars="100" w:firstLine="211"/>
        <w:outlineLvl w:val="0"/>
        <w:rPr>
          <w:color w:val="000000"/>
          <w:sz w:val="22"/>
          <w:szCs w:val="22"/>
        </w:rPr>
      </w:pPr>
    </w:p>
    <w:p w14:paraId="72EAE411" w14:textId="77777777" w:rsidR="001B1FD8" w:rsidRPr="00C24846" w:rsidRDefault="000E038E" w:rsidP="001B1FD8">
      <w:pPr>
        <w:outlineLvl w:val="0"/>
        <w:rPr>
          <w:color w:val="000000"/>
          <w:sz w:val="22"/>
          <w:szCs w:val="22"/>
        </w:rPr>
      </w:pPr>
      <w:r w:rsidRPr="00C24846">
        <w:rPr>
          <w:rFonts w:hint="eastAsia"/>
          <w:color w:val="000000"/>
          <w:sz w:val="22"/>
          <w:szCs w:val="22"/>
        </w:rPr>
        <w:t>３</w:t>
      </w:r>
      <w:r w:rsidR="001B1FD8" w:rsidRPr="00C24846">
        <w:rPr>
          <w:rFonts w:hint="eastAsia"/>
          <w:color w:val="000000"/>
          <w:sz w:val="22"/>
          <w:szCs w:val="22"/>
        </w:rPr>
        <w:t xml:space="preserve">　研究実施機関</w:t>
      </w:r>
    </w:p>
    <w:p w14:paraId="383C4734" w14:textId="77777777" w:rsidR="001B1FD8" w:rsidRPr="00C24846" w:rsidRDefault="00C532E6" w:rsidP="001B1FD8">
      <w:pPr>
        <w:outlineLvl w:val="0"/>
        <w:rPr>
          <w:color w:val="000000"/>
          <w:sz w:val="22"/>
          <w:szCs w:val="22"/>
        </w:rPr>
      </w:pPr>
      <w:r w:rsidRPr="00C24846">
        <w:rPr>
          <w:rFonts w:hint="eastAsia"/>
          <w:color w:val="000000"/>
          <w:sz w:val="22"/>
          <w:szCs w:val="22"/>
        </w:rPr>
        <w:t xml:space="preserve">　</w:t>
      </w:r>
      <w:r w:rsidR="00FB6AB1" w:rsidRPr="00C24846">
        <w:rPr>
          <w:rFonts w:hint="eastAsia"/>
          <w:color w:val="000000"/>
          <w:sz w:val="22"/>
          <w:szCs w:val="22"/>
        </w:rPr>
        <w:t>国立感染症研究所　薬剤耐性研究センター</w:t>
      </w:r>
    </w:p>
    <w:p w14:paraId="7B84666F" w14:textId="22DDF447" w:rsidR="00FB6AB1" w:rsidRPr="00C24846" w:rsidRDefault="00FB6AB1" w:rsidP="00FB6AB1">
      <w:pPr>
        <w:ind w:leftChars="100" w:left="231" w:firstLine="1"/>
        <w:outlineLvl w:val="0"/>
        <w:rPr>
          <w:color w:val="000000"/>
          <w:sz w:val="22"/>
          <w:szCs w:val="22"/>
        </w:rPr>
      </w:pPr>
      <w:r w:rsidRPr="00C24846">
        <w:rPr>
          <w:rFonts w:ascii="MS Mincho" w:hAnsi="MS Mincho" w:hint="eastAsia"/>
          <w:color w:val="000000"/>
          <w:sz w:val="22"/>
          <w:szCs w:val="22"/>
        </w:rPr>
        <w:t>研究協力</w:t>
      </w:r>
      <w:r w:rsidR="00C24846" w:rsidRPr="00C24846">
        <w:rPr>
          <w:rFonts w:ascii="MS Mincho" w:hAnsi="MS Mincho" w:hint="eastAsia"/>
          <w:color w:val="000000"/>
          <w:sz w:val="22"/>
          <w:szCs w:val="22"/>
        </w:rPr>
        <w:t>機関</w:t>
      </w:r>
      <w:r w:rsidRPr="00C24846">
        <w:rPr>
          <w:rFonts w:ascii="MS Mincho" w:hAnsi="MS Mincho"/>
          <w:color w:val="000000"/>
          <w:sz w:val="22"/>
          <w:szCs w:val="22"/>
        </w:rPr>
        <w:t>(2023</w:t>
      </w:r>
      <w:r w:rsidRPr="00C24846">
        <w:rPr>
          <w:rFonts w:ascii="MS Mincho" w:hAnsi="MS Mincho" w:hint="eastAsia"/>
          <w:color w:val="000000"/>
          <w:sz w:val="22"/>
          <w:szCs w:val="22"/>
        </w:rPr>
        <w:t>年</w:t>
      </w:r>
      <w:r w:rsidR="002E6BA1" w:rsidRPr="00C24846">
        <w:rPr>
          <w:rFonts w:ascii="MS Mincho" w:hAnsi="MS Mincho" w:hint="eastAsia"/>
          <w:color w:val="000000"/>
          <w:sz w:val="22"/>
          <w:szCs w:val="22"/>
        </w:rPr>
        <w:t>1</w:t>
      </w:r>
      <w:r w:rsidRPr="00C24846">
        <w:rPr>
          <w:rFonts w:ascii="MS Mincho" w:hAnsi="MS Mincho" w:hint="eastAsia"/>
          <w:color w:val="000000"/>
          <w:sz w:val="22"/>
          <w:szCs w:val="22"/>
        </w:rPr>
        <w:t>月</w:t>
      </w:r>
      <w:r w:rsidR="00DE287F" w:rsidRPr="00C24846">
        <w:rPr>
          <w:rFonts w:ascii="MS Mincho" w:hAnsi="MS Mincho" w:hint="eastAsia"/>
          <w:color w:val="000000"/>
          <w:sz w:val="22"/>
          <w:szCs w:val="22"/>
        </w:rPr>
        <w:t>2</w:t>
      </w:r>
      <w:r w:rsidR="00E77D02" w:rsidRPr="00C24846">
        <w:rPr>
          <w:rFonts w:ascii="MS Mincho" w:hAnsi="MS Mincho" w:hint="eastAsia"/>
          <w:color w:val="000000"/>
          <w:sz w:val="22"/>
          <w:szCs w:val="22"/>
        </w:rPr>
        <w:t>5</w:t>
      </w:r>
      <w:r w:rsidRPr="00C24846">
        <w:rPr>
          <w:rFonts w:ascii="MS Mincho" w:hAnsi="MS Mincho" w:hint="eastAsia"/>
          <w:color w:val="000000"/>
          <w:sz w:val="22"/>
          <w:szCs w:val="22"/>
        </w:rPr>
        <w:t>日時点</w:t>
      </w:r>
      <w:r w:rsidRPr="00C24846">
        <w:rPr>
          <w:rFonts w:ascii="MS Mincho" w:hAnsi="MS Mincho"/>
          <w:color w:val="000000"/>
          <w:sz w:val="22"/>
          <w:szCs w:val="22"/>
        </w:rPr>
        <w:t>)</w:t>
      </w:r>
      <w:r w:rsidRPr="00C24846">
        <w:rPr>
          <w:rFonts w:ascii="MS Mincho" w:hAnsi="MS Mincho" w:hint="eastAsia"/>
          <w:color w:val="000000"/>
          <w:sz w:val="22"/>
          <w:szCs w:val="22"/>
        </w:rPr>
        <w:t>：兵庫県立こども病院、東京都立小児総合医療センター、</w:t>
      </w:r>
      <w:r w:rsidR="001A19B4" w:rsidRPr="00C24846">
        <w:rPr>
          <w:rFonts w:ascii="MS Mincho" w:hAnsi="MS Mincho" w:hint="eastAsia"/>
          <w:color w:val="000000"/>
          <w:sz w:val="22"/>
          <w:szCs w:val="22"/>
        </w:rPr>
        <w:t>西神戸医療センター、</w:t>
      </w:r>
      <w:r w:rsidRPr="00C24846">
        <w:rPr>
          <w:rFonts w:ascii="MS Mincho" w:hAnsi="MS Mincho" w:hint="eastAsia"/>
          <w:color w:val="000000"/>
          <w:sz w:val="22"/>
          <w:szCs w:val="22"/>
        </w:rPr>
        <w:t>あいち小児保健医療総合センター、松戸市立総合医療センター、</w:t>
      </w:r>
      <w:r w:rsidRPr="008B62E7">
        <w:rPr>
          <w:rFonts w:ascii="MS Mincho" w:hAnsi="MS Mincho" w:hint="eastAsia"/>
          <w:b/>
          <w:bCs/>
          <w:color w:val="000000"/>
          <w:sz w:val="22"/>
          <w:szCs w:val="22"/>
        </w:rPr>
        <w:t>聖マリアンナ医科大学病院</w:t>
      </w:r>
      <w:r w:rsidRPr="00C24846">
        <w:rPr>
          <w:rFonts w:ascii="MS Mincho" w:hAnsi="MS Mincho" w:hint="eastAsia"/>
          <w:color w:val="000000"/>
          <w:sz w:val="22"/>
          <w:szCs w:val="22"/>
        </w:rPr>
        <w:t>、広島大学病院、札幌医科大学附属病院、岐阜大学医学部附属病院、</w:t>
      </w:r>
      <w:r w:rsidR="00CC0A43" w:rsidRPr="00C24846">
        <w:rPr>
          <w:rFonts w:ascii="MS Mincho" w:hAnsi="MS Mincho" w:hint="eastAsia"/>
          <w:color w:val="000000"/>
          <w:sz w:val="22"/>
          <w:szCs w:val="22"/>
        </w:rPr>
        <w:t>岡山大学病院、</w:t>
      </w:r>
      <w:r w:rsidRPr="00C24846">
        <w:rPr>
          <w:rFonts w:ascii="MS Mincho" w:hAnsi="MS Mincho" w:hint="eastAsia"/>
          <w:color w:val="000000"/>
          <w:sz w:val="22"/>
          <w:szCs w:val="22"/>
        </w:rPr>
        <w:t>沖縄県立南部医療センター・こども医療センター、神奈川県立こども医療センター、兵庫県立尼崎総合医療センター、</w:t>
      </w:r>
      <w:r w:rsidR="00CC0A43" w:rsidRPr="00C24846">
        <w:rPr>
          <w:rFonts w:ascii="MS Mincho" w:hAnsi="MS Mincho" w:hint="eastAsia"/>
          <w:color w:val="000000"/>
          <w:sz w:val="22"/>
          <w:szCs w:val="22"/>
        </w:rPr>
        <w:t>長野県立こども病院、埼玉県立小児医療センター、千葉県こども病院、静岡県立こども病院</w:t>
      </w:r>
      <w:r w:rsidR="001A19B4" w:rsidRPr="00C24846">
        <w:rPr>
          <w:rFonts w:ascii="MS Mincho" w:hAnsi="MS Mincho" w:hint="eastAsia"/>
          <w:color w:val="000000"/>
          <w:sz w:val="22"/>
          <w:szCs w:val="22"/>
        </w:rPr>
        <w:t>、国立成育医療研究センター、奈良県立医科大学、新潟市民病院、</w:t>
      </w:r>
      <w:r w:rsidR="00284FBE" w:rsidRPr="00C24846">
        <w:rPr>
          <w:rFonts w:ascii="MS Mincho" w:hAnsi="MS Mincho" w:hint="eastAsia"/>
          <w:color w:val="000000"/>
          <w:sz w:val="22"/>
          <w:szCs w:val="22"/>
        </w:rPr>
        <w:t>新潟大学医歯学総合病院、</w:t>
      </w:r>
      <w:r w:rsidR="001A19B4" w:rsidRPr="00C24846">
        <w:rPr>
          <w:rFonts w:ascii="MS Mincho" w:hAnsi="MS Mincho" w:hint="eastAsia"/>
          <w:color w:val="000000"/>
          <w:sz w:val="22"/>
          <w:szCs w:val="22"/>
        </w:rPr>
        <w:t>茨城県立こども病院、沖縄県立中部病院、広島市立舟入市民病院、福井大学医学部附属病院、宮城県立こども病院、福岡市立こども病院、浜松医科大学医学部附属病院</w:t>
      </w:r>
      <w:r w:rsidR="00C81BC2" w:rsidRPr="00C24846">
        <w:rPr>
          <w:rFonts w:ascii="MS Mincho" w:hAnsi="MS Mincho" w:hint="eastAsia"/>
          <w:color w:val="000000"/>
          <w:sz w:val="22"/>
          <w:szCs w:val="22"/>
        </w:rPr>
        <w:t>およびその関連病院施設群</w:t>
      </w:r>
      <w:r w:rsidR="001A19B4" w:rsidRPr="00C24846">
        <w:rPr>
          <w:rFonts w:ascii="MS Mincho" w:hAnsi="MS Mincho" w:hint="eastAsia"/>
          <w:color w:val="000000"/>
          <w:sz w:val="22"/>
          <w:szCs w:val="22"/>
        </w:rPr>
        <w:t>、大阪母子医療センター</w:t>
      </w:r>
      <w:r w:rsidR="00284FBE" w:rsidRPr="00C24846">
        <w:rPr>
          <w:rFonts w:ascii="MS Mincho" w:hAnsi="MS Mincho" w:hint="eastAsia"/>
          <w:color w:val="000000"/>
          <w:sz w:val="22"/>
          <w:szCs w:val="22"/>
        </w:rPr>
        <w:t>、群馬県立小児医療センター</w:t>
      </w:r>
      <w:r w:rsidR="00DE287F" w:rsidRPr="00C24846">
        <w:rPr>
          <w:rFonts w:ascii="MS Mincho" w:hAnsi="MS Mincho" w:hint="eastAsia"/>
          <w:color w:val="000000"/>
          <w:sz w:val="22"/>
          <w:szCs w:val="22"/>
        </w:rPr>
        <w:t>、順天堂大学</w:t>
      </w:r>
      <w:r w:rsidR="00C81BC2" w:rsidRPr="00C24846">
        <w:rPr>
          <w:rFonts w:ascii="MS Mincho" w:hAnsi="MS Mincho" w:hint="eastAsia"/>
          <w:color w:val="000000"/>
          <w:sz w:val="22"/>
          <w:szCs w:val="22"/>
        </w:rPr>
        <w:t>およびその関連病院施設群</w:t>
      </w:r>
      <w:r w:rsidR="00EF4E91" w:rsidRPr="00C24846">
        <w:rPr>
          <w:rFonts w:ascii="MS Mincho" w:hAnsi="MS Mincho" w:hint="eastAsia"/>
          <w:color w:val="000000"/>
          <w:sz w:val="22"/>
          <w:szCs w:val="22"/>
        </w:rPr>
        <w:t>、大津赤十字病院</w:t>
      </w:r>
    </w:p>
    <w:p w14:paraId="5EE4685F" w14:textId="77777777" w:rsidR="00C24846" w:rsidRPr="00C24846" w:rsidRDefault="00C24846" w:rsidP="00C24846">
      <w:pPr>
        <w:outlineLvl w:val="0"/>
        <w:rPr>
          <w:color w:val="000000"/>
          <w:sz w:val="22"/>
          <w:szCs w:val="22"/>
        </w:rPr>
      </w:pPr>
    </w:p>
    <w:p w14:paraId="30B70B68" w14:textId="77777777" w:rsidR="001B1FD8" w:rsidRPr="00C24846" w:rsidRDefault="000E038E" w:rsidP="001B1FD8">
      <w:pPr>
        <w:outlineLvl w:val="0"/>
        <w:rPr>
          <w:color w:val="000000"/>
          <w:sz w:val="22"/>
          <w:szCs w:val="22"/>
        </w:rPr>
      </w:pPr>
      <w:r w:rsidRPr="00C24846">
        <w:rPr>
          <w:rFonts w:hint="eastAsia"/>
          <w:color w:val="000000"/>
          <w:sz w:val="22"/>
          <w:szCs w:val="22"/>
        </w:rPr>
        <w:t>４</w:t>
      </w:r>
      <w:r w:rsidR="001B1FD8" w:rsidRPr="00C24846">
        <w:rPr>
          <w:rFonts w:hint="eastAsia"/>
          <w:color w:val="000000"/>
          <w:sz w:val="22"/>
          <w:szCs w:val="22"/>
        </w:rPr>
        <w:t xml:space="preserve">　本研究の意義、目的、方法</w:t>
      </w:r>
    </w:p>
    <w:p w14:paraId="793D68D9" w14:textId="77777777" w:rsidR="00C532E6" w:rsidRPr="00C24846" w:rsidRDefault="00C532E6" w:rsidP="00C532E6">
      <w:pPr>
        <w:ind w:left="211" w:hangingChars="100" w:hanging="211"/>
        <w:outlineLvl w:val="0"/>
        <w:rPr>
          <w:color w:val="000000"/>
          <w:sz w:val="22"/>
          <w:szCs w:val="22"/>
        </w:rPr>
      </w:pPr>
      <w:r w:rsidRPr="00C24846">
        <w:rPr>
          <w:rFonts w:hint="eastAsia"/>
          <w:color w:val="000000"/>
          <w:sz w:val="22"/>
          <w:szCs w:val="22"/>
        </w:rPr>
        <w:t xml:space="preserve">　意義</w:t>
      </w:r>
    </w:p>
    <w:p w14:paraId="43EC4564" w14:textId="0CEBC90A" w:rsidR="002F6F03" w:rsidRPr="00C24846" w:rsidRDefault="00FB6AB1" w:rsidP="002F6F03">
      <w:pPr>
        <w:ind w:left="211" w:hangingChars="100" w:hanging="211"/>
        <w:outlineLvl w:val="0"/>
        <w:rPr>
          <w:color w:val="000000"/>
          <w:sz w:val="22"/>
          <w:szCs w:val="22"/>
        </w:rPr>
      </w:pPr>
      <w:r w:rsidRPr="00C24846">
        <w:rPr>
          <w:rFonts w:hint="eastAsia"/>
          <w:color w:val="000000"/>
          <w:sz w:val="22"/>
          <w:szCs w:val="22"/>
        </w:rPr>
        <w:t xml:space="preserve">　　</w:t>
      </w:r>
      <w:r w:rsidR="006E7F8C" w:rsidRPr="00C24846">
        <w:rPr>
          <w:rFonts w:ascii="MS Mincho" w:hAnsi="MS Mincho" w:hint="eastAsia"/>
          <w:sz w:val="22"/>
          <w:szCs w:val="22"/>
        </w:rPr>
        <w:t>B群連鎖球菌</w:t>
      </w:r>
      <w:r w:rsidRPr="00C24846">
        <w:rPr>
          <w:rFonts w:hint="eastAsia"/>
          <w:color w:val="000000"/>
          <w:sz w:val="22"/>
          <w:szCs w:val="22"/>
        </w:rPr>
        <w:t xml:space="preserve"> </w:t>
      </w:r>
      <w:r w:rsidRPr="00C24846">
        <w:rPr>
          <w:color w:val="000000"/>
          <w:sz w:val="22"/>
          <w:szCs w:val="22"/>
        </w:rPr>
        <w:t>(</w:t>
      </w:r>
      <w:r w:rsidRPr="00C24846">
        <w:rPr>
          <w:rFonts w:hint="eastAsia"/>
          <w:color w:val="000000"/>
          <w:sz w:val="22"/>
          <w:szCs w:val="22"/>
        </w:rPr>
        <w:t>以下</w:t>
      </w:r>
      <w:r w:rsidR="006E7F8C" w:rsidRPr="00C24846">
        <w:rPr>
          <w:rFonts w:hint="eastAsia"/>
          <w:color w:val="000000"/>
          <w:sz w:val="22"/>
          <w:szCs w:val="22"/>
        </w:rPr>
        <w:t>GBS</w:t>
      </w:r>
      <w:r w:rsidRPr="00C24846">
        <w:rPr>
          <w:color w:val="000000"/>
          <w:sz w:val="22"/>
          <w:szCs w:val="22"/>
        </w:rPr>
        <w:t xml:space="preserve">) </w:t>
      </w:r>
      <w:r w:rsidRPr="00C24846">
        <w:rPr>
          <w:rFonts w:hint="eastAsia"/>
          <w:color w:val="000000"/>
          <w:sz w:val="22"/>
          <w:szCs w:val="22"/>
        </w:rPr>
        <w:t>は新生児・乳児などにおける細菌感染症の原因の</w:t>
      </w:r>
      <w:r w:rsidRPr="00C24846">
        <w:rPr>
          <w:rFonts w:hint="eastAsia"/>
          <w:color w:val="000000"/>
          <w:sz w:val="22"/>
          <w:szCs w:val="22"/>
        </w:rPr>
        <w:t>1</w:t>
      </w:r>
      <w:r w:rsidRPr="00C24846">
        <w:rPr>
          <w:rFonts w:hint="eastAsia"/>
          <w:color w:val="000000"/>
          <w:sz w:val="22"/>
          <w:szCs w:val="22"/>
        </w:rPr>
        <w:t>つで</w:t>
      </w:r>
      <w:r w:rsidR="00C24846" w:rsidRPr="00C24846">
        <w:rPr>
          <w:rFonts w:hint="eastAsia"/>
          <w:color w:val="000000"/>
          <w:sz w:val="22"/>
          <w:szCs w:val="22"/>
        </w:rPr>
        <w:t>す</w:t>
      </w:r>
      <w:r w:rsidRPr="00C24846">
        <w:rPr>
          <w:rFonts w:hint="eastAsia"/>
          <w:color w:val="000000"/>
          <w:sz w:val="22"/>
          <w:szCs w:val="22"/>
        </w:rPr>
        <w:t>。菌血症や髄膜炎などの重篤な感染症を</w:t>
      </w:r>
      <w:r w:rsidR="00326CC8" w:rsidRPr="00C24846">
        <w:rPr>
          <w:rFonts w:hint="eastAsia"/>
          <w:color w:val="000000"/>
          <w:sz w:val="22"/>
          <w:szCs w:val="22"/>
        </w:rPr>
        <w:t>来す</w:t>
      </w:r>
      <w:r w:rsidRPr="00C24846">
        <w:rPr>
          <w:rFonts w:hint="eastAsia"/>
          <w:color w:val="000000"/>
          <w:sz w:val="22"/>
          <w:szCs w:val="22"/>
        </w:rPr>
        <w:t>場合も多く、菌の病原因子や耐性遺伝子の調査は今後の感染症予防・治療法の検討に重要で</w:t>
      </w:r>
      <w:r w:rsidR="00C24846" w:rsidRPr="00C24846">
        <w:rPr>
          <w:rFonts w:hint="eastAsia"/>
          <w:color w:val="000000"/>
          <w:sz w:val="22"/>
          <w:szCs w:val="22"/>
        </w:rPr>
        <w:t>す</w:t>
      </w:r>
      <w:r w:rsidRPr="00C24846">
        <w:rPr>
          <w:rFonts w:hint="eastAsia"/>
          <w:color w:val="000000"/>
          <w:sz w:val="22"/>
          <w:szCs w:val="22"/>
        </w:rPr>
        <w:t>。特に今後妊娠可能女性に対する</w:t>
      </w:r>
      <w:r w:rsidR="006E7F8C" w:rsidRPr="00C24846">
        <w:rPr>
          <w:rFonts w:hint="eastAsia"/>
          <w:color w:val="000000"/>
          <w:sz w:val="22"/>
          <w:szCs w:val="22"/>
        </w:rPr>
        <w:t>GBS</w:t>
      </w:r>
      <w:r w:rsidR="00EA3A3B" w:rsidRPr="00C24846">
        <w:rPr>
          <w:rFonts w:hint="eastAsia"/>
          <w:color w:val="000000"/>
          <w:sz w:val="22"/>
          <w:szCs w:val="22"/>
        </w:rPr>
        <w:t>ワクチンの導入が検討されており、ワクチンに含ま</w:t>
      </w:r>
      <w:r w:rsidR="00EA3A3B" w:rsidRPr="00C24846">
        <w:rPr>
          <w:rFonts w:hint="eastAsia"/>
          <w:color w:val="000000"/>
          <w:sz w:val="22"/>
          <w:szCs w:val="22"/>
        </w:rPr>
        <w:lastRenderedPageBreak/>
        <w:t>れるべき</w:t>
      </w:r>
      <w:r w:rsidR="006E7F8C" w:rsidRPr="00C24846">
        <w:rPr>
          <w:rFonts w:hint="eastAsia"/>
          <w:color w:val="000000"/>
          <w:sz w:val="22"/>
          <w:szCs w:val="22"/>
        </w:rPr>
        <w:t>GBS</w:t>
      </w:r>
      <w:r w:rsidR="00EA3A3B" w:rsidRPr="00C24846">
        <w:rPr>
          <w:rFonts w:hint="eastAsia"/>
          <w:color w:val="000000"/>
          <w:sz w:val="22"/>
          <w:szCs w:val="22"/>
        </w:rPr>
        <w:t>の種類やワクチン導入後の効果の評価には、実際に検出した菌の調査が必要で</w:t>
      </w:r>
      <w:r w:rsidR="00C24846" w:rsidRPr="00C24846">
        <w:rPr>
          <w:rFonts w:hint="eastAsia"/>
          <w:color w:val="000000"/>
          <w:sz w:val="22"/>
          <w:szCs w:val="22"/>
        </w:rPr>
        <w:t>す</w:t>
      </w:r>
      <w:r w:rsidR="00EA3A3B" w:rsidRPr="00C24846">
        <w:rPr>
          <w:rFonts w:hint="eastAsia"/>
          <w:color w:val="000000"/>
          <w:sz w:val="22"/>
          <w:szCs w:val="22"/>
        </w:rPr>
        <w:t>。</w:t>
      </w:r>
      <w:r w:rsidR="00F671B2" w:rsidRPr="00C24846">
        <w:rPr>
          <w:rFonts w:hint="eastAsia"/>
          <w:color w:val="000000"/>
          <w:sz w:val="22"/>
          <w:szCs w:val="22"/>
        </w:rPr>
        <w:t>202</w:t>
      </w:r>
      <w:r w:rsidR="008B62E7">
        <w:rPr>
          <w:rFonts w:hint="eastAsia"/>
          <w:color w:val="000000"/>
          <w:sz w:val="22"/>
          <w:szCs w:val="22"/>
        </w:rPr>
        <w:t>3</w:t>
      </w:r>
      <w:r w:rsidR="00F671B2" w:rsidRPr="00C24846">
        <w:rPr>
          <w:rFonts w:hint="eastAsia"/>
          <w:color w:val="000000"/>
          <w:sz w:val="22"/>
          <w:szCs w:val="22"/>
        </w:rPr>
        <w:t>年</w:t>
      </w:r>
      <w:r w:rsidR="008B62E7" w:rsidRPr="00C34B82">
        <w:rPr>
          <w:rFonts w:hint="eastAsia"/>
          <w:color w:val="000000"/>
          <w:sz w:val="22"/>
          <w:szCs w:val="22"/>
          <w:highlight w:val="yellow"/>
        </w:rPr>
        <w:t>X</w:t>
      </w:r>
      <w:r w:rsidR="008B62E7" w:rsidRPr="00C34B82">
        <w:rPr>
          <w:color w:val="000000"/>
          <w:sz w:val="22"/>
          <w:szCs w:val="22"/>
          <w:highlight w:val="yellow"/>
        </w:rPr>
        <w:t>X</w:t>
      </w:r>
      <w:r w:rsidR="00F671B2" w:rsidRPr="00C34B82">
        <w:rPr>
          <w:rFonts w:hint="eastAsia"/>
          <w:color w:val="000000"/>
          <w:sz w:val="22"/>
          <w:szCs w:val="22"/>
          <w:highlight w:val="yellow"/>
        </w:rPr>
        <w:t>月</w:t>
      </w:r>
      <w:r w:rsidR="008B62E7" w:rsidRPr="00C34B82">
        <w:rPr>
          <w:rFonts w:hint="eastAsia"/>
          <w:color w:val="000000"/>
          <w:sz w:val="22"/>
          <w:szCs w:val="22"/>
          <w:highlight w:val="yellow"/>
        </w:rPr>
        <w:t>X</w:t>
      </w:r>
      <w:r w:rsidR="008B62E7" w:rsidRPr="00C34B82">
        <w:rPr>
          <w:color w:val="000000"/>
          <w:sz w:val="22"/>
          <w:szCs w:val="22"/>
          <w:highlight w:val="yellow"/>
        </w:rPr>
        <w:t>X</w:t>
      </w:r>
      <w:r w:rsidR="00F671B2" w:rsidRPr="00C34B82">
        <w:rPr>
          <w:rFonts w:hint="eastAsia"/>
          <w:color w:val="000000"/>
          <w:sz w:val="22"/>
          <w:szCs w:val="22"/>
          <w:highlight w:val="yellow"/>
        </w:rPr>
        <w:t>日</w:t>
      </w:r>
      <w:r w:rsidR="002F6F03" w:rsidRPr="00C24846">
        <w:rPr>
          <w:rFonts w:hint="eastAsia"/>
          <w:color w:val="000000"/>
          <w:sz w:val="22"/>
          <w:szCs w:val="22"/>
        </w:rPr>
        <w:t>以降に発生した症例について前方向視的な検体の収集も行</w:t>
      </w:r>
      <w:r w:rsidR="00C24846" w:rsidRPr="00C24846">
        <w:rPr>
          <w:rFonts w:hint="eastAsia"/>
          <w:color w:val="000000"/>
          <w:sz w:val="22"/>
          <w:szCs w:val="22"/>
        </w:rPr>
        <w:t>います</w:t>
      </w:r>
      <w:r w:rsidR="002F6F03" w:rsidRPr="00C24846">
        <w:rPr>
          <w:rFonts w:hint="eastAsia"/>
          <w:color w:val="000000"/>
          <w:sz w:val="22"/>
          <w:szCs w:val="22"/>
        </w:rPr>
        <w:t>が、</w:t>
      </w:r>
      <w:r w:rsidR="00F671B2" w:rsidRPr="00C24846">
        <w:rPr>
          <w:rFonts w:hint="eastAsia"/>
          <w:color w:val="000000"/>
          <w:sz w:val="22"/>
          <w:szCs w:val="22"/>
        </w:rPr>
        <w:t>202</w:t>
      </w:r>
      <w:r w:rsidR="008B62E7">
        <w:rPr>
          <w:rFonts w:hint="eastAsia"/>
          <w:color w:val="000000"/>
          <w:sz w:val="22"/>
          <w:szCs w:val="22"/>
        </w:rPr>
        <w:t>3</w:t>
      </w:r>
      <w:r w:rsidR="00F671B2" w:rsidRPr="00C24846">
        <w:rPr>
          <w:rFonts w:hint="eastAsia"/>
          <w:color w:val="000000"/>
          <w:sz w:val="22"/>
          <w:szCs w:val="22"/>
        </w:rPr>
        <w:t>年</w:t>
      </w:r>
      <w:r w:rsidR="008B62E7" w:rsidRPr="00C34B82">
        <w:rPr>
          <w:rFonts w:hint="eastAsia"/>
          <w:color w:val="000000"/>
          <w:sz w:val="22"/>
          <w:szCs w:val="22"/>
          <w:highlight w:val="yellow"/>
        </w:rPr>
        <w:t>X</w:t>
      </w:r>
      <w:r w:rsidR="008B62E7" w:rsidRPr="00C34B82">
        <w:rPr>
          <w:color w:val="000000"/>
          <w:sz w:val="22"/>
          <w:szCs w:val="22"/>
          <w:highlight w:val="yellow"/>
        </w:rPr>
        <w:t>X</w:t>
      </w:r>
      <w:r w:rsidR="00F671B2" w:rsidRPr="00C34B82">
        <w:rPr>
          <w:rFonts w:hint="eastAsia"/>
          <w:color w:val="000000"/>
          <w:sz w:val="22"/>
          <w:szCs w:val="22"/>
          <w:highlight w:val="yellow"/>
        </w:rPr>
        <w:t>月</w:t>
      </w:r>
      <w:r w:rsidR="008B62E7" w:rsidRPr="00C34B82">
        <w:rPr>
          <w:rFonts w:hint="eastAsia"/>
          <w:color w:val="000000"/>
          <w:sz w:val="22"/>
          <w:szCs w:val="22"/>
          <w:highlight w:val="yellow"/>
        </w:rPr>
        <w:t>X</w:t>
      </w:r>
      <w:r w:rsidR="008B62E7" w:rsidRPr="00C34B82">
        <w:rPr>
          <w:color w:val="000000"/>
          <w:sz w:val="22"/>
          <w:szCs w:val="22"/>
          <w:highlight w:val="yellow"/>
        </w:rPr>
        <w:t>X</w:t>
      </w:r>
      <w:r w:rsidR="00F671B2" w:rsidRPr="00C34B82">
        <w:rPr>
          <w:rFonts w:hint="eastAsia"/>
          <w:color w:val="000000"/>
          <w:sz w:val="22"/>
          <w:szCs w:val="22"/>
          <w:highlight w:val="yellow"/>
        </w:rPr>
        <w:t>日</w:t>
      </w:r>
      <w:r w:rsidR="002F6F03" w:rsidRPr="00C24846">
        <w:rPr>
          <w:rFonts w:hint="eastAsia"/>
          <w:color w:val="000000"/>
          <w:sz w:val="22"/>
          <w:szCs w:val="22"/>
        </w:rPr>
        <w:t>以前に保存された検体を収集することで経時的な菌の特徴の変化も調査でき</w:t>
      </w:r>
      <w:r w:rsidR="00C24846" w:rsidRPr="00C24846">
        <w:rPr>
          <w:rFonts w:hint="eastAsia"/>
          <w:color w:val="000000"/>
          <w:sz w:val="22"/>
          <w:szCs w:val="22"/>
        </w:rPr>
        <w:t>ます</w:t>
      </w:r>
      <w:r w:rsidR="002F6F03" w:rsidRPr="00C24846">
        <w:rPr>
          <w:rFonts w:hint="eastAsia"/>
          <w:color w:val="000000"/>
          <w:sz w:val="22"/>
          <w:szCs w:val="22"/>
        </w:rPr>
        <w:t>。</w:t>
      </w:r>
    </w:p>
    <w:p w14:paraId="5A2EF135" w14:textId="77777777" w:rsidR="00C532E6" w:rsidRPr="00C24846" w:rsidRDefault="00C532E6" w:rsidP="00C532E6">
      <w:pPr>
        <w:outlineLvl w:val="0"/>
        <w:rPr>
          <w:color w:val="000000"/>
          <w:sz w:val="22"/>
          <w:szCs w:val="22"/>
        </w:rPr>
      </w:pPr>
      <w:r w:rsidRPr="00C24846">
        <w:rPr>
          <w:rFonts w:hint="eastAsia"/>
          <w:color w:val="000000"/>
          <w:sz w:val="22"/>
          <w:szCs w:val="22"/>
        </w:rPr>
        <w:t xml:space="preserve">　目的</w:t>
      </w:r>
    </w:p>
    <w:p w14:paraId="55E85CF6" w14:textId="5CF4A003" w:rsidR="00C532E6" w:rsidRPr="00C24846" w:rsidRDefault="002F6F03" w:rsidP="002F6F03">
      <w:pPr>
        <w:numPr>
          <w:ilvl w:val="0"/>
          <w:numId w:val="18"/>
        </w:numPr>
        <w:outlineLvl w:val="0"/>
        <w:rPr>
          <w:color w:val="000000"/>
          <w:sz w:val="22"/>
          <w:szCs w:val="22"/>
        </w:rPr>
      </w:pPr>
      <w:r w:rsidRPr="00C24846">
        <w:rPr>
          <w:rFonts w:hint="eastAsia"/>
          <w:color w:val="000000"/>
          <w:sz w:val="22"/>
          <w:szCs w:val="22"/>
        </w:rPr>
        <w:t>感染症を引き起こした</w:t>
      </w:r>
      <w:r w:rsidR="006E7F8C" w:rsidRPr="00C24846">
        <w:rPr>
          <w:rFonts w:hint="eastAsia"/>
          <w:color w:val="000000"/>
          <w:sz w:val="22"/>
          <w:szCs w:val="22"/>
        </w:rPr>
        <w:t>GBS</w:t>
      </w:r>
      <w:r w:rsidRPr="00C24846">
        <w:rPr>
          <w:rFonts w:hint="eastAsia"/>
          <w:color w:val="000000"/>
          <w:sz w:val="22"/>
          <w:szCs w:val="22"/>
        </w:rPr>
        <w:t>の細菌学的特徴を把握することができ</w:t>
      </w:r>
      <w:r w:rsidR="00C24846" w:rsidRPr="00C24846">
        <w:rPr>
          <w:rFonts w:hint="eastAsia"/>
          <w:color w:val="000000"/>
          <w:sz w:val="22"/>
          <w:szCs w:val="22"/>
        </w:rPr>
        <w:t>ます</w:t>
      </w:r>
    </w:p>
    <w:p w14:paraId="4E4339FC" w14:textId="70F6F3F4" w:rsidR="00C532E6" w:rsidRPr="00C24846" w:rsidRDefault="002F6F03" w:rsidP="002F6F03">
      <w:pPr>
        <w:numPr>
          <w:ilvl w:val="0"/>
          <w:numId w:val="18"/>
        </w:numPr>
        <w:outlineLvl w:val="0"/>
        <w:rPr>
          <w:color w:val="000000"/>
          <w:sz w:val="22"/>
          <w:szCs w:val="22"/>
        </w:rPr>
      </w:pPr>
      <w:r w:rsidRPr="00C24846">
        <w:rPr>
          <w:rFonts w:hint="eastAsia"/>
          <w:color w:val="000000"/>
          <w:sz w:val="22"/>
          <w:szCs w:val="22"/>
        </w:rPr>
        <w:t>ワクチンが有効と予想される</w:t>
      </w:r>
      <w:r w:rsidR="006E7F8C" w:rsidRPr="00C24846">
        <w:rPr>
          <w:rFonts w:hint="eastAsia"/>
          <w:color w:val="000000"/>
          <w:sz w:val="22"/>
          <w:szCs w:val="22"/>
        </w:rPr>
        <w:t>GBS</w:t>
      </w:r>
      <w:r w:rsidRPr="00C24846">
        <w:rPr>
          <w:rFonts w:hint="eastAsia"/>
          <w:color w:val="000000"/>
          <w:sz w:val="22"/>
          <w:szCs w:val="22"/>
        </w:rPr>
        <w:t>の種類</w:t>
      </w:r>
      <w:r w:rsidRPr="00C24846">
        <w:rPr>
          <w:rFonts w:hint="eastAsia"/>
          <w:color w:val="000000"/>
          <w:sz w:val="22"/>
          <w:szCs w:val="22"/>
        </w:rPr>
        <w:t xml:space="preserve"> </w:t>
      </w:r>
      <w:r w:rsidRPr="00C24846">
        <w:rPr>
          <w:color w:val="000000"/>
          <w:sz w:val="22"/>
          <w:szCs w:val="22"/>
        </w:rPr>
        <w:t>(</w:t>
      </w:r>
      <w:r w:rsidRPr="00C24846">
        <w:rPr>
          <w:rFonts w:hint="eastAsia"/>
          <w:color w:val="000000"/>
          <w:sz w:val="22"/>
          <w:szCs w:val="22"/>
        </w:rPr>
        <w:t>莢膜型の分布</w:t>
      </w:r>
      <w:r w:rsidRPr="00C24846">
        <w:rPr>
          <w:color w:val="000000"/>
          <w:sz w:val="22"/>
          <w:szCs w:val="22"/>
        </w:rPr>
        <w:t>)</w:t>
      </w:r>
      <w:r w:rsidRPr="00C24846">
        <w:rPr>
          <w:rFonts w:hint="eastAsia"/>
          <w:color w:val="000000"/>
          <w:sz w:val="22"/>
          <w:szCs w:val="22"/>
        </w:rPr>
        <w:t xml:space="preserve"> </w:t>
      </w:r>
      <w:r w:rsidRPr="00C24846">
        <w:rPr>
          <w:rFonts w:hint="eastAsia"/>
          <w:color w:val="000000"/>
          <w:sz w:val="22"/>
          <w:szCs w:val="22"/>
        </w:rPr>
        <w:t>を把握することができ</w:t>
      </w:r>
      <w:r w:rsidR="00C24846" w:rsidRPr="00C24846">
        <w:rPr>
          <w:rFonts w:hint="eastAsia"/>
          <w:color w:val="000000"/>
          <w:sz w:val="22"/>
          <w:szCs w:val="22"/>
        </w:rPr>
        <w:t>ます</w:t>
      </w:r>
    </w:p>
    <w:p w14:paraId="0414529D" w14:textId="3281DADA" w:rsidR="00C532E6" w:rsidRPr="00C24846" w:rsidRDefault="002F6F03" w:rsidP="002F6F03">
      <w:pPr>
        <w:numPr>
          <w:ilvl w:val="0"/>
          <w:numId w:val="18"/>
        </w:numPr>
        <w:outlineLvl w:val="0"/>
        <w:rPr>
          <w:color w:val="000000"/>
          <w:sz w:val="22"/>
          <w:szCs w:val="22"/>
        </w:rPr>
      </w:pPr>
      <w:r w:rsidRPr="00C24846">
        <w:rPr>
          <w:rFonts w:hint="eastAsia"/>
          <w:color w:val="000000"/>
          <w:sz w:val="22"/>
          <w:szCs w:val="22"/>
        </w:rPr>
        <w:t>経時的な菌の特徴の変化を遺伝子レベルで評価することができ</w:t>
      </w:r>
      <w:r w:rsidR="00C24846" w:rsidRPr="00C24846">
        <w:rPr>
          <w:rFonts w:hint="eastAsia"/>
          <w:color w:val="000000"/>
          <w:sz w:val="22"/>
          <w:szCs w:val="22"/>
        </w:rPr>
        <w:t>ます</w:t>
      </w:r>
    </w:p>
    <w:p w14:paraId="1AB21140" w14:textId="77777777" w:rsidR="00C532E6" w:rsidRPr="00C24846" w:rsidRDefault="00C532E6" w:rsidP="00C532E6">
      <w:pPr>
        <w:outlineLvl w:val="0"/>
        <w:rPr>
          <w:color w:val="000000"/>
          <w:sz w:val="22"/>
          <w:szCs w:val="22"/>
        </w:rPr>
      </w:pPr>
      <w:r w:rsidRPr="00C24846">
        <w:rPr>
          <w:rFonts w:hint="eastAsia"/>
          <w:color w:val="000000"/>
          <w:sz w:val="22"/>
          <w:szCs w:val="22"/>
        </w:rPr>
        <w:t xml:space="preserve">　方法</w:t>
      </w:r>
    </w:p>
    <w:p w14:paraId="3C4C9147" w14:textId="5F8C66B4" w:rsidR="002724B9" w:rsidRPr="00C24846" w:rsidRDefault="00C532E6" w:rsidP="002F6F03">
      <w:pPr>
        <w:ind w:left="422" w:hangingChars="200" w:hanging="422"/>
        <w:outlineLvl w:val="0"/>
        <w:rPr>
          <w:color w:val="000000"/>
          <w:sz w:val="22"/>
          <w:szCs w:val="22"/>
        </w:rPr>
      </w:pPr>
      <w:r w:rsidRPr="00C24846">
        <w:rPr>
          <w:rFonts w:hint="eastAsia"/>
          <w:color w:val="000000"/>
          <w:sz w:val="22"/>
          <w:szCs w:val="22"/>
        </w:rPr>
        <w:t xml:space="preserve">　　</w:t>
      </w:r>
      <w:r w:rsidR="00372717" w:rsidRPr="00C24846">
        <w:rPr>
          <w:rFonts w:hint="eastAsia"/>
          <w:color w:val="000000"/>
          <w:sz w:val="22"/>
          <w:szCs w:val="22"/>
        </w:rPr>
        <w:t>倫理委員会承認</w:t>
      </w:r>
      <w:r w:rsidR="002F6F03" w:rsidRPr="00C24846">
        <w:rPr>
          <w:rFonts w:hint="eastAsia"/>
          <w:color w:val="000000"/>
          <w:sz w:val="22"/>
          <w:szCs w:val="22"/>
        </w:rPr>
        <w:t>前に</w:t>
      </w:r>
      <w:r w:rsidR="008B62E7">
        <w:rPr>
          <w:rFonts w:hint="eastAsia"/>
          <w:color w:val="000000"/>
          <w:sz w:val="22"/>
          <w:szCs w:val="22"/>
        </w:rPr>
        <w:t>聖マリアンナ医科大学</w:t>
      </w:r>
      <w:r w:rsidR="002F6F03" w:rsidRPr="00C24846">
        <w:rPr>
          <w:rFonts w:hint="eastAsia"/>
          <w:color w:val="000000"/>
          <w:sz w:val="22"/>
          <w:szCs w:val="22"/>
        </w:rPr>
        <w:t>において検体</w:t>
      </w:r>
      <w:r w:rsidR="00372717" w:rsidRPr="00C24846">
        <w:rPr>
          <w:rFonts w:hint="eastAsia"/>
          <w:color w:val="000000"/>
          <w:sz w:val="22"/>
          <w:szCs w:val="22"/>
        </w:rPr>
        <w:t xml:space="preserve"> </w:t>
      </w:r>
      <w:r w:rsidR="00372717" w:rsidRPr="00C24846">
        <w:rPr>
          <w:color w:val="000000"/>
          <w:sz w:val="22"/>
          <w:szCs w:val="22"/>
        </w:rPr>
        <w:t>(</w:t>
      </w:r>
      <w:r w:rsidR="00372717" w:rsidRPr="00C24846">
        <w:rPr>
          <w:rFonts w:ascii="MS Mincho" w:hAnsi="MS Mincho" w:hint="eastAsia"/>
          <w:sz w:val="22"/>
          <w:szCs w:val="22"/>
        </w:rPr>
        <w:t>血液、髄液、関節液、膿、耳漏など</w:t>
      </w:r>
      <w:r w:rsidR="00372717" w:rsidRPr="00C24846">
        <w:rPr>
          <w:color w:val="000000"/>
          <w:sz w:val="22"/>
          <w:szCs w:val="22"/>
        </w:rPr>
        <w:t xml:space="preserve">) </w:t>
      </w:r>
      <w:r w:rsidR="002F6F03" w:rsidRPr="00C24846">
        <w:rPr>
          <w:rFonts w:hint="eastAsia"/>
          <w:color w:val="000000"/>
          <w:sz w:val="22"/>
          <w:szCs w:val="22"/>
        </w:rPr>
        <w:t>から検出された</w:t>
      </w:r>
      <w:r w:rsidR="006E7F8C" w:rsidRPr="00C24846">
        <w:rPr>
          <w:rFonts w:hint="eastAsia"/>
          <w:color w:val="000000"/>
          <w:sz w:val="22"/>
          <w:szCs w:val="22"/>
        </w:rPr>
        <w:t>GBS</w:t>
      </w:r>
      <w:r w:rsidR="002F6F03" w:rsidRPr="00C24846">
        <w:rPr>
          <w:rFonts w:hint="eastAsia"/>
          <w:color w:val="000000"/>
          <w:sz w:val="22"/>
          <w:szCs w:val="22"/>
        </w:rPr>
        <w:t>の菌株を収集</w:t>
      </w:r>
      <w:r w:rsidR="00C24846" w:rsidRPr="00C24846">
        <w:rPr>
          <w:rFonts w:hint="eastAsia"/>
          <w:color w:val="000000"/>
          <w:sz w:val="22"/>
          <w:szCs w:val="22"/>
        </w:rPr>
        <w:t>します</w:t>
      </w:r>
      <w:r w:rsidR="002F6F03" w:rsidRPr="00C24846">
        <w:rPr>
          <w:rFonts w:hint="eastAsia"/>
          <w:color w:val="000000"/>
          <w:sz w:val="22"/>
          <w:szCs w:val="22"/>
        </w:rPr>
        <w:t>。</w:t>
      </w:r>
      <w:r w:rsidR="00C34B82">
        <w:rPr>
          <w:rFonts w:hint="eastAsia"/>
          <w:color w:val="000000"/>
          <w:sz w:val="22"/>
          <w:szCs w:val="22"/>
        </w:rPr>
        <w:t>聖マリアンナ医科大学</w:t>
      </w:r>
      <w:r w:rsidR="002F6F03" w:rsidRPr="00C24846">
        <w:rPr>
          <w:rFonts w:hint="eastAsia"/>
          <w:color w:val="000000"/>
          <w:sz w:val="22"/>
          <w:szCs w:val="22"/>
        </w:rPr>
        <w:t>は保存されていた菌株に加え、簡潔な診療情報</w:t>
      </w:r>
      <w:bookmarkStart w:id="0" w:name="OLE_LINK2"/>
      <w:r w:rsidR="002F6F03" w:rsidRPr="00C24846">
        <w:rPr>
          <w:rFonts w:hint="eastAsia"/>
          <w:color w:val="000000"/>
          <w:sz w:val="22"/>
          <w:szCs w:val="22"/>
        </w:rPr>
        <w:t xml:space="preserve"> (</w:t>
      </w:r>
      <w:r w:rsidR="00372717" w:rsidRPr="00C24846">
        <w:rPr>
          <w:rFonts w:hint="eastAsia"/>
          <w:color w:val="000000"/>
          <w:sz w:val="22"/>
          <w:szCs w:val="22"/>
        </w:rPr>
        <w:t>検体採取日</w:t>
      </w:r>
      <w:r w:rsidR="002F6F03" w:rsidRPr="00C24846">
        <w:rPr>
          <w:rFonts w:hint="eastAsia"/>
          <w:color w:val="000000"/>
          <w:sz w:val="22"/>
          <w:szCs w:val="22"/>
        </w:rPr>
        <w:t>、</w:t>
      </w:r>
      <w:r w:rsidR="00F05F4F">
        <w:rPr>
          <w:rFonts w:hint="eastAsia"/>
          <w:color w:val="000000"/>
          <w:sz w:val="22"/>
          <w:szCs w:val="22"/>
        </w:rPr>
        <w:t>患者様</w:t>
      </w:r>
      <w:r w:rsidR="002F6F03" w:rsidRPr="00C24846">
        <w:rPr>
          <w:rFonts w:hint="eastAsia"/>
          <w:color w:val="000000"/>
          <w:sz w:val="22"/>
          <w:szCs w:val="22"/>
        </w:rPr>
        <w:t>の</w:t>
      </w:r>
      <w:r w:rsidR="00372717" w:rsidRPr="00C24846">
        <w:rPr>
          <w:rFonts w:hint="eastAsia"/>
          <w:color w:val="000000"/>
          <w:sz w:val="22"/>
          <w:szCs w:val="22"/>
        </w:rPr>
        <w:t>生年月日</w:t>
      </w:r>
      <w:r w:rsidR="002F6F03" w:rsidRPr="00C24846">
        <w:rPr>
          <w:rFonts w:hint="eastAsia"/>
          <w:color w:val="000000"/>
          <w:sz w:val="22"/>
          <w:szCs w:val="22"/>
        </w:rPr>
        <w:t>、性別、菌株の由来</w:t>
      </w:r>
      <w:r w:rsidR="002F6F03" w:rsidRPr="00C24846">
        <w:rPr>
          <w:rFonts w:hint="eastAsia"/>
          <w:color w:val="000000"/>
          <w:sz w:val="22"/>
          <w:szCs w:val="22"/>
        </w:rPr>
        <w:t>)</w:t>
      </w:r>
      <w:r w:rsidR="002F6F03" w:rsidRPr="00C24846">
        <w:rPr>
          <w:color w:val="000000"/>
          <w:sz w:val="22"/>
          <w:szCs w:val="22"/>
        </w:rPr>
        <w:t xml:space="preserve"> </w:t>
      </w:r>
      <w:bookmarkEnd w:id="0"/>
      <w:r w:rsidR="002F6F03" w:rsidRPr="00C24846">
        <w:rPr>
          <w:rFonts w:hint="eastAsia"/>
          <w:color w:val="000000"/>
          <w:sz w:val="22"/>
          <w:szCs w:val="22"/>
        </w:rPr>
        <w:t>を国立感染症研究所へ送付</w:t>
      </w:r>
      <w:r w:rsidR="00C24846" w:rsidRPr="00C24846">
        <w:rPr>
          <w:rFonts w:hint="eastAsia"/>
          <w:color w:val="000000"/>
          <w:sz w:val="22"/>
          <w:szCs w:val="22"/>
        </w:rPr>
        <w:t>します</w:t>
      </w:r>
      <w:r w:rsidR="002F6F03" w:rsidRPr="00C24846">
        <w:rPr>
          <w:rFonts w:hint="eastAsia"/>
          <w:color w:val="000000"/>
          <w:sz w:val="22"/>
          <w:szCs w:val="22"/>
        </w:rPr>
        <w:t>。</w:t>
      </w:r>
    </w:p>
    <w:p w14:paraId="606E2024" w14:textId="77777777" w:rsidR="001B1FD8" w:rsidRPr="00C24846" w:rsidRDefault="001B1FD8" w:rsidP="001B1FD8">
      <w:pPr>
        <w:outlineLvl w:val="0"/>
        <w:rPr>
          <w:color w:val="000000"/>
          <w:sz w:val="22"/>
          <w:szCs w:val="22"/>
        </w:rPr>
      </w:pPr>
    </w:p>
    <w:p w14:paraId="7BD3ECA0" w14:textId="77777777" w:rsidR="001B1FD8" w:rsidRPr="00C24846" w:rsidRDefault="002F6F03" w:rsidP="001B1FD8">
      <w:pPr>
        <w:outlineLvl w:val="0"/>
        <w:rPr>
          <w:color w:val="000000"/>
          <w:sz w:val="22"/>
          <w:szCs w:val="22"/>
        </w:rPr>
      </w:pPr>
      <w:r w:rsidRPr="00C24846">
        <w:rPr>
          <w:rFonts w:hint="eastAsia"/>
          <w:color w:val="000000"/>
          <w:sz w:val="22"/>
          <w:szCs w:val="22"/>
        </w:rPr>
        <w:t>５</w:t>
      </w:r>
      <w:r w:rsidR="001B1FD8" w:rsidRPr="00C24846">
        <w:rPr>
          <w:rFonts w:hint="eastAsia"/>
          <w:color w:val="000000"/>
          <w:sz w:val="22"/>
          <w:szCs w:val="22"/>
        </w:rPr>
        <w:t xml:space="preserve">　本研究の実施期間</w:t>
      </w:r>
    </w:p>
    <w:p w14:paraId="0C29B761" w14:textId="77777777" w:rsidR="001B1FD8" w:rsidRPr="00C24846" w:rsidRDefault="002F6F03" w:rsidP="002C1BA8">
      <w:pPr>
        <w:ind w:firstLine="840"/>
        <w:outlineLvl w:val="0"/>
        <w:rPr>
          <w:color w:val="000000"/>
          <w:sz w:val="22"/>
          <w:szCs w:val="22"/>
        </w:rPr>
      </w:pPr>
      <w:r w:rsidRPr="00C24846">
        <w:rPr>
          <w:rFonts w:hint="eastAsia"/>
          <w:color w:val="000000"/>
          <w:sz w:val="22"/>
          <w:szCs w:val="22"/>
        </w:rPr>
        <w:t>倫理委員会</w:t>
      </w:r>
      <w:r w:rsidR="00EF3DE4" w:rsidRPr="00C24846">
        <w:rPr>
          <w:rFonts w:hint="eastAsia"/>
          <w:color w:val="000000"/>
          <w:sz w:val="22"/>
          <w:szCs w:val="22"/>
        </w:rPr>
        <w:t>承認後</w:t>
      </w:r>
      <w:r w:rsidRPr="00C24846">
        <w:rPr>
          <w:color w:val="000000"/>
          <w:sz w:val="22"/>
          <w:szCs w:val="22"/>
        </w:rPr>
        <w:t xml:space="preserve"> </w:t>
      </w:r>
      <w:r w:rsidR="001B1FD8" w:rsidRPr="00C24846">
        <w:rPr>
          <w:rFonts w:hint="eastAsia"/>
          <w:color w:val="000000"/>
          <w:sz w:val="22"/>
          <w:szCs w:val="22"/>
        </w:rPr>
        <w:t>〜</w:t>
      </w:r>
      <w:r w:rsidR="002724B9" w:rsidRPr="00C24846">
        <w:rPr>
          <w:rFonts w:hint="eastAsia"/>
          <w:color w:val="000000"/>
          <w:sz w:val="22"/>
          <w:szCs w:val="22"/>
        </w:rPr>
        <w:t>2</w:t>
      </w:r>
      <w:r w:rsidR="002724B9" w:rsidRPr="00C24846">
        <w:rPr>
          <w:color w:val="000000"/>
          <w:sz w:val="22"/>
          <w:szCs w:val="22"/>
        </w:rPr>
        <w:t>02</w:t>
      </w:r>
      <w:r w:rsidR="00EF3DE4" w:rsidRPr="00C24846">
        <w:rPr>
          <w:color w:val="000000"/>
          <w:sz w:val="22"/>
          <w:szCs w:val="22"/>
        </w:rPr>
        <w:t>7</w:t>
      </w:r>
      <w:r w:rsidR="001B1FD8" w:rsidRPr="00C24846">
        <w:rPr>
          <w:rFonts w:hint="eastAsia"/>
          <w:color w:val="000000"/>
          <w:sz w:val="22"/>
          <w:szCs w:val="22"/>
        </w:rPr>
        <w:t>年</w:t>
      </w:r>
      <w:r w:rsidR="002724B9" w:rsidRPr="00C24846">
        <w:rPr>
          <w:rFonts w:hint="eastAsia"/>
          <w:color w:val="000000"/>
          <w:sz w:val="22"/>
          <w:szCs w:val="22"/>
        </w:rPr>
        <w:t>3</w:t>
      </w:r>
      <w:r w:rsidR="001B1FD8" w:rsidRPr="00C24846">
        <w:rPr>
          <w:rFonts w:hint="eastAsia"/>
          <w:color w:val="000000"/>
          <w:sz w:val="22"/>
          <w:szCs w:val="22"/>
        </w:rPr>
        <w:t>月</w:t>
      </w:r>
      <w:r w:rsidR="002724B9" w:rsidRPr="00C24846">
        <w:rPr>
          <w:rFonts w:hint="eastAsia"/>
          <w:color w:val="000000"/>
          <w:sz w:val="22"/>
          <w:szCs w:val="22"/>
        </w:rPr>
        <w:t>3</w:t>
      </w:r>
      <w:r w:rsidR="002724B9" w:rsidRPr="00C24846">
        <w:rPr>
          <w:color w:val="000000"/>
          <w:sz w:val="22"/>
          <w:szCs w:val="22"/>
        </w:rPr>
        <w:t>1</w:t>
      </w:r>
      <w:r w:rsidR="001B1FD8" w:rsidRPr="00C24846">
        <w:rPr>
          <w:rFonts w:hint="eastAsia"/>
          <w:color w:val="000000"/>
          <w:sz w:val="22"/>
          <w:szCs w:val="22"/>
        </w:rPr>
        <w:t>日</w:t>
      </w:r>
    </w:p>
    <w:p w14:paraId="376CC474" w14:textId="77777777" w:rsidR="001B1FD8" w:rsidRPr="00C24846" w:rsidRDefault="001B1FD8" w:rsidP="001B1FD8">
      <w:pPr>
        <w:outlineLvl w:val="0"/>
        <w:rPr>
          <w:color w:val="000000"/>
          <w:sz w:val="22"/>
          <w:szCs w:val="22"/>
        </w:rPr>
      </w:pPr>
    </w:p>
    <w:p w14:paraId="62B9632A" w14:textId="77777777" w:rsidR="001B1FD8" w:rsidRPr="00C24846" w:rsidRDefault="002F6F03" w:rsidP="001B1FD8">
      <w:pPr>
        <w:outlineLvl w:val="0"/>
        <w:rPr>
          <w:color w:val="000000"/>
          <w:sz w:val="22"/>
          <w:szCs w:val="22"/>
        </w:rPr>
      </w:pPr>
      <w:r w:rsidRPr="00C24846">
        <w:rPr>
          <w:rFonts w:hint="eastAsia"/>
          <w:color w:val="000000"/>
          <w:sz w:val="22"/>
          <w:szCs w:val="22"/>
        </w:rPr>
        <w:t>６</w:t>
      </w:r>
      <w:r w:rsidR="001B1FD8" w:rsidRPr="00C24846">
        <w:rPr>
          <w:rFonts w:hint="eastAsia"/>
          <w:color w:val="000000"/>
          <w:sz w:val="22"/>
          <w:szCs w:val="22"/>
        </w:rPr>
        <w:t xml:space="preserve">　プライバシーの保護について</w:t>
      </w:r>
    </w:p>
    <w:p w14:paraId="0B560CA6" w14:textId="3F16A92B" w:rsidR="000363ED" w:rsidRPr="00C24846" w:rsidRDefault="00EF3DE4" w:rsidP="00C24846">
      <w:pPr>
        <w:ind w:left="211" w:hangingChars="100" w:hanging="211"/>
        <w:outlineLvl w:val="0"/>
        <w:rPr>
          <w:color w:val="000000"/>
          <w:sz w:val="22"/>
          <w:szCs w:val="22"/>
        </w:rPr>
      </w:pPr>
      <w:r w:rsidRPr="00C24846">
        <w:rPr>
          <w:rFonts w:hint="eastAsia"/>
          <w:color w:val="000000"/>
          <w:sz w:val="22"/>
          <w:szCs w:val="22"/>
        </w:rPr>
        <w:t xml:space="preserve"> </w:t>
      </w:r>
      <w:r w:rsidRPr="00C24846">
        <w:rPr>
          <w:color w:val="000000"/>
          <w:sz w:val="22"/>
          <w:szCs w:val="22"/>
        </w:rPr>
        <w:t xml:space="preserve">   </w:t>
      </w:r>
      <w:r w:rsidRPr="00C24846">
        <w:rPr>
          <w:rFonts w:hint="eastAsia"/>
          <w:color w:val="000000"/>
          <w:sz w:val="22"/>
          <w:szCs w:val="22"/>
        </w:rPr>
        <w:t>検体</w:t>
      </w:r>
      <w:r w:rsidR="00C24846" w:rsidRPr="00C24846">
        <w:rPr>
          <w:rFonts w:hint="eastAsia"/>
          <w:color w:val="000000"/>
          <w:sz w:val="22"/>
          <w:szCs w:val="22"/>
        </w:rPr>
        <w:t>（菌株）</w:t>
      </w:r>
      <w:r w:rsidRPr="00C24846">
        <w:rPr>
          <w:rFonts w:hint="eastAsia"/>
          <w:color w:val="000000"/>
          <w:sz w:val="22"/>
          <w:szCs w:val="22"/>
        </w:rPr>
        <w:t>は個人を特定できないように特定の番号を付与され国立感染症研究所に送付され</w:t>
      </w:r>
      <w:r w:rsidR="00C24846" w:rsidRPr="00C24846">
        <w:rPr>
          <w:rFonts w:hint="eastAsia"/>
          <w:color w:val="000000"/>
          <w:sz w:val="22"/>
          <w:szCs w:val="22"/>
        </w:rPr>
        <w:t>ます</w:t>
      </w:r>
      <w:r w:rsidRPr="00C24846">
        <w:rPr>
          <w:rFonts w:hint="eastAsia"/>
          <w:color w:val="000000"/>
          <w:sz w:val="22"/>
          <w:szCs w:val="22"/>
        </w:rPr>
        <w:t>。</w:t>
      </w:r>
      <w:r w:rsidR="00C24846" w:rsidRPr="00C24846">
        <w:rPr>
          <w:rFonts w:hint="eastAsia"/>
          <w:color w:val="000000"/>
          <w:sz w:val="22"/>
          <w:szCs w:val="22"/>
        </w:rPr>
        <w:t>そのため、</w:t>
      </w:r>
      <w:r w:rsidR="00F05F4F">
        <w:rPr>
          <w:rFonts w:hint="eastAsia"/>
          <w:color w:val="000000"/>
          <w:sz w:val="22"/>
          <w:szCs w:val="22"/>
        </w:rPr>
        <w:t>患者様</w:t>
      </w:r>
      <w:r w:rsidR="00C24846" w:rsidRPr="00C24846">
        <w:rPr>
          <w:rFonts w:hint="eastAsia"/>
          <w:color w:val="000000"/>
          <w:sz w:val="22"/>
          <w:szCs w:val="22"/>
        </w:rPr>
        <w:t>個人が特定される可能性はありません。</w:t>
      </w:r>
      <w:r w:rsidR="00F05F4F">
        <w:rPr>
          <w:rFonts w:hint="eastAsia"/>
          <w:color w:val="000000"/>
          <w:sz w:val="22"/>
          <w:szCs w:val="22"/>
        </w:rPr>
        <w:t>患者様</w:t>
      </w:r>
      <w:r w:rsidRPr="00C24846">
        <w:rPr>
          <w:rFonts w:hint="eastAsia"/>
          <w:color w:val="000000"/>
          <w:sz w:val="22"/>
          <w:szCs w:val="22"/>
        </w:rPr>
        <w:t>がどの番号に当てはまるかを記載した対応表は</w:t>
      </w:r>
      <w:r w:rsidR="008B62E7">
        <w:rPr>
          <w:rFonts w:hint="eastAsia"/>
          <w:color w:val="000000"/>
          <w:sz w:val="22"/>
          <w:szCs w:val="22"/>
        </w:rPr>
        <w:t>聖マリアンナ医科大学</w:t>
      </w:r>
      <w:r w:rsidRPr="00C24846">
        <w:rPr>
          <w:rFonts w:hint="eastAsia"/>
          <w:color w:val="000000"/>
          <w:sz w:val="22"/>
          <w:szCs w:val="22"/>
        </w:rPr>
        <w:t>の個人情報管理者が厳重に保管</w:t>
      </w:r>
      <w:r w:rsidR="00C24846" w:rsidRPr="00C24846">
        <w:rPr>
          <w:rFonts w:hint="eastAsia"/>
          <w:color w:val="000000"/>
          <w:sz w:val="22"/>
          <w:szCs w:val="22"/>
        </w:rPr>
        <w:t>します</w:t>
      </w:r>
      <w:r w:rsidRPr="00C24846">
        <w:rPr>
          <w:rFonts w:hint="eastAsia"/>
          <w:color w:val="000000"/>
          <w:sz w:val="22"/>
          <w:szCs w:val="22"/>
        </w:rPr>
        <w:t>。</w:t>
      </w:r>
      <w:r w:rsidR="00F05F4F">
        <w:rPr>
          <w:rFonts w:hint="eastAsia"/>
          <w:color w:val="000000"/>
          <w:sz w:val="22"/>
          <w:szCs w:val="22"/>
        </w:rPr>
        <w:t>患者様</w:t>
      </w:r>
      <w:r w:rsidRPr="00C24846">
        <w:rPr>
          <w:rFonts w:hint="eastAsia"/>
          <w:color w:val="000000"/>
          <w:sz w:val="22"/>
          <w:szCs w:val="22"/>
        </w:rPr>
        <w:t>に関する診療情報</w:t>
      </w:r>
      <w:r w:rsidR="00F05F4F" w:rsidRPr="00C24846">
        <w:rPr>
          <w:rFonts w:hint="eastAsia"/>
          <w:color w:val="000000"/>
          <w:sz w:val="22"/>
          <w:szCs w:val="22"/>
        </w:rPr>
        <w:t>(</w:t>
      </w:r>
      <w:r w:rsidR="00F05F4F" w:rsidRPr="00C24846">
        <w:rPr>
          <w:rFonts w:hint="eastAsia"/>
          <w:color w:val="000000"/>
          <w:sz w:val="22"/>
          <w:szCs w:val="22"/>
        </w:rPr>
        <w:t>検体採取日、</w:t>
      </w:r>
      <w:r w:rsidR="00F05F4F">
        <w:rPr>
          <w:rFonts w:hint="eastAsia"/>
          <w:color w:val="000000"/>
          <w:sz w:val="22"/>
          <w:szCs w:val="22"/>
        </w:rPr>
        <w:t>患者様</w:t>
      </w:r>
      <w:r w:rsidR="00F05F4F" w:rsidRPr="00C24846">
        <w:rPr>
          <w:rFonts w:hint="eastAsia"/>
          <w:color w:val="000000"/>
          <w:sz w:val="22"/>
          <w:szCs w:val="22"/>
        </w:rPr>
        <w:t>の生年月日、性別、菌株の由来</w:t>
      </w:r>
      <w:r w:rsidR="00F05F4F" w:rsidRPr="00C24846">
        <w:rPr>
          <w:rFonts w:hint="eastAsia"/>
          <w:color w:val="000000"/>
          <w:sz w:val="22"/>
          <w:szCs w:val="22"/>
        </w:rPr>
        <w:t>)</w:t>
      </w:r>
      <w:r w:rsidRPr="00C24846">
        <w:rPr>
          <w:rFonts w:hint="eastAsia"/>
          <w:color w:val="000000"/>
          <w:sz w:val="22"/>
          <w:szCs w:val="22"/>
        </w:rPr>
        <w:t>は個人を特定できないよう特定の番号を付与し，国立感染症研究所に送られ、国立感染症研究所の個人情報管理者が厳重に保管</w:t>
      </w:r>
      <w:r w:rsidR="00C24846" w:rsidRPr="00C24846">
        <w:rPr>
          <w:rFonts w:hint="eastAsia"/>
          <w:color w:val="000000"/>
          <w:sz w:val="22"/>
          <w:szCs w:val="22"/>
        </w:rPr>
        <w:t>されます</w:t>
      </w:r>
      <w:r w:rsidRPr="00C24846">
        <w:rPr>
          <w:rFonts w:hint="eastAsia"/>
          <w:color w:val="000000"/>
          <w:sz w:val="22"/>
          <w:szCs w:val="22"/>
        </w:rPr>
        <w:t>。また、</w:t>
      </w:r>
      <w:r w:rsidR="00F05F4F">
        <w:rPr>
          <w:rFonts w:hint="eastAsia"/>
          <w:color w:val="000000"/>
          <w:sz w:val="22"/>
          <w:szCs w:val="22"/>
        </w:rPr>
        <w:t>患者様</w:t>
      </w:r>
      <w:r w:rsidRPr="00C24846">
        <w:rPr>
          <w:rFonts w:hint="eastAsia"/>
          <w:color w:val="000000"/>
          <w:sz w:val="22"/>
          <w:szCs w:val="22"/>
        </w:rPr>
        <w:t>の検体を</w:t>
      </w:r>
      <w:r w:rsidR="00F05F4F">
        <w:rPr>
          <w:rFonts w:hint="eastAsia"/>
          <w:color w:val="000000"/>
          <w:sz w:val="22"/>
          <w:szCs w:val="22"/>
        </w:rPr>
        <w:t>患者様</w:t>
      </w:r>
      <w:r w:rsidRPr="00C24846">
        <w:rPr>
          <w:rFonts w:hint="eastAsia"/>
          <w:color w:val="000000"/>
          <w:sz w:val="22"/>
          <w:szCs w:val="22"/>
        </w:rPr>
        <w:t>の遺伝子解析に用いる</w:t>
      </w:r>
      <w:r w:rsidR="00326CC8" w:rsidRPr="00C24846">
        <w:rPr>
          <w:rFonts w:hint="eastAsia"/>
          <w:color w:val="000000"/>
          <w:sz w:val="22"/>
          <w:szCs w:val="22"/>
        </w:rPr>
        <w:t>こと</w:t>
      </w:r>
      <w:r w:rsidRPr="00C24846">
        <w:rPr>
          <w:rFonts w:hint="eastAsia"/>
          <w:color w:val="000000"/>
          <w:sz w:val="22"/>
          <w:szCs w:val="22"/>
        </w:rPr>
        <w:t>は</w:t>
      </w:r>
      <w:r w:rsidR="00C24846" w:rsidRPr="00C24846">
        <w:rPr>
          <w:rFonts w:hint="eastAsia"/>
          <w:color w:val="000000"/>
          <w:sz w:val="22"/>
          <w:szCs w:val="22"/>
        </w:rPr>
        <w:t>ありません</w:t>
      </w:r>
      <w:r w:rsidRPr="00C24846">
        <w:rPr>
          <w:rFonts w:hint="eastAsia"/>
          <w:color w:val="000000"/>
          <w:sz w:val="22"/>
          <w:szCs w:val="22"/>
        </w:rPr>
        <w:t>。</w:t>
      </w:r>
    </w:p>
    <w:p w14:paraId="7F2FF0FA" w14:textId="7B84E8FD" w:rsidR="00EF3DE4" w:rsidRPr="00C24846" w:rsidRDefault="00EF3DE4" w:rsidP="00EF3DE4">
      <w:pPr>
        <w:ind w:left="211" w:hangingChars="100" w:hanging="211"/>
        <w:outlineLvl w:val="0"/>
        <w:rPr>
          <w:color w:val="000000"/>
          <w:sz w:val="22"/>
          <w:szCs w:val="22"/>
        </w:rPr>
      </w:pPr>
    </w:p>
    <w:p w14:paraId="43C4E574" w14:textId="02FADD3E" w:rsidR="00C24846" w:rsidRPr="00C24846" w:rsidRDefault="00C24846" w:rsidP="00C24846">
      <w:pPr>
        <w:outlineLvl w:val="0"/>
        <w:rPr>
          <w:color w:val="000000"/>
          <w:sz w:val="22"/>
          <w:szCs w:val="22"/>
        </w:rPr>
      </w:pPr>
      <w:r w:rsidRPr="00C24846">
        <w:rPr>
          <w:rFonts w:hint="eastAsia"/>
          <w:color w:val="000000"/>
          <w:sz w:val="22"/>
          <w:szCs w:val="22"/>
        </w:rPr>
        <w:t>7</w:t>
      </w:r>
      <w:r w:rsidRPr="00C24846">
        <w:rPr>
          <w:rFonts w:hint="eastAsia"/>
          <w:color w:val="000000"/>
          <w:sz w:val="22"/>
          <w:szCs w:val="22"/>
        </w:rPr>
        <w:t xml:space="preserve">　本研究への不参加の意思表示について</w:t>
      </w:r>
    </w:p>
    <w:p w14:paraId="73A36436" w14:textId="192719DB" w:rsidR="00C24846" w:rsidRPr="00C24846" w:rsidRDefault="00C24846" w:rsidP="00C24846">
      <w:pPr>
        <w:ind w:firstLineChars="150" w:firstLine="317"/>
        <w:outlineLvl w:val="0"/>
        <w:rPr>
          <w:color w:val="000000"/>
          <w:sz w:val="22"/>
          <w:szCs w:val="22"/>
        </w:rPr>
      </w:pPr>
      <w:r w:rsidRPr="00C24846">
        <w:rPr>
          <w:rFonts w:hint="eastAsia"/>
          <w:color w:val="000000"/>
          <w:sz w:val="22"/>
          <w:szCs w:val="22"/>
        </w:rPr>
        <w:t>研究への不参加の意思表示は</w:t>
      </w:r>
      <w:r w:rsidRPr="00C24846">
        <w:rPr>
          <w:rFonts w:hint="eastAsia"/>
          <w:color w:val="000000"/>
          <w:sz w:val="22"/>
          <w:szCs w:val="22"/>
        </w:rPr>
        <w:t>2027</w:t>
      </w:r>
      <w:r w:rsidRPr="00C24846">
        <w:rPr>
          <w:rFonts w:hint="eastAsia"/>
          <w:color w:val="000000"/>
          <w:sz w:val="22"/>
          <w:szCs w:val="22"/>
        </w:rPr>
        <w:t>年</w:t>
      </w:r>
      <w:r w:rsidRPr="00C24846">
        <w:rPr>
          <w:rFonts w:hint="eastAsia"/>
          <w:color w:val="000000"/>
          <w:sz w:val="22"/>
          <w:szCs w:val="22"/>
        </w:rPr>
        <w:t>3</w:t>
      </w:r>
      <w:r w:rsidRPr="00C24846">
        <w:rPr>
          <w:rFonts w:hint="eastAsia"/>
          <w:color w:val="000000"/>
          <w:sz w:val="22"/>
          <w:szCs w:val="22"/>
        </w:rPr>
        <w:t>月</w:t>
      </w:r>
      <w:r w:rsidRPr="00C24846">
        <w:rPr>
          <w:rFonts w:hint="eastAsia"/>
          <w:color w:val="000000"/>
          <w:sz w:val="22"/>
          <w:szCs w:val="22"/>
        </w:rPr>
        <w:t>31</w:t>
      </w:r>
      <w:r w:rsidRPr="00C24846">
        <w:rPr>
          <w:rFonts w:hint="eastAsia"/>
          <w:color w:val="000000"/>
          <w:sz w:val="22"/>
          <w:szCs w:val="22"/>
        </w:rPr>
        <w:t>日まで行うことができます。本研究への不参加の意思を</w:t>
      </w:r>
      <w:r w:rsidR="00BA3710">
        <w:rPr>
          <w:rFonts w:hint="eastAsia"/>
          <w:color w:val="000000"/>
          <w:sz w:val="22"/>
          <w:szCs w:val="22"/>
        </w:rPr>
        <w:t>表示</w:t>
      </w:r>
      <w:r w:rsidRPr="00C24846">
        <w:rPr>
          <w:rFonts w:hint="eastAsia"/>
          <w:color w:val="000000"/>
          <w:sz w:val="22"/>
          <w:szCs w:val="22"/>
        </w:rPr>
        <w:t>することによって、</w:t>
      </w:r>
      <w:r w:rsidR="00F05F4F">
        <w:rPr>
          <w:rFonts w:hint="eastAsia"/>
          <w:color w:val="000000"/>
          <w:sz w:val="22"/>
          <w:szCs w:val="22"/>
        </w:rPr>
        <w:t>患者様</w:t>
      </w:r>
      <w:r w:rsidRPr="00C24846">
        <w:rPr>
          <w:rFonts w:hint="eastAsia"/>
          <w:color w:val="000000"/>
          <w:sz w:val="22"/>
          <w:szCs w:val="22"/>
        </w:rPr>
        <w:t>が</w:t>
      </w:r>
      <w:r w:rsidRPr="00C24846">
        <w:rPr>
          <w:rFonts w:ascii="MS Mincho" w:hAnsi="MS Mincho" w:hint="eastAsia"/>
          <w:color w:val="000000"/>
          <w:sz w:val="22"/>
          <w:szCs w:val="22"/>
        </w:rPr>
        <w:t>不利益を受けることは一切ありません。</w:t>
      </w:r>
    </w:p>
    <w:p w14:paraId="776386FA" w14:textId="77777777" w:rsidR="00C24846" w:rsidRPr="00C24846" w:rsidRDefault="00C24846" w:rsidP="001B1FD8">
      <w:pPr>
        <w:outlineLvl w:val="0"/>
        <w:rPr>
          <w:color w:val="000000"/>
          <w:sz w:val="22"/>
          <w:szCs w:val="22"/>
        </w:rPr>
      </w:pPr>
    </w:p>
    <w:p w14:paraId="6D3C9B42" w14:textId="47EDD972" w:rsidR="001B1FD8" w:rsidRPr="00C24846" w:rsidRDefault="00C24846" w:rsidP="001B1FD8">
      <w:pPr>
        <w:outlineLvl w:val="0"/>
        <w:rPr>
          <w:color w:val="000000"/>
          <w:sz w:val="22"/>
          <w:szCs w:val="22"/>
        </w:rPr>
      </w:pPr>
      <w:r w:rsidRPr="00C24846">
        <w:rPr>
          <w:rFonts w:hint="eastAsia"/>
          <w:color w:val="000000"/>
          <w:sz w:val="22"/>
          <w:szCs w:val="22"/>
        </w:rPr>
        <w:t>8</w:t>
      </w:r>
      <w:r w:rsidR="001B1FD8" w:rsidRPr="00C24846">
        <w:rPr>
          <w:rFonts w:hint="eastAsia"/>
          <w:color w:val="000000"/>
          <w:sz w:val="22"/>
          <w:szCs w:val="22"/>
        </w:rPr>
        <w:t xml:space="preserve">　お問合せ</w:t>
      </w:r>
      <w:r w:rsidRPr="00C24846">
        <w:rPr>
          <w:rFonts w:hint="eastAsia"/>
          <w:color w:val="000000"/>
          <w:sz w:val="22"/>
          <w:szCs w:val="22"/>
        </w:rPr>
        <w:t>先</w:t>
      </w:r>
    </w:p>
    <w:p w14:paraId="7C13ED90" w14:textId="77777777" w:rsidR="00EF3DE4" w:rsidRPr="00C24846" w:rsidRDefault="00EF3DE4" w:rsidP="00EF3DE4">
      <w:pPr>
        <w:spacing w:line="300" w:lineRule="exact"/>
        <w:ind w:firstLineChars="150" w:firstLine="317"/>
        <w:rPr>
          <w:rFonts w:ascii="MS Mincho" w:hAnsi="MS Mincho"/>
          <w:sz w:val="22"/>
          <w:szCs w:val="22"/>
        </w:rPr>
      </w:pPr>
    </w:p>
    <w:p w14:paraId="238DB289" w14:textId="24D0FFEF" w:rsidR="00A50064" w:rsidRPr="00C24846" w:rsidRDefault="00EF3DE4" w:rsidP="00EF3DE4">
      <w:pPr>
        <w:spacing w:line="300" w:lineRule="exact"/>
        <w:ind w:firstLineChars="150" w:firstLine="317"/>
        <w:rPr>
          <w:rFonts w:ascii="MS Mincho" w:hAnsi="MS Mincho"/>
          <w:sz w:val="22"/>
          <w:szCs w:val="22"/>
        </w:rPr>
      </w:pPr>
      <w:r w:rsidRPr="00C24846">
        <w:rPr>
          <w:rFonts w:ascii="MS Mincho" w:hAnsi="MS Mincho" w:hint="eastAsia"/>
          <w:sz w:val="22"/>
          <w:szCs w:val="22"/>
        </w:rPr>
        <w:t>研究</w:t>
      </w:r>
      <w:r w:rsidR="001D2197" w:rsidRPr="00C24846">
        <w:rPr>
          <w:rFonts w:ascii="MS Mincho" w:hAnsi="MS Mincho" w:hint="eastAsia"/>
          <w:sz w:val="22"/>
          <w:szCs w:val="22"/>
        </w:rPr>
        <w:t>責任者</w:t>
      </w:r>
      <w:r w:rsidR="00A50064" w:rsidRPr="00C24846">
        <w:rPr>
          <w:rFonts w:ascii="MS Mincho" w:hAnsi="MS Mincho" w:hint="eastAsia"/>
          <w:sz w:val="22"/>
          <w:szCs w:val="22"/>
        </w:rPr>
        <w:t xml:space="preserve"> </w:t>
      </w:r>
    </w:p>
    <w:p w14:paraId="0E070A1D" w14:textId="77777777" w:rsidR="00A50064" w:rsidRPr="00C24846" w:rsidRDefault="00A50064" w:rsidP="00A50064">
      <w:pPr>
        <w:spacing w:line="300" w:lineRule="exact"/>
        <w:ind w:firstLineChars="150" w:firstLine="317"/>
        <w:rPr>
          <w:rFonts w:ascii="MS Mincho" w:hAnsi="MS Mincho"/>
          <w:sz w:val="22"/>
          <w:szCs w:val="22"/>
        </w:rPr>
      </w:pPr>
    </w:p>
    <w:p w14:paraId="3F1BB3EE" w14:textId="18A86843" w:rsidR="00EF3DE4" w:rsidRPr="008B62E7" w:rsidRDefault="00A50064" w:rsidP="00A50064">
      <w:pPr>
        <w:spacing w:line="300" w:lineRule="exact"/>
        <w:ind w:firstLineChars="150" w:firstLine="317"/>
        <w:rPr>
          <w:rFonts w:ascii="MS Mincho" w:hAnsi="MS Mincho"/>
          <w:sz w:val="22"/>
          <w:szCs w:val="22"/>
        </w:rPr>
      </w:pPr>
      <w:r w:rsidRPr="008B62E7">
        <w:rPr>
          <w:rFonts w:ascii="MS Mincho" w:hAnsi="MS Mincho"/>
          <w:sz w:val="22"/>
          <w:szCs w:val="22"/>
        </w:rPr>
        <w:t>(</w:t>
      </w:r>
      <w:r w:rsidR="00EF3DE4" w:rsidRPr="008B62E7">
        <w:rPr>
          <w:rFonts w:ascii="MS Mincho" w:hAnsi="MS Mincho" w:hint="eastAsia"/>
          <w:sz w:val="22"/>
          <w:szCs w:val="22"/>
        </w:rPr>
        <w:t xml:space="preserve">所　属）　</w:t>
      </w:r>
      <w:r w:rsidR="008B62E7" w:rsidRPr="008B62E7">
        <w:rPr>
          <w:rFonts w:ascii="MS Mincho" w:hAnsi="MS Mincho" w:hint="eastAsia"/>
          <w:sz w:val="22"/>
          <w:szCs w:val="22"/>
        </w:rPr>
        <w:t>聖マリアンナ医科大学　小児科学教室</w:t>
      </w:r>
    </w:p>
    <w:p w14:paraId="24D2908C" w14:textId="77777777" w:rsidR="00A50064" w:rsidRPr="008B62E7" w:rsidRDefault="00A50064" w:rsidP="00372717">
      <w:pPr>
        <w:spacing w:line="300" w:lineRule="exact"/>
        <w:ind w:firstLineChars="150" w:firstLine="317"/>
        <w:rPr>
          <w:rFonts w:ascii="MS Mincho" w:hAnsi="MS Mincho"/>
          <w:sz w:val="22"/>
          <w:szCs w:val="22"/>
        </w:rPr>
      </w:pPr>
    </w:p>
    <w:p w14:paraId="3D001198" w14:textId="152B3FB9" w:rsidR="00EF3DE4" w:rsidRPr="008B62E7" w:rsidRDefault="00EF3DE4" w:rsidP="00EF3DE4">
      <w:pPr>
        <w:spacing w:line="300" w:lineRule="exact"/>
        <w:ind w:firstLineChars="100" w:firstLine="211"/>
        <w:rPr>
          <w:rFonts w:ascii="MS Mincho" w:hAnsi="MS Mincho"/>
          <w:sz w:val="22"/>
          <w:szCs w:val="22"/>
        </w:rPr>
      </w:pPr>
      <w:r w:rsidRPr="008B62E7">
        <w:rPr>
          <w:rFonts w:ascii="MS Mincho" w:hAnsi="MS Mincho" w:hint="eastAsia"/>
          <w:sz w:val="22"/>
          <w:szCs w:val="22"/>
        </w:rPr>
        <w:t xml:space="preserve">（氏　名）　</w:t>
      </w:r>
      <w:r w:rsidR="008B62E7">
        <w:rPr>
          <w:rFonts w:ascii="MS Mincho" w:hAnsi="MS Mincho" w:hint="eastAsia"/>
          <w:sz w:val="22"/>
          <w:szCs w:val="22"/>
        </w:rPr>
        <w:t>中村</w:t>
      </w:r>
      <w:r w:rsidR="008B62E7">
        <w:rPr>
          <w:rFonts w:ascii="MS Mincho" w:hAnsi="MS Mincho"/>
          <w:sz w:val="22"/>
          <w:szCs w:val="22"/>
        </w:rPr>
        <w:t xml:space="preserve"> </w:t>
      </w:r>
      <w:r w:rsidR="008B62E7">
        <w:rPr>
          <w:rFonts w:ascii="MS Mincho" w:hAnsi="MS Mincho" w:hint="eastAsia"/>
          <w:sz w:val="22"/>
          <w:szCs w:val="22"/>
        </w:rPr>
        <w:t>幸嗣</w:t>
      </w:r>
      <w:r w:rsidR="00A50064" w:rsidRPr="008B62E7">
        <w:rPr>
          <w:rFonts w:ascii="MS Mincho" w:hAnsi="MS Mincho" w:hint="eastAsia"/>
          <w:sz w:val="22"/>
          <w:szCs w:val="22"/>
        </w:rPr>
        <w:t xml:space="preserve">　　　　　　　　　　　　</w:t>
      </w:r>
    </w:p>
    <w:p w14:paraId="46AFB9AD" w14:textId="77777777" w:rsidR="00A50064" w:rsidRPr="008B62E7" w:rsidRDefault="00A50064" w:rsidP="00EF3DE4">
      <w:pPr>
        <w:spacing w:line="300" w:lineRule="exact"/>
        <w:ind w:firstLineChars="100" w:firstLine="211"/>
        <w:rPr>
          <w:rFonts w:ascii="MS Mincho" w:hAnsi="MS Mincho"/>
          <w:sz w:val="22"/>
          <w:szCs w:val="22"/>
        </w:rPr>
      </w:pPr>
    </w:p>
    <w:p w14:paraId="5E730A4C" w14:textId="02CEF3A8" w:rsidR="00EF3DE4" w:rsidRPr="008B62E7" w:rsidRDefault="00A50064" w:rsidP="00372717">
      <w:pPr>
        <w:spacing w:line="300" w:lineRule="exact"/>
        <w:ind w:firstLineChars="150" w:firstLine="317"/>
        <w:rPr>
          <w:rFonts w:ascii="MS Mincho" w:hAnsi="MS Mincho"/>
          <w:sz w:val="22"/>
          <w:szCs w:val="22"/>
        </w:rPr>
      </w:pPr>
      <w:r w:rsidRPr="008B62E7">
        <w:rPr>
          <w:rFonts w:ascii="MS Mincho" w:hAnsi="MS Mincho"/>
          <w:sz w:val="22"/>
          <w:szCs w:val="22"/>
        </w:rPr>
        <w:t>(</w:t>
      </w:r>
      <w:r w:rsidRPr="008B62E7">
        <w:rPr>
          <w:rFonts w:ascii="MS Mincho" w:hAnsi="MS Mincho" w:hint="eastAsia"/>
          <w:sz w:val="22"/>
          <w:szCs w:val="22"/>
        </w:rPr>
        <w:t>住　所)</w:t>
      </w:r>
      <w:r w:rsidR="00EF3DE4" w:rsidRPr="008B62E7">
        <w:rPr>
          <w:rFonts w:ascii="MS Mincho" w:hAnsi="MS Mincho" w:hint="eastAsia"/>
          <w:sz w:val="22"/>
          <w:szCs w:val="22"/>
        </w:rPr>
        <w:t xml:space="preserve">　</w:t>
      </w:r>
      <w:r w:rsidRPr="008B62E7">
        <w:rPr>
          <w:rFonts w:ascii="MS Mincho" w:hAnsi="MS Mincho" w:hint="eastAsia"/>
          <w:sz w:val="22"/>
          <w:szCs w:val="22"/>
        </w:rPr>
        <w:t xml:space="preserve"> </w:t>
      </w:r>
      <w:r w:rsidR="008B62E7">
        <w:rPr>
          <w:rFonts w:ascii="MS Mincho" w:hAnsi="MS Mincho" w:hint="eastAsia"/>
          <w:sz w:val="22"/>
          <w:szCs w:val="22"/>
        </w:rPr>
        <w:t>神奈川県川崎市宮前区菅生</w:t>
      </w:r>
      <w:r w:rsidR="008B62E7">
        <w:rPr>
          <w:rFonts w:ascii="MS Mincho" w:hAnsi="MS Mincho"/>
          <w:sz w:val="22"/>
          <w:szCs w:val="22"/>
        </w:rPr>
        <w:t>2-16-1</w:t>
      </w:r>
      <w:r w:rsidRPr="008B62E7">
        <w:rPr>
          <w:rFonts w:ascii="MS Mincho" w:hAnsi="MS Mincho" w:hint="eastAsia"/>
          <w:sz w:val="22"/>
          <w:szCs w:val="22"/>
        </w:rPr>
        <w:t xml:space="preserve">　　　　　　　　　　　　　　　　　　　　　　　　　　</w:t>
      </w:r>
    </w:p>
    <w:p w14:paraId="7E5EE763" w14:textId="77777777" w:rsidR="00A50064" w:rsidRPr="008B62E7" w:rsidRDefault="00A50064" w:rsidP="00A50064">
      <w:pPr>
        <w:spacing w:line="300" w:lineRule="exact"/>
        <w:rPr>
          <w:rFonts w:ascii="MS Mincho" w:hAnsi="MS Mincho"/>
          <w:sz w:val="22"/>
          <w:szCs w:val="22"/>
        </w:rPr>
      </w:pPr>
      <w:r w:rsidRPr="008B62E7">
        <w:rPr>
          <w:rFonts w:ascii="MS Mincho" w:hAnsi="MS Mincho" w:hint="eastAsia"/>
          <w:sz w:val="22"/>
          <w:szCs w:val="22"/>
        </w:rPr>
        <w:t xml:space="preserve"> </w:t>
      </w:r>
      <w:r w:rsidRPr="008B62E7">
        <w:rPr>
          <w:rFonts w:ascii="MS Mincho" w:hAnsi="MS Mincho"/>
          <w:sz w:val="22"/>
          <w:szCs w:val="22"/>
        </w:rPr>
        <w:t xml:space="preserve">  </w:t>
      </w:r>
    </w:p>
    <w:p w14:paraId="19DFC2BE" w14:textId="70D12150" w:rsidR="001B1FD8" w:rsidRPr="00C24846" w:rsidRDefault="00A50064" w:rsidP="00DE287F">
      <w:pPr>
        <w:spacing w:line="300" w:lineRule="exact"/>
        <w:rPr>
          <w:rFonts w:ascii="MS Mincho" w:hAnsi="MS Mincho"/>
          <w:sz w:val="22"/>
          <w:szCs w:val="22"/>
          <w:u w:val="single"/>
        </w:rPr>
      </w:pPr>
      <w:r w:rsidRPr="008B62E7">
        <w:rPr>
          <w:rFonts w:ascii="MS Mincho" w:hAnsi="MS Mincho" w:hint="eastAsia"/>
          <w:sz w:val="22"/>
          <w:szCs w:val="22"/>
        </w:rPr>
        <w:t xml:space="preserve"> </w:t>
      </w:r>
      <w:r w:rsidRPr="008B62E7">
        <w:rPr>
          <w:rFonts w:ascii="MS Mincho" w:hAnsi="MS Mincho"/>
          <w:sz w:val="22"/>
          <w:szCs w:val="22"/>
        </w:rPr>
        <w:t xml:space="preserve">  (</w:t>
      </w:r>
      <w:r w:rsidRPr="008B62E7">
        <w:rPr>
          <w:rFonts w:ascii="MS Mincho" w:hAnsi="MS Mincho" w:hint="eastAsia"/>
          <w:sz w:val="22"/>
          <w:szCs w:val="22"/>
        </w:rPr>
        <w:t>電話番号)</w:t>
      </w:r>
      <w:r w:rsidRPr="008B62E7">
        <w:rPr>
          <w:rFonts w:ascii="MS Mincho" w:hAnsi="MS Mincho"/>
          <w:sz w:val="22"/>
          <w:szCs w:val="22"/>
        </w:rPr>
        <w:t xml:space="preserve"> </w:t>
      </w:r>
      <w:r w:rsidR="008B62E7">
        <w:rPr>
          <w:rFonts w:ascii="MS Mincho" w:hAnsi="MS Mincho"/>
          <w:sz w:val="22"/>
          <w:szCs w:val="22"/>
        </w:rPr>
        <w:t>044-977-8111</w:t>
      </w:r>
      <w:r w:rsidRPr="008B62E7">
        <w:rPr>
          <w:rFonts w:ascii="MS Mincho" w:hAnsi="MS Mincho" w:hint="eastAsia"/>
          <w:sz w:val="22"/>
          <w:szCs w:val="22"/>
        </w:rPr>
        <w:t xml:space="preserve">　　　　　　　　　　　　　　</w:t>
      </w:r>
      <w:r w:rsidR="00DE287F" w:rsidRPr="008B62E7">
        <w:rPr>
          <w:rFonts w:ascii="MS Mincho" w:hAnsi="MS Mincho" w:hint="eastAsia"/>
          <w:sz w:val="22"/>
          <w:szCs w:val="22"/>
        </w:rPr>
        <w:t xml:space="preserve">　　　　　　　　　　　　　　　　　　　</w:t>
      </w:r>
      <w:r w:rsidR="001B1FD8" w:rsidRPr="00C24846">
        <w:rPr>
          <w:rFonts w:hint="eastAsia"/>
          <w:color w:val="000000"/>
          <w:sz w:val="22"/>
          <w:szCs w:val="22"/>
        </w:rPr>
        <w:t>以上</w:t>
      </w:r>
    </w:p>
    <w:sectPr w:rsidR="001B1FD8" w:rsidRPr="00C24846" w:rsidSect="001B1FD8">
      <w:footerReference w:type="even" r:id="rId7"/>
      <w:footerReference w:type="default" r:id="rId8"/>
      <w:footerReference w:type="first" r:id="rId9"/>
      <w:pgSz w:w="11906" w:h="16838" w:code="9"/>
      <w:pgMar w:top="794" w:right="851" w:bottom="295" w:left="851" w:header="284" w:footer="284" w:gutter="0"/>
      <w:cols w:space="425"/>
      <w:docGrid w:type="linesAndChars" w:linePitch="393"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474D8" w14:textId="77777777" w:rsidR="007155B6" w:rsidRDefault="007155B6">
      <w:r>
        <w:separator/>
      </w:r>
    </w:p>
  </w:endnote>
  <w:endnote w:type="continuationSeparator" w:id="0">
    <w:p w14:paraId="6051335A" w14:textId="77777777" w:rsidR="007155B6" w:rsidRDefault="00715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1F4A7" w14:textId="77777777" w:rsidR="009C2362" w:rsidRDefault="009C2362" w:rsidP="001B1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287F">
      <w:rPr>
        <w:rStyle w:val="PageNumber"/>
        <w:noProof/>
      </w:rPr>
      <w:t>1</w:t>
    </w:r>
    <w:r>
      <w:rPr>
        <w:rStyle w:val="PageNumber"/>
      </w:rPr>
      <w:fldChar w:fldCharType="end"/>
    </w:r>
  </w:p>
  <w:p w14:paraId="0383A39B" w14:textId="77777777" w:rsidR="009C2362" w:rsidRDefault="009C2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3991" w14:textId="77777777" w:rsidR="009C2362" w:rsidRDefault="009C2362" w:rsidP="001B1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45A8">
      <w:rPr>
        <w:rStyle w:val="PageNumber"/>
        <w:noProof/>
      </w:rPr>
      <w:t>1</w:t>
    </w:r>
    <w:r>
      <w:rPr>
        <w:rStyle w:val="PageNumber"/>
      </w:rPr>
      <w:fldChar w:fldCharType="end"/>
    </w:r>
  </w:p>
  <w:p w14:paraId="4F206649" w14:textId="77777777" w:rsidR="009C2362" w:rsidRDefault="009C2362">
    <w:pPr>
      <w:pStyle w:val="Footer"/>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F8F88" w14:textId="77777777" w:rsidR="009C2362" w:rsidRDefault="009C2362" w:rsidP="001B1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582190A" w14:textId="77777777" w:rsidR="009C2362" w:rsidRPr="000B2BCC" w:rsidRDefault="009C2362" w:rsidP="001B1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51C41" w14:textId="77777777" w:rsidR="007155B6" w:rsidRDefault="007155B6">
      <w:r>
        <w:separator/>
      </w:r>
    </w:p>
  </w:footnote>
  <w:footnote w:type="continuationSeparator" w:id="0">
    <w:p w14:paraId="3361CEE2" w14:textId="77777777" w:rsidR="007155B6" w:rsidRDefault="00715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1A4E11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B1FD6"/>
    <w:multiLevelType w:val="hybridMultilevel"/>
    <w:tmpl w:val="1F76502A"/>
    <w:lvl w:ilvl="0" w:tplc="5A968E34">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AFA51A5"/>
    <w:multiLevelType w:val="hybridMultilevel"/>
    <w:tmpl w:val="CD745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955080"/>
    <w:multiLevelType w:val="hybridMultilevel"/>
    <w:tmpl w:val="F53E137C"/>
    <w:lvl w:ilvl="0" w:tplc="8ECEE2F0">
      <w:start w:val="1"/>
      <w:numFmt w:val="bullet"/>
      <w:lvlText w:val=""/>
      <w:lvlJc w:val="left"/>
      <w:pPr>
        <w:tabs>
          <w:tab w:val="num" w:pos="0"/>
        </w:tabs>
        <w:ind w:left="420" w:hanging="420"/>
      </w:pPr>
      <w:rPr>
        <w:rFonts w:ascii="Wingdings" w:hAnsi="Wingdings" w:hint="default"/>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9875B9"/>
    <w:multiLevelType w:val="hybridMultilevel"/>
    <w:tmpl w:val="FD74D42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E35A71"/>
    <w:multiLevelType w:val="hybridMultilevel"/>
    <w:tmpl w:val="51EEB18E"/>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2C13027C"/>
    <w:multiLevelType w:val="hybridMultilevel"/>
    <w:tmpl w:val="2000E26E"/>
    <w:lvl w:ilvl="0" w:tplc="077A0DFA">
      <w:start w:val="1"/>
      <w:numFmt w:val="decimal"/>
      <w:lvlText w:val="%1)"/>
      <w:lvlJc w:val="left"/>
      <w:pPr>
        <w:tabs>
          <w:tab w:val="num" w:pos="780"/>
        </w:tabs>
        <w:ind w:left="7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2C8806F2"/>
    <w:multiLevelType w:val="hybridMultilevel"/>
    <w:tmpl w:val="1F568E2C"/>
    <w:lvl w:ilvl="0" w:tplc="8DD25514">
      <w:start w:val="1"/>
      <w:numFmt w:val="decimal"/>
      <w:lvlText w:val="%1)"/>
      <w:lvlJc w:val="left"/>
      <w:pPr>
        <w:ind w:left="420" w:hanging="420"/>
      </w:pPr>
      <w:rPr>
        <w:rFonts w:eastAsia="MS Mincho"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472062F2"/>
    <w:multiLevelType w:val="hybridMultilevel"/>
    <w:tmpl w:val="3B42B7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C883B8E"/>
    <w:multiLevelType w:val="hybridMultilevel"/>
    <w:tmpl w:val="5F6E6A7C"/>
    <w:lvl w:ilvl="0" w:tplc="F3640162">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0" w15:restartNumberingAfterBreak="0">
    <w:nsid w:val="4DA74864"/>
    <w:multiLevelType w:val="multilevel"/>
    <w:tmpl w:val="FD74D4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585262F"/>
    <w:multiLevelType w:val="multilevel"/>
    <w:tmpl w:val="FD74D4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99A1155"/>
    <w:multiLevelType w:val="multilevel"/>
    <w:tmpl w:val="0D2CBB06"/>
    <w:lvl w:ilvl="0">
      <w:start w:val="1"/>
      <w:numFmt w:val="decimal"/>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3" w15:restartNumberingAfterBreak="0">
    <w:nsid w:val="6FD75E8D"/>
    <w:multiLevelType w:val="hybridMultilevel"/>
    <w:tmpl w:val="07E0A172"/>
    <w:lvl w:ilvl="0" w:tplc="5ADC1E58">
      <w:start w:val="1"/>
      <w:numFmt w:val="bullet"/>
      <w:lvlText w:val=""/>
      <w:lvlJc w:val="left"/>
      <w:pPr>
        <w:tabs>
          <w:tab w:val="num" w:pos="420"/>
        </w:tabs>
        <w:ind w:left="420" w:hanging="420"/>
      </w:pPr>
      <w:rPr>
        <w:rFonts w:ascii="Wingdings" w:hAnsi="Wingdings" w:hint="default"/>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FA712C"/>
    <w:multiLevelType w:val="hybridMultilevel"/>
    <w:tmpl w:val="27D8D66C"/>
    <w:lvl w:ilvl="0" w:tplc="EAB00A2A">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58826DC"/>
    <w:multiLevelType w:val="hybridMultilevel"/>
    <w:tmpl w:val="40EAE4E2"/>
    <w:lvl w:ilvl="0" w:tplc="95C89DE8">
      <w:numFmt w:val="bullet"/>
      <w:lvlText w:val="□"/>
      <w:lvlJc w:val="left"/>
      <w:pPr>
        <w:ind w:left="1215" w:hanging="360"/>
      </w:pPr>
      <w:rPr>
        <w:rFonts w:ascii="MS Mincho" w:eastAsia="MS Mincho" w:hAnsi="MS Mincho" w:cs="Times New Roman"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16" w15:restartNumberingAfterBreak="0">
    <w:nsid w:val="7A543ACD"/>
    <w:multiLevelType w:val="hybridMultilevel"/>
    <w:tmpl w:val="0D2CBB0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7" w15:restartNumberingAfterBreak="0">
    <w:nsid w:val="7E304287"/>
    <w:multiLevelType w:val="hybridMultilevel"/>
    <w:tmpl w:val="148C9506"/>
    <w:lvl w:ilvl="0" w:tplc="2ABAACA0">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num w:numId="1" w16cid:durableId="180003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9860024">
    <w:abstractNumId w:val="4"/>
  </w:num>
  <w:num w:numId="3" w16cid:durableId="237834001">
    <w:abstractNumId w:val="14"/>
  </w:num>
  <w:num w:numId="4" w16cid:durableId="937442043">
    <w:abstractNumId w:val="2"/>
  </w:num>
  <w:num w:numId="5" w16cid:durableId="17316820">
    <w:abstractNumId w:val="15"/>
  </w:num>
  <w:num w:numId="6" w16cid:durableId="42364294">
    <w:abstractNumId w:val="10"/>
  </w:num>
  <w:num w:numId="7" w16cid:durableId="6292574">
    <w:abstractNumId w:val="13"/>
  </w:num>
  <w:num w:numId="8" w16cid:durableId="775254997">
    <w:abstractNumId w:val="11"/>
  </w:num>
  <w:num w:numId="9" w16cid:durableId="2052262315">
    <w:abstractNumId w:val="3"/>
  </w:num>
  <w:num w:numId="10" w16cid:durableId="685714401">
    <w:abstractNumId w:val="1"/>
  </w:num>
  <w:num w:numId="11" w16cid:durableId="164588140">
    <w:abstractNumId w:val="8"/>
  </w:num>
  <w:num w:numId="12" w16cid:durableId="87970230">
    <w:abstractNumId w:val="5"/>
  </w:num>
  <w:num w:numId="13" w16cid:durableId="1732388902">
    <w:abstractNumId w:val="16"/>
  </w:num>
  <w:num w:numId="14" w16cid:durableId="1745376295">
    <w:abstractNumId w:val="12"/>
  </w:num>
  <w:num w:numId="15" w16cid:durableId="755905586">
    <w:abstractNumId w:val="7"/>
  </w:num>
  <w:num w:numId="16" w16cid:durableId="235209785">
    <w:abstractNumId w:val="0"/>
  </w:num>
  <w:num w:numId="17" w16cid:durableId="760417409">
    <w:abstractNumId w:val="9"/>
  </w:num>
  <w:num w:numId="18" w16cid:durableId="19422950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41"/>
    <w:rsid w:val="000363ED"/>
    <w:rsid w:val="00056690"/>
    <w:rsid w:val="0008670D"/>
    <w:rsid w:val="000E038E"/>
    <w:rsid w:val="00102507"/>
    <w:rsid w:val="00165C2A"/>
    <w:rsid w:val="00173EE0"/>
    <w:rsid w:val="001A19B4"/>
    <w:rsid w:val="001B1FD8"/>
    <w:rsid w:val="001D2197"/>
    <w:rsid w:val="002043B1"/>
    <w:rsid w:val="00244EFD"/>
    <w:rsid w:val="002724B9"/>
    <w:rsid w:val="00284FBE"/>
    <w:rsid w:val="002C1BA8"/>
    <w:rsid w:val="002C58E5"/>
    <w:rsid w:val="002E6BA1"/>
    <w:rsid w:val="002F28F7"/>
    <w:rsid w:val="002F37E5"/>
    <w:rsid w:val="002F6F03"/>
    <w:rsid w:val="00324014"/>
    <w:rsid w:val="00326CC8"/>
    <w:rsid w:val="0033488D"/>
    <w:rsid w:val="00353F62"/>
    <w:rsid w:val="00360E2A"/>
    <w:rsid w:val="00361A8E"/>
    <w:rsid w:val="00364BB4"/>
    <w:rsid w:val="00370812"/>
    <w:rsid w:val="00372717"/>
    <w:rsid w:val="003734F7"/>
    <w:rsid w:val="00406CB5"/>
    <w:rsid w:val="004528A4"/>
    <w:rsid w:val="0049063E"/>
    <w:rsid w:val="004C6019"/>
    <w:rsid w:val="004E7267"/>
    <w:rsid w:val="00575C89"/>
    <w:rsid w:val="005771A8"/>
    <w:rsid w:val="005B743E"/>
    <w:rsid w:val="005C030B"/>
    <w:rsid w:val="005E09D8"/>
    <w:rsid w:val="005E70C0"/>
    <w:rsid w:val="006136D3"/>
    <w:rsid w:val="00617FD7"/>
    <w:rsid w:val="00632EF1"/>
    <w:rsid w:val="006E7F8C"/>
    <w:rsid w:val="00700C2D"/>
    <w:rsid w:val="007155B6"/>
    <w:rsid w:val="007741D1"/>
    <w:rsid w:val="007D1854"/>
    <w:rsid w:val="00812709"/>
    <w:rsid w:val="00854F34"/>
    <w:rsid w:val="00863F1C"/>
    <w:rsid w:val="008717F9"/>
    <w:rsid w:val="008A737F"/>
    <w:rsid w:val="008B38B7"/>
    <w:rsid w:val="008B62E7"/>
    <w:rsid w:val="008D3C22"/>
    <w:rsid w:val="00911F2B"/>
    <w:rsid w:val="009205A4"/>
    <w:rsid w:val="00923215"/>
    <w:rsid w:val="00964788"/>
    <w:rsid w:val="00982F2B"/>
    <w:rsid w:val="009B668A"/>
    <w:rsid w:val="009C2362"/>
    <w:rsid w:val="00A04716"/>
    <w:rsid w:val="00A21700"/>
    <w:rsid w:val="00A32F5D"/>
    <w:rsid w:val="00A50064"/>
    <w:rsid w:val="00A635A6"/>
    <w:rsid w:val="00A91DFD"/>
    <w:rsid w:val="00AA1960"/>
    <w:rsid w:val="00AC29A3"/>
    <w:rsid w:val="00AF78B7"/>
    <w:rsid w:val="00B22F88"/>
    <w:rsid w:val="00BA3710"/>
    <w:rsid w:val="00BB0301"/>
    <w:rsid w:val="00BC1FF9"/>
    <w:rsid w:val="00BC74D9"/>
    <w:rsid w:val="00BE7C35"/>
    <w:rsid w:val="00BF07FB"/>
    <w:rsid w:val="00C1587E"/>
    <w:rsid w:val="00C24846"/>
    <w:rsid w:val="00C34B82"/>
    <w:rsid w:val="00C5234B"/>
    <w:rsid w:val="00C532E6"/>
    <w:rsid w:val="00C77A97"/>
    <w:rsid w:val="00C81BC2"/>
    <w:rsid w:val="00CC0A43"/>
    <w:rsid w:val="00D510F1"/>
    <w:rsid w:val="00DD1937"/>
    <w:rsid w:val="00DD3E77"/>
    <w:rsid w:val="00DD597E"/>
    <w:rsid w:val="00DE287F"/>
    <w:rsid w:val="00E16BC9"/>
    <w:rsid w:val="00E44C1B"/>
    <w:rsid w:val="00E518AF"/>
    <w:rsid w:val="00E75A41"/>
    <w:rsid w:val="00E77D02"/>
    <w:rsid w:val="00E809C7"/>
    <w:rsid w:val="00EA3A3B"/>
    <w:rsid w:val="00EE6666"/>
    <w:rsid w:val="00EF3DE4"/>
    <w:rsid w:val="00EF442F"/>
    <w:rsid w:val="00EF45A8"/>
    <w:rsid w:val="00EF4E91"/>
    <w:rsid w:val="00F05F4F"/>
    <w:rsid w:val="00F636DB"/>
    <w:rsid w:val="00F671B2"/>
    <w:rsid w:val="00F85670"/>
    <w:rsid w:val="00FB0EA0"/>
    <w:rsid w:val="00FB2C33"/>
    <w:rsid w:val="00FB6AB1"/>
    <w:rsid w:val="00FF1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CF1372"/>
  <w15:chartTrackingRefBased/>
  <w15:docId w15:val="{7F84BC5F-3DF6-42A2-9A20-8ADB9EBA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5A41"/>
    <w:pPr>
      <w:widowControl w:val="0"/>
      <w:jc w:val="both"/>
    </w:pPr>
    <w:rPr>
      <w:kern w:val="2"/>
      <w:sz w:val="24"/>
    </w:rPr>
  </w:style>
  <w:style w:type="paragraph" w:styleId="Heading1">
    <w:name w:val="heading 1"/>
    <w:basedOn w:val="Normal"/>
    <w:next w:val="Normal"/>
    <w:qFormat/>
    <w:rsid w:val="003A4B54"/>
    <w:pPr>
      <w:keepNext/>
      <w:outlineLvl w:val="0"/>
    </w:pPr>
    <w:rPr>
      <w:rFonts w:ascii="Arial" w:eastAsia="MS Gothic"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75A41"/>
    <w:pPr>
      <w:tabs>
        <w:tab w:val="center" w:pos="4252"/>
        <w:tab w:val="right" w:pos="8504"/>
      </w:tabs>
      <w:snapToGrid w:val="0"/>
    </w:pPr>
  </w:style>
  <w:style w:type="character" w:styleId="PageNumber">
    <w:name w:val="page number"/>
    <w:basedOn w:val="DefaultParagraphFont"/>
    <w:rsid w:val="00E75A41"/>
  </w:style>
  <w:style w:type="paragraph" w:styleId="BodyTextIndent">
    <w:name w:val="Body Text Indent"/>
    <w:basedOn w:val="Normal"/>
    <w:link w:val="BodyTextIndentChar"/>
    <w:rsid w:val="006218B3"/>
    <w:pPr>
      <w:ind w:leftChars="114" w:left="479" w:hangingChars="100" w:hanging="240"/>
    </w:pPr>
    <w:rPr>
      <w:rFonts w:ascii="MS Mincho" w:hAnsi="MS Mincho"/>
      <w:szCs w:val="24"/>
      <w:lang w:val="x-none" w:eastAsia="x-none"/>
    </w:rPr>
  </w:style>
  <w:style w:type="character" w:customStyle="1" w:styleId="BodyTextIndentChar">
    <w:name w:val="Body Text Indent Char"/>
    <w:link w:val="BodyTextIndent"/>
    <w:rsid w:val="006218B3"/>
    <w:rPr>
      <w:rFonts w:ascii="MS Mincho" w:hAnsi="MS Mincho"/>
      <w:kern w:val="2"/>
      <w:sz w:val="24"/>
      <w:szCs w:val="24"/>
    </w:rPr>
  </w:style>
  <w:style w:type="paragraph" w:styleId="BalloonText">
    <w:name w:val="Balloon Text"/>
    <w:basedOn w:val="Normal"/>
    <w:semiHidden/>
    <w:rsid w:val="004C5DB9"/>
    <w:rPr>
      <w:rFonts w:ascii="Arial" w:eastAsia="MS Gothic" w:hAnsi="Arial"/>
      <w:sz w:val="18"/>
      <w:szCs w:val="18"/>
    </w:rPr>
  </w:style>
  <w:style w:type="paragraph" w:styleId="BodyTextIndent3">
    <w:name w:val="Body Text Indent 3"/>
    <w:basedOn w:val="Normal"/>
    <w:link w:val="BodyTextIndent3Char"/>
    <w:rsid w:val="00844F0C"/>
    <w:pPr>
      <w:ind w:leftChars="400" w:left="851"/>
    </w:pPr>
    <w:rPr>
      <w:sz w:val="16"/>
      <w:szCs w:val="16"/>
      <w:lang w:val="x-none" w:eastAsia="x-none"/>
    </w:rPr>
  </w:style>
  <w:style w:type="character" w:customStyle="1" w:styleId="BodyTextIndent3Char">
    <w:name w:val="Body Text Indent 3 Char"/>
    <w:link w:val="BodyTextIndent3"/>
    <w:rsid w:val="00844F0C"/>
    <w:rPr>
      <w:kern w:val="2"/>
      <w:sz w:val="16"/>
      <w:szCs w:val="16"/>
    </w:rPr>
  </w:style>
  <w:style w:type="paragraph" w:customStyle="1" w:styleId="81">
    <w:name w:val="表 (赤)  81"/>
    <w:basedOn w:val="Normal"/>
    <w:uiPriority w:val="99"/>
    <w:qFormat/>
    <w:rsid w:val="006E759B"/>
    <w:pPr>
      <w:ind w:leftChars="400" w:left="840"/>
    </w:pPr>
    <w:rPr>
      <w:sz w:val="21"/>
      <w:szCs w:val="22"/>
    </w:rPr>
  </w:style>
  <w:style w:type="paragraph" w:styleId="Header">
    <w:name w:val="header"/>
    <w:basedOn w:val="Normal"/>
    <w:rsid w:val="00CA3B97"/>
    <w:pPr>
      <w:tabs>
        <w:tab w:val="center" w:pos="4252"/>
        <w:tab w:val="right" w:pos="8504"/>
      </w:tabs>
      <w:snapToGrid w:val="0"/>
    </w:pPr>
  </w:style>
  <w:style w:type="character" w:styleId="CommentReference">
    <w:name w:val="annotation reference"/>
    <w:rsid w:val="00EA3A12"/>
    <w:rPr>
      <w:sz w:val="18"/>
      <w:szCs w:val="18"/>
    </w:rPr>
  </w:style>
  <w:style w:type="paragraph" w:styleId="CommentText">
    <w:name w:val="annotation text"/>
    <w:basedOn w:val="Normal"/>
    <w:link w:val="CommentTextChar"/>
    <w:rsid w:val="00EA3A12"/>
    <w:pPr>
      <w:jc w:val="left"/>
    </w:pPr>
  </w:style>
  <w:style w:type="character" w:customStyle="1" w:styleId="CommentTextChar">
    <w:name w:val="Comment Text Char"/>
    <w:link w:val="CommentText"/>
    <w:rsid w:val="00EA3A12"/>
    <w:rPr>
      <w:kern w:val="2"/>
      <w:sz w:val="24"/>
    </w:rPr>
  </w:style>
  <w:style w:type="paragraph" w:styleId="CommentSubject">
    <w:name w:val="annotation subject"/>
    <w:basedOn w:val="CommentText"/>
    <w:next w:val="CommentText"/>
    <w:link w:val="CommentSubjectChar"/>
    <w:rsid w:val="00EA3A12"/>
    <w:rPr>
      <w:b/>
      <w:bCs/>
    </w:rPr>
  </w:style>
  <w:style w:type="character" w:customStyle="1" w:styleId="CommentSubjectChar">
    <w:name w:val="Comment Subject Char"/>
    <w:link w:val="CommentSubject"/>
    <w:rsid w:val="00EA3A12"/>
    <w:rPr>
      <w:b/>
      <w:bCs/>
      <w:kern w:val="2"/>
      <w:sz w:val="24"/>
    </w:rPr>
  </w:style>
  <w:style w:type="paragraph" w:styleId="Revision">
    <w:name w:val="Revision"/>
    <w:hidden/>
    <w:uiPriority w:val="99"/>
    <w:semiHidden/>
    <w:rsid w:val="00326CC8"/>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297</Words>
  <Characters>1698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説明文書作成上の留意点</vt:lpstr>
    </vt:vector>
  </TitlesOfParts>
  <Company>慶應義塾</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説明文書作成上の留意点</dc:title>
  <dc:subject/>
  <dc:creator>慶應義塾</dc:creator>
  <cp:keywords/>
  <cp:lastModifiedBy>勝田友博</cp:lastModifiedBy>
  <cp:revision>4</cp:revision>
  <cp:lastPrinted>2012-04-06T01:50:00Z</cp:lastPrinted>
  <dcterms:created xsi:type="dcterms:W3CDTF">2023-10-24T21:02:00Z</dcterms:created>
  <dcterms:modified xsi:type="dcterms:W3CDTF">2023-10-24T21:09:00Z</dcterms:modified>
</cp:coreProperties>
</file>