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281B" w14:textId="13E43154" w:rsidR="00044319" w:rsidRPr="00753C03" w:rsidRDefault="009B6900" w:rsidP="00F61520">
      <w:pPr>
        <w:pStyle w:val="2"/>
        <w:ind w:left="2880" w:firstLine="720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CB4" wp14:editId="7C2E4359">
                <wp:simplePos x="0" y="0"/>
                <wp:positionH relativeFrom="column">
                  <wp:posOffset>-227965</wp:posOffset>
                </wp:positionH>
                <wp:positionV relativeFrom="paragraph">
                  <wp:posOffset>-141605</wp:posOffset>
                </wp:positionV>
                <wp:extent cx="5715000" cy="914400"/>
                <wp:effectExtent l="76200" t="38100" r="95250" b="114300"/>
                <wp:wrapThrough wrapText="bothSides">
                  <wp:wrapPolygon edited="0">
                    <wp:start x="216" y="-900"/>
                    <wp:lineTo x="-288" y="-450"/>
                    <wp:lineTo x="-288" y="21150"/>
                    <wp:lineTo x="288" y="23850"/>
                    <wp:lineTo x="21312" y="23850"/>
                    <wp:lineTo x="21384" y="23400"/>
                    <wp:lineTo x="21816" y="21600"/>
                    <wp:lineTo x="21888" y="6750"/>
                    <wp:lineTo x="21456" y="0"/>
                    <wp:lineTo x="21456" y="-900"/>
                    <wp:lineTo x="216" y="-900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A2A8940" w14:textId="34D30574" w:rsidR="00AE7B21" w:rsidRPr="00753C03" w:rsidRDefault="004C2C95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聖マリアンナ医科大学皮膚</w:t>
                            </w:r>
                            <w:r w:rsidR="00AE7B21" w:rsidRPr="00753C03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科に</w:t>
                            </w:r>
                          </w:p>
                          <w:p w14:paraId="0CE0418E" w14:textId="77777777" w:rsidR="00AE7B21" w:rsidRPr="00753C03" w:rsidRDefault="00AE7B21" w:rsidP="00B64148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753C03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通院中または過去に通院・入院された患者様またはご家族の方へ</w:t>
                            </w:r>
                          </w:p>
                          <w:p w14:paraId="123FAE3E" w14:textId="77777777" w:rsidR="00AE7B21" w:rsidRPr="00753C03" w:rsidRDefault="00604D8D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753C03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当科における臨床研究にご協力をお</w:t>
                            </w:r>
                            <w:r w:rsidR="00AE7B21" w:rsidRPr="00753C03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17.95pt;margin-top:-11.1pt;width:45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" fillcolor="#d8d8d8 [2732]" strokecolor="black [3213]" strokeweight="4.5pt">
                <v:stroke linestyle="thickThin"/>
                <v:shadow on="t" opacity="22936f" mv:blur="40000f" origin=",.5" offset="0,23000emu"/>
                <v:textbox>
                  <w:txbxContent>
                    <w:p w14:paraId="3A2A8940" w14:textId="34D30574" w:rsidR="00AE7B21" w:rsidRPr="00753C03" w:rsidRDefault="004C2C95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聖マリアンナ医科大学皮膚</w:t>
                      </w:r>
                      <w:r w:rsidR="00AE7B21" w:rsidRPr="00753C03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科に</w:t>
                      </w:r>
                    </w:p>
                    <w:p w14:paraId="0CE0418E" w14:textId="77777777" w:rsidR="00AE7B21" w:rsidRPr="00753C03" w:rsidRDefault="00AE7B21" w:rsidP="00B64148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753C03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通院中または過去に通院・入院された患者様またはご家族の方へ</w:t>
                      </w:r>
                    </w:p>
                    <w:p w14:paraId="123FAE3E" w14:textId="77777777" w:rsidR="00AE7B21" w:rsidRPr="00753C03" w:rsidRDefault="00604D8D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753C03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当科における臨床研究にご協力をお</w:t>
                      </w:r>
                      <w:r w:rsidR="00AE7B21" w:rsidRPr="00753C03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願いいたします。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07ACA"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 xml:space="preserve">　</w:t>
      </w:r>
      <w:r w:rsidR="00F61520">
        <w:rPr>
          <w:rFonts w:asciiTheme="minorEastAsia" w:eastAsiaTheme="minorEastAsia" w:hAnsiTheme="minorEastAsia"/>
          <w:b w:val="0"/>
          <w:color w:val="0066FF"/>
          <w:sz w:val="22"/>
          <w:szCs w:val="22"/>
          <w:u w:val="none"/>
        </w:rPr>
        <w:tab/>
      </w:r>
      <w:r w:rsidR="00F61520">
        <w:rPr>
          <w:rFonts w:asciiTheme="minorEastAsia" w:eastAsiaTheme="minorEastAsia" w:hAnsiTheme="minorEastAsia"/>
          <w:b w:val="0"/>
          <w:color w:val="0066FF"/>
          <w:sz w:val="22"/>
          <w:szCs w:val="22"/>
          <w:u w:val="none"/>
        </w:rPr>
        <w:tab/>
      </w:r>
      <w:r w:rsidR="00F61520" w:rsidRPr="00753C03">
        <w:rPr>
          <w:rFonts w:asciiTheme="minorEastAsia" w:eastAsiaTheme="minorEastAsia" w:hAnsiTheme="minorEastAsia"/>
          <w:b w:val="0"/>
          <w:sz w:val="22"/>
          <w:szCs w:val="22"/>
          <w:u w:val="none"/>
        </w:rPr>
        <w:tab/>
      </w:r>
      <w:r w:rsidR="003947A6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2</w:t>
      </w:r>
      <w:r w:rsidR="003947A6">
        <w:rPr>
          <w:rFonts w:asciiTheme="minorEastAsia" w:eastAsiaTheme="minorEastAsia" w:hAnsiTheme="minorEastAsia"/>
          <w:b w:val="0"/>
          <w:sz w:val="22"/>
          <w:szCs w:val="22"/>
          <w:u w:val="none"/>
        </w:rPr>
        <w:t>023</w:t>
      </w:r>
      <w:r w:rsidR="00044319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年○月○日</w:t>
      </w:r>
    </w:p>
    <w:p w14:paraId="7D43A45E" w14:textId="6950932E" w:rsidR="00BA4BC4" w:rsidRPr="00753C03" w:rsidRDefault="00BA4BC4" w:rsidP="00BA4BC4">
      <w:pPr>
        <w:pStyle w:val="2"/>
        <w:jc w:val="right"/>
        <w:rPr>
          <w:rFonts w:asciiTheme="minorEastAsia" w:eastAsiaTheme="minorEastAsia" w:hAnsiTheme="minorEastAsia"/>
          <w:sz w:val="22"/>
          <w:szCs w:val="22"/>
          <w:u w:val="none"/>
        </w:rPr>
      </w:pPr>
    </w:p>
    <w:p w14:paraId="44F91159" w14:textId="77777777" w:rsidR="00097A81" w:rsidRPr="00753C03" w:rsidRDefault="00097A81" w:rsidP="00044319">
      <w:pPr>
        <w:pStyle w:val="2"/>
        <w:jc w:val="right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p w14:paraId="2DD1B9A5" w14:textId="2ABD6949" w:rsidR="00CB174B" w:rsidRPr="00753C03" w:rsidRDefault="00272F81" w:rsidP="00F61520">
      <w:pPr>
        <w:pStyle w:val="2"/>
        <w:ind w:firstLineChars="100" w:firstLine="220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研究責任施設である</w:t>
      </w:r>
      <w:r w:rsidR="000C1FF0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信州大学医学部</w:t>
      </w:r>
      <w:r w:rsidR="00093690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倫理委員会の</w:t>
      </w:r>
      <w:r w:rsidR="009961EF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 w:rsidR="004C2C95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聖マリアンナ医科大学学</w:t>
      </w:r>
      <w:r w:rsidR="00790FD4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長</w:t>
      </w:r>
      <w:r w:rsidR="00093690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の</w:t>
      </w:r>
      <w:r w:rsidR="009961EF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 w:rsidR="00093690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9625C7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="00EC24D5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</w:t>
      </w:r>
      <w:r w:rsidR="00BB1B94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「</w:t>
      </w:r>
      <w:r w:rsidR="00EC24D5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人を対象とする</w:t>
      </w:r>
      <w:r w:rsidR="00C14CFE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="00EC24D5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</w:t>
      </w:r>
      <w:r w:rsidR="008C6383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」の規定により、研究内容の情報を公開することが必要とされてい</w:t>
      </w:r>
      <w:r w:rsidR="00BB1B94" w:rsidRPr="00753C03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ます。</w:t>
      </w:r>
    </w:p>
    <w:p w14:paraId="257ED1DF" w14:textId="77777777" w:rsidR="00B07ACA" w:rsidRPr="00753C03" w:rsidRDefault="00B07ACA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753C03" w:rsidRPr="00753C03" w14:paraId="06F0F969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1CBAF14" w14:textId="77777777" w:rsidR="00AE7B21" w:rsidRPr="00753C03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倫理審査承認番号</w:t>
            </w:r>
          </w:p>
        </w:tc>
        <w:tc>
          <w:tcPr>
            <w:tcW w:w="6793" w:type="dxa"/>
            <w:vAlign w:val="center"/>
          </w:tcPr>
          <w:p w14:paraId="5E087EAF" w14:textId="36031916" w:rsidR="008768BF" w:rsidRPr="00753C03" w:rsidRDefault="004C2C95" w:rsidP="00B07ACA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6025</w:t>
            </w:r>
            <w:r w:rsidR="00307123" w:rsidRPr="00753C03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307123" w:rsidRPr="00753C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信州大学医学部倫理委員会承認番号）</w:t>
            </w:r>
          </w:p>
        </w:tc>
      </w:tr>
      <w:tr w:rsidR="00753C03" w:rsidRPr="00753C03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753C03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3EDE6E86" w14:textId="77777777" w:rsidR="00A22B52" w:rsidRPr="00753C03" w:rsidRDefault="00A22B52" w:rsidP="00A22B5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皮膚悪性腫瘍レジストリ研究</w:t>
            </w:r>
            <w:bookmarkStart w:id="0" w:name="_Hlk138697131"/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</w:p>
          <w:p w14:paraId="50FB226A" w14:textId="79295B54" w:rsidR="00AE7B21" w:rsidRPr="00753C03" w:rsidRDefault="00A22B52" w:rsidP="00B07ACA">
            <w:pPr>
              <w:jc w:val="both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753C03">
              <w:rPr>
                <w:rFonts w:asciiTheme="minorEastAsia" w:hAnsiTheme="minorEastAsia"/>
                <w:sz w:val="22"/>
                <w:szCs w:val="22"/>
              </w:rPr>
              <w:t>Japan Skin Cancer Registry Study</w:t>
            </w:r>
            <w:r w:rsidR="00753C03" w:rsidRPr="00753C03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753C03">
              <w:rPr>
                <w:rFonts w:asciiTheme="minorEastAsia" w:hAnsiTheme="minorEastAsia"/>
                <w:sz w:val="22"/>
                <w:szCs w:val="22"/>
              </w:rPr>
              <w:t>(</w:t>
            </w:r>
            <w:proofErr w:type="spellStart"/>
            <w:r w:rsidRPr="00753C03">
              <w:rPr>
                <w:rFonts w:asciiTheme="minorEastAsia" w:hAnsiTheme="minorEastAsia"/>
                <w:sz w:val="22"/>
                <w:szCs w:val="22"/>
              </w:rPr>
              <w:t>JSCaRS</w:t>
            </w:r>
            <w:proofErr w:type="spellEnd"/>
            <w:r w:rsidRPr="00753C03">
              <w:rPr>
                <w:rFonts w:asciiTheme="minorEastAsia" w:hAnsiTheme="minorEastAsia"/>
                <w:sz w:val="22"/>
                <w:szCs w:val="22"/>
              </w:rPr>
              <w:t>)</w:t>
            </w:r>
            <w:bookmarkEnd w:id="0"/>
          </w:p>
        </w:tc>
      </w:tr>
      <w:tr w:rsidR="00753C03" w:rsidRPr="00753C03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753C03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75FF8414" w:rsidR="00AE7B21" w:rsidRPr="00753C03" w:rsidRDefault="004C2C95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4C2C95">
              <w:rPr>
                <w:rFonts w:asciiTheme="minorEastAsia" w:hAnsiTheme="minorEastAsia" w:hint="eastAsia"/>
                <w:sz w:val="22"/>
                <w:szCs w:val="22"/>
              </w:rPr>
              <w:t>聖マリアンナ医科大学</w:t>
            </w:r>
            <w:r w:rsidR="002926FF">
              <w:rPr>
                <w:rFonts w:asciiTheme="minorEastAsia" w:hAnsiTheme="minorEastAsia" w:hint="eastAsia"/>
                <w:sz w:val="22"/>
                <w:szCs w:val="22"/>
              </w:rPr>
              <w:t>病院</w:t>
            </w:r>
            <w:r w:rsidRPr="004C2C95">
              <w:rPr>
                <w:rFonts w:asciiTheme="minorEastAsia" w:hAnsiTheme="minorEastAsia" w:hint="eastAsia"/>
                <w:sz w:val="22"/>
                <w:szCs w:val="22"/>
              </w:rPr>
              <w:t>皮膚科</w:t>
            </w:r>
          </w:p>
        </w:tc>
      </w:tr>
      <w:tr w:rsidR="00753C03" w:rsidRPr="00753C03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753C03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234E56F5" w:rsidR="00AE7B21" w:rsidRPr="00753C03" w:rsidRDefault="004C2C95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門野岳史（主任教授</w:t>
            </w:r>
            <w:r w:rsidR="00EF3C7A" w:rsidRPr="00753C03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753C03" w:rsidRPr="00753C03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753C03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7557B013" w14:textId="2C5DB1AA" w:rsidR="00AE7B21" w:rsidRPr="00753C03" w:rsidRDefault="00790FD4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1"/>
                <w:szCs w:val="21"/>
              </w:rPr>
              <w:t>倫理委員会承認及び研究機関の長</w:t>
            </w:r>
            <w:r w:rsidR="000567EE" w:rsidRPr="00753C03">
              <w:rPr>
                <w:rFonts w:asciiTheme="minorEastAsia" w:hAnsiTheme="minorEastAsia" w:hint="eastAsia"/>
                <w:sz w:val="22"/>
                <w:szCs w:val="22"/>
              </w:rPr>
              <w:t>による許可日</w:t>
            </w:r>
            <w:r w:rsidR="001363C6" w:rsidRPr="00753C03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A22B52" w:rsidRPr="00753C03">
              <w:rPr>
                <w:rFonts w:asciiTheme="minorEastAsia" w:hAnsiTheme="minorEastAsia" w:hint="eastAsia"/>
                <w:sz w:val="22"/>
                <w:szCs w:val="22"/>
              </w:rPr>
              <w:t>2028</w:t>
            </w:r>
            <w:r w:rsidR="00AE7B21" w:rsidRPr="00753C03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6579">
              <w:rPr>
                <w:rFonts w:asciiTheme="minorEastAsia" w:hAnsiTheme="minorEastAsia"/>
                <w:sz w:val="22"/>
                <w:szCs w:val="22"/>
              </w:rPr>
              <w:t>11</w:t>
            </w:r>
            <w:r w:rsidR="00AE7B21" w:rsidRPr="00753C03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6579">
              <w:rPr>
                <w:rFonts w:asciiTheme="minorEastAsia" w:hAnsiTheme="minorEastAsia"/>
                <w:sz w:val="22"/>
                <w:szCs w:val="22"/>
              </w:rPr>
              <w:t>1</w:t>
            </w:r>
            <w:r w:rsidR="00A22B52" w:rsidRPr="00753C03">
              <w:rPr>
                <w:rFonts w:asciiTheme="minorEastAsia" w:hAnsiTheme="minorEastAsia" w:hint="eastAsia"/>
                <w:sz w:val="22"/>
                <w:szCs w:val="22"/>
              </w:rPr>
              <w:t>0</w:t>
            </w:r>
            <w:r w:rsidR="00AE7B21" w:rsidRPr="00753C03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</w:p>
          <w:p w14:paraId="201BE026" w14:textId="0F9CA01B" w:rsidR="00A22B52" w:rsidRPr="00753C03" w:rsidRDefault="00A22B52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/>
                <w:sz w:val="21"/>
                <w:szCs w:val="21"/>
              </w:rPr>
              <w:t>5年ごとに倫理委員会に申請し承認を得た上で</w:t>
            </w:r>
            <w:r w:rsidRPr="00753C03">
              <w:rPr>
                <w:rFonts w:asciiTheme="minorEastAsia" w:hAnsiTheme="minorEastAsia" w:hint="eastAsia"/>
                <w:sz w:val="21"/>
                <w:szCs w:val="21"/>
              </w:rPr>
              <w:t>上記期間後も</w:t>
            </w:r>
            <w:r w:rsidRPr="00753C03">
              <w:rPr>
                <w:rFonts w:asciiTheme="minorEastAsia" w:hAnsiTheme="minorEastAsia"/>
                <w:sz w:val="21"/>
                <w:szCs w:val="21"/>
              </w:rPr>
              <w:t>研究を継続</w:t>
            </w:r>
            <w:r w:rsidR="00473280">
              <w:rPr>
                <w:rFonts w:asciiTheme="minorEastAsia" w:hAnsiTheme="minorEastAsia" w:hint="eastAsia"/>
                <w:sz w:val="21"/>
                <w:szCs w:val="21"/>
              </w:rPr>
              <w:t>します</w:t>
            </w:r>
            <w:r w:rsidRPr="00753C03">
              <w:rPr>
                <w:rFonts w:asciiTheme="minorEastAsia" w:hAnsiTheme="minorEastAsia"/>
                <w:sz w:val="21"/>
                <w:szCs w:val="21"/>
              </w:rPr>
              <w:t>．</w:t>
            </w:r>
          </w:p>
        </w:tc>
      </w:tr>
      <w:tr w:rsidR="00753C03" w:rsidRPr="00753C03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753C03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0760CB84" w:rsidR="00D06ED9" w:rsidRPr="00753C03" w:rsidRDefault="00272F81" w:rsidP="00B07ACA">
            <w:pPr>
              <w:pStyle w:val="2"/>
              <w:rPr>
                <w:rFonts w:asciiTheme="minorEastAsia" w:eastAsiaTheme="minorEastAsia" w:hAnsiTheme="minorEastAsia" w:cstheme="minorBidi"/>
                <w:b w:val="0"/>
                <w:bCs w:val="0"/>
                <w:sz w:val="22"/>
                <w:szCs w:val="22"/>
                <w:u w:val="none"/>
              </w:rPr>
            </w:pPr>
            <w:r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皮膚悪性腫瘍の発生</w:t>
            </w:r>
            <w:r w:rsidR="00D06ED9"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状況，治療，そしてその後の転帰など</w:t>
            </w:r>
            <w:r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の情報を</w:t>
            </w:r>
            <w:r w:rsidR="00D06ED9"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多施設共同研究として</w:t>
            </w:r>
            <w:r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集積し</w:t>
            </w:r>
            <w:r w:rsidR="00D06ED9"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てデータベースを作成することで，本邦における疾患の発生状況や治療の選択，そしてその後の予後につい</w:t>
            </w:r>
            <w:proofErr w:type="gramStart"/>
            <w:r w:rsidR="00D06ED9"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てを</w:t>
            </w:r>
            <w:proofErr w:type="gramEnd"/>
            <w:r w:rsidR="00D06ED9"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明らかにすることが目的となります．また，このようなデータベースが整備されることで</w:t>
            </w:r>
            <w:r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新たな治療開発につながる可能性もあ</w:t>
            </w:r>
            <w:r w:rsidR="00D06ED9" w:rsidRPr="00753C03">
              <w:rPr>
                <w:rFonts w:asciiTheme="minorEastAsia" w:eastAsiaTheme="minorEastAsia" w:hAnsiTheme="minorEastAsia" w:cstheme="minorBidi" w:hint="eastAsia"/>
                <w:b w:val="0"/>
                <w:bCs w:val="0"/>
                <w:sz w:val="22"/>
                <w:szCs w:val="22"/>
                <w:u w:val="none"/>
              </w:rPr>
              <w:t>る，非常に重要な研究となります．</w:t>
            </w:r>
          </w:p>
        </w:tc>
      </w:tr>
      <w:tr w:rsidR="00753C03" w:rsidRPr="00753C03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4239E7CA" w:rsidR="00AE7B21" w:rsidRPr="00753C03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EE37DB" w:rsidRPr="00753C03">
              <w:rPr>
                <w:rFonts w:asciiTheme="minorEastAsia" w:hAnsiTheme="minorEastAsia" w:hint="eastAsia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F9B5CF0" w:rsidR="00790FD4" w:rsidRPr="00753C03" w:rsidRDefault="00473280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sz w:val="22"/>
                <w:szCs w:val="22"/>
                <w:u w:val="none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2</w:t>
            </w:r>
            <w:r w:rsidR="00BB6214">
              <w:rPr>
                <w:rFonts w:ascii="ＭＳ Ｐゴシック" w:eastAsia="ＭＳ Ｐゴシック" w:hAnsi="ＭＳ Ｐゴシック"/>
                <w:b w:val="0"/>
                <w:sz w:val="22"/>
                <w:szCs w:val="22"/>
                <w:u w:val="none"/>
              </w:rPr>
              <w:t>023</w:t>
            </w:r>
            <w:r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年1月1日</w:t>
            </w:r>
            <w:r w:rsidR="008D02F0"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から</w:t>
            </w:r>
            <w:r w:rsidR="008D02F0" w:rsidRPr="008D02F0"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2028年11月10日</w:t>
            </w:r>
            <w:r w:rsidR="008D02F0"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の間</w:t>
            </w:r>
            <w:r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に</w:t>
            </w:r>
            <w:r w:rsidR="00AD233C" w:rsidRPr="00753C03"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当院で</w:t>
            </w:r>
            <w:r w:rsidR="00272F81" w:rsidRPr="00753C03"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皮膚悪性腫瘍(メラノーマ，乳房外パジェット病，皮膚リンパ腫，皮膚血管肉腫)に</w:t>
            </w:r>
            <w:r w:rsidR="00EC24D5" w:rsidRPr="00753C03">
              <w:rPr>
                <w:rFonts w:ascii="ＭＳ Ｐゴシック" w:eastAsia="ＭＳ Ｐゴシック" w:hAnsi="ＭＳ Ｐゴシック" w:hint="eastAsia"/>
                <w:b w:val="0"/>
                <w:sz w:val="22"/>
                <w:szCs w:val="22"/>
                <w:u w:val="none"/>
              </w:rPr>
              <w:t>て医療を受けられた方</w:t>
            </w:r>
            <w:r w:rsidR="00790FD4" w:rsidRPr="00753C03">
              <w:rPr>
                <w:rFonts w:ascii="ＭＳ Ｐゴシック" w:eastAsia="ＭＳ Ｐゴシック" w:hAnsi="ＭＳ Ｐゴシック"/>
                <w:b w:val="0"/>
                <w:sz w:val="22"/>
                <w:szCs w:val="22"/>
                <w:u w:val="none"/>
              </w:rPr>
              <w:t>．</w:t>
            </w:r>
          </w:p>
        </w:tc>
      </w:tr>
      <w:tr w:rsidR="00753C03" w:rsidRPr="00753C03" w14:paraId="7BD0F1C3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5220FC7C" w14:textId="0E7EBAD1" w:rsidR="00EC24D5" w:rsidRPr="00753C03" w:rsidRDefault="000567EE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利用する診療記録</w:t>
            </w:r>
          </w:p>
        </w:tc>
        <w:tc>
          <w:tcPr>
            <w:tcW w:w="6793" w:type="dxa"/>
            <w:vAlign w:val="center"/>
          </w:tcPr>
          <w:p w14:paraId="568307D9" w14:textId="1400166E" w:rsidR="00EC24D5" w:rsidRPr="00753C03" w:rsidRDefault="00AD233C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診断名</w:t>
            </w:r>
            <w:r w:rsidR="00967B08" w:rsidRPr="00753C03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年齢</w:t>
            </w:r>
            <w:r w:rsidR="00967B08" w:rsidRPr="00753C03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性別</w:t>
            </w:r>
            <w:r w:rsidR="00967B08" w:rsidRPr="00753C03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身体所見</w:t>
            </w:r>
            <w:r w:rsidR="00967B08" w:rsidRPr="00753C03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検査結果</w:t>
            </w:r>
            <w:r w:rsidR="00272F81" w:rsidRPr="00753C03">
              <w:rPr>
                <w:rFonts w:asciiTheme="minorEastAsia" w:hAnsiTheme="minorEastAsia" w:hint="eastAsia"/>
                <w:sz w:val="22"/>
                <w:szCs w:val="22"/>
              </w:rPr>
              <w:t>，治療の種類，治療の結果，予後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など</w:t>
            </w:r>
          </w:p>
        </w:tc>
      </w:tr>
      <w:tr w:rsidR="00753C03" w:rsidRPr="00753C03" w14:paraId="329B659A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134D0CF0" w14:textId="7736B76E" w:rsidR="007F024F" w:rsidRPr="00753C03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他機関への情報の提供方法</w:t>
            </w:r>
          </w:p>
        </w:tc>
        <w:tc>
          <w:tcPr>
            <w:tcW w:w="6793" w:type="dxa"/>
            <w:vAlign w:val="center"/>
          </w:tcPr>
          <w:p w14:paraId="0DF607F1" w14:textId="597C0375" w:rsidR="007F024F" w:rsidRPr="00753C03" w:rsidRDefault="00473280" w:rsidP="00B07ACA">
            <w:pPr>
              <w:jc w:val="both"/>
              <w:rPr>
                <w:rFonts w:asciiTheme="minorEastAsia" w:hAnsiTheme="minorEastAsia"/>
                <w:sz w:val="22"/>
                <w:szCs w:val="22"/>
                <w:highlight w:val="yellow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データベース登録</w:t>
            </w:r>
            <w:r w:rsidR="005B4F48" w:rsidRPr="00753C03">
              <w:rPr>
                <w:rFonts w:asciiTheme="minorEastAsia" w:hAnsiTheme="minorEastAsia" w:hint="eastAsia"/>
                <w:sz w:val="22"/>
                <w:szCs w:val="22"/>
              </w:rPr>
              <w:t>により提供します</w:t>
            </w:r>
            <w:r w:rsidR="00790FD4" w:rsidRPr="00753C03">
              <w:rPr>
                <w:rFonts w:asciiTheme="minorEastAsia" w:hAnsiTheme="minorEastAsia" w:hint="eastAsia"/>
                <w:sz w:val="22"/>
                <w:szCs w:val="22"/>
              </w:rPr>
              <w:t>．</w:t>
            </w:r>
            <w:bookmarkStart w:id="1" w:name="_GoBack"/>
            <w:bookmarkEnd w:id="1"/>
          </w:p>
        </w:tc>
      </w:tr>
      <w:tr w:rsidR="00753C03" w:rsidRPr="00753C03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39E59D8D" w:rsidR="007F024F" w:rsidRPr="00753C03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6B4EF275" w:rsidR="007F024F" w:rsidRPr="00753C03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過去の診療記録より上記の内容を収集し</w:t>
            </w:r>
            <w:r w:rsidR="00967B08" w:rsidRPr="00753C03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="00272F81" w:rsidRPr="00753C03">
              <w:rPr>
                <w:rFonts w:asciiTheme="minorEastAsia" w:hAnsiTheme="minorEastAsia" w:hint="eastAsia"/>
                <w:sz w:val="22"/>
                <w:szCs w:val="22"/>
              </w:rPr>
              <w:t>本邦での発生状況や治療，そして予後について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検討します</w:t>
            </w:r>
            <w:r w:rsidR="00790FD4" w:rsidRPr="00753C03">
              <w:rPr>
                <w:rFonts w:asciiTheme="minorEastAsia" w:hAnsiTheme="minorEastAsia" w:hint="eastAsia"/>
                <w:sz w:val="22"/>
                <w:szCs w:val="22"/>
              </w:rPr>
              <w:t>．</w:t>
            </w:r>
          </w:p>
        </w:tc>
      </w:tr>
      <w:tr w:rsidR="00753C03" w:rsidRPr="00753C03" w14:paraId="1727D92C" w14:textId="77777777" w:rsidTr="004116CD">
        <w:trPr>
          <w:trHeight w:val="950"/>
        </w:trPr>
        <w:tc>
          <w:tcPr>
            <w:tcW w:w="2265" w:type="dxa"/>
            <w:vAlign w:val="center"/>
          </w:tcPr>
          <w:p w14:paraId="7818AD11" w14:textId="3B7D4735" w:rsidR="007F024F" w:rsidRPr="00753C03" w:rsidRDefault="007F024F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</w:tc>
        <w:tc>
          <w:tcPr>
            <w:tcW w:w="6793" w:type="dxa"/>
            <w:vAlign w:val="center"/>
          </w:tcPr>
          <w:p w14:paraId="7DC356EA" w14:textId="16C8E982" w:rsidR="007F024F" w:rsidRPr="00753C03" w:rsidRDefault="00790FD4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共同研究機関は</w:t>
            </w:r>
            <w:r w:rsidR="00967B08" w:rsidRPr="00753C03">
              <w:rPr>
                <w:rFonts w:asciiTheme="minorEastAsia" w:hAnsiTheme="minorEastAsia" w:hint="eastAsia"/>
                <w:sz w:val="22"/>
                <w:szCs w:val="22"/>
              </w:rPr>
              <w:t>，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日本皮膚悪性腫瘍学会のホームページで公開しています．</w:t>
            </w:r>
          </w:p>
          <w:p w14:paraId="5362FA44" w14:textId="3534EC4F" w:rsidR="00790FD4" w:rsidRPr="00753C03" w:rsidRDefault="00790FD4" w:rsidP="002E0982">
            <w:pPr>
              <w:jc w:val="both"/>
              <w:rPr>
                <w:rFonts w:asciiTheme="minorEastAsia" w:hAnsiTheme="minorEastAsia"/>
                <w:sz w:val="22"/>
                <w:szCs w:val="22"/>
                <w:highlight w:val="yellow"/>
              </w:rPr>
            </w:pPr>
            <w:r w:rsidRPr="00753C03">
              <w:rPr>
                <w:rFonts w:asciiTheme="minorEastAsia" w:hAnsiTheme="minorEastAsia"/>
                <w:sz w:val="22"/>
                <w:szCs w:val="22"/>
              </w:rPr>
              <w:t>http://www.skincancer.jp/</w:t>
            </w:r>
          </w:p>
        </w:tc>
      </w:tr>
      <w:tr w:rsidR="00753C03" w:rsidRPr="00753C03" w14:paraId="6BD13644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37497212" w14:textId="5C771E7F" w:rsidR="007F024F" w:rsidRPr="00753C03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研究代表者</w:t>
            </w:r>
          </w:p>
        </w:tc>
        <w:tc>
          <w:tcPr>
            <w:tcW w:w="6793" w:type="dxa"/>
            <w:vAlign w:val="center"/>
          </w:tcPr>
          <w:p w14:paraId="25BC4604" w14:textId="769031ED" w:rsidR="007F024F" w:rsidRPr="00753C03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主任施設の名称：</w:t>
            </w:r>
            <w:r w:rsidR="00A22B52" w:rsidRPr="00753C03">
              <w:rPr>
                <w:rFonts w:asciiTheme="minorEastAsia" w:hAnsiTheme="minorEastAsia" w:hint="eastAsia"/>
                <w:sz w:val="22"/>
                <w:szCs w:val="22"/>
              </w:rPr>
              <w:t>信州</w:t>
            </w: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大学</w:t>
            </w:r>
          </w:p>
          <w:p w14:paraId="17A9E55F" w14:textId="49800B0C" w:rsidR="007F024F" w:rsidRPr="00753C03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研究責任者：</w:t>
            </w:r>
            <w:r w:rsidR="00A22B52" w:rsidRPr="00753C03">
              <w:rPr>
                <w:rFonts w:asciiTheme="minorEastAsia" w:hAnsiTheme="minorEastAsia" w:hint="eastAsia"/>
                <w:sz w:val="22"/>
                <w:szCs w:val="22"/>
              </w:rPr>
              <w:t>奥山隆平</w:t>
            </w:r>
            <w:r w:rsidR="00AE6579">
              <w:rPr>
                <w:rFonts w:asciiTheme="minorEastAsia" w:hAnsiTheme="minorEastAsia" w:hint="eastAsia"/>
                <w:sz w:val="22"/>
                <w:szCs w:val="22"/>
              </w:rPr>
              <w:t>（信州大学医学部皮膚科・教授）</w:t>
            </w:r>
          </w:p>
        </w:tc>
      </w:tr>
      <w:tr w:rsidR="00753C03" w:rsidRPr="00753C03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7F024F" w:rsidRPr="00753C03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問い合わせ先</w:t>
            </w:r>
          </w:p>
        </w:tc>
        <w:tc>
          <w:tcPr>
            <w:tcW w:w="6793" w:type="dxa"/>
            <w:vAlign w:val="center"/>
          </w:tcPr>
          <w:p w14:paraId="27FCF737" w14:textId="4C0F5285" w:rsidR="00E10865" w:rsidRDefault="004C2C95" w:rsidP="00E10865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門野岳史（聖マリアンナ医科大学</w:t>
            </w:r>
            <w:r w:rsidR="002926FF">
              <w:rPr>
                <w:rFonts w:asciiTheme="minorEastAsia" w:hAnsiTheme="minorEastAsia" w:hint="eastAsia"/>
                <w:sz w:val="22"/>
                <w:szCs w:val="22"/>
              </w:rPr>
              <w:t>病院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皮膚科・主任教授</w:t>
            </w:r>
            <w:r w:rsidR="007F024F" w:rsidRPr="00753C03">
              <w:rPr>
                <w:rFonts w:asciiTheme="minorEastAsia" w:hAnsiTheme="minorEastAsia" w:hint="eastAsia"/>
                <w:sz w:val="22"/>
                <w:szCs w:val="22"/>
              </w:rPr>
              <w:t xml:space="preserve">）：　</w:t>
            </w:r>
          </w:p>
          <w:p w14:paraId="275B5347" w14:textId="2CEC1AFB" w:rsidR="007F024F" w:rsidRPr="00753C03" w:rsidRDefault="007F024F" w:rsidP="00E10865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753C03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  <w:r w:rsidR="00D85E46" w:rsidRPr="00D85E46">
              <w:rPr>
                <w:rFonts w:asciiTheme="minorEastAsia" w:hAnsiTheme="minorEastAsia" w:hint="eastAsia"/>
                <w:sz w:val="22"/>
                <w:szCs w:val="22"/>
              </w:rPr>
              <w:t>044-977-8111（土日祝日を除く8：30～17：30）</w:t>
            </w:r>
          </w:p>
        </w:tc>
      </w:tr>
    </w:tbl>
    <w:p w14:paraId="50E0BDD8" w14:textId="4D3088E2" w:rsidR="00DD1D5E" w:rsidRPr="00753C03" w:rsidRDefault="00DD1D5E" w:rsidP="00B64148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  <w:shd w:val="pct15" w:color="auto" w:fill="FFFFFF"/>
        </w:rPr>
      </w:pPr>
    </w:p>
    <w:p w14:paraId="0903BD08" w14:textId="0410DDE6" w:rsidR="00044319" w:rsidRPr="00753C03" w:rsidRDefault="009B6900" w:rsidP="00272F81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  <w:shd w:val="pct15" w:color="auto" w:fill="FFFFFF"/>
        </w:rPr>
      </w:pP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既存の診療記録</w:t>
      </w:r>
      <w:r w:rsidR="00272F81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や</w:t>
      </w:r>
      <w:r w:rsidR="00044319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検査結果を研究、調査、集計しますので、新たな診察や検査、検体の採取の必要はありません。</w:t>
      </w:r>
    </w:p>
    <w:p w14:paraId="2211BAA8" w14:textId="77777777" w:rsidR="0041368B" w:rsidRPr="00753C03" w:rsidRDefault="0041368B" w:rsidP="00634350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</w:p>
    <w:p w14:paraId="7B6C645C" w14:textId="1EDC0F56" w:rsidR="000B4EFA" w:rsidRPr="00753C03" w:rsidRDefault="000B4EFA" w:rsidP="000B4EFA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利用する情報からは、患者</w:t>
      </w:r>
      <w:r w:rsidR="00FC09BB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様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できる個人情報</w:t>
      </w:r>
      <w:r w:rsidR="001413AD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削除し、</w:t>
      </w:r>
      <w:r w:rsidR="00235CE4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主任施設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である</w:t>
      </w:r>
      <w:r w:rsidR="00790FD4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信州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大学</w:t>
      </w:r>
      <w:r w:rsidR="00F54687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に提供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します。</w:t>
      </w:r>
    </w:p>
    <w:p w14:paraId="61D8801B" w14:textId="35258CA0" w:rsidR="000B4EFA" w:rsidRPr="00753C03" w:rsidRDefault="000B4EFA" w:rsidP="000B4EF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研究成果は今後の医学の発展に役立つように学会や学術雑誌</w:t>
      </w:r>
      <w:r w:rsidR="00704FF7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41368B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その際も</w:t>
      </w:r>
      <w:r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を特定できる個人情報は利用しません。</w:t>
      </w:r>
    </w:p>
    <w:p w14:paraId="05AF6008" w14:textId="77777777" w:rsidR="00AE7B21" w:rsidRPr="00753C03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753C03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753C03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11375FC2" w14:textId="662A586A" w:rsidR="00CA0B70" w:rsidRPr="00753C03" w:rsidRDefault="00EF3C7A" w:rsidP="00EF3C7A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095B74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ただし、同意取り消しの申し出をいただいたとき、</w:t>
      </w:r>
      <w:r w:rsidR="00BF3876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す</w:t>
      </w:r>
      <w:r w:rsidR="009625C7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でに研究成果が論文などで公表されていた場合や、情報</w:t>
      </w:r>
      <w:r w:rsidR="0033000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から</w:t>
      </w:r>
      <w:r w:rsidR="00BF3876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個人が</w:t>
      </w:r>
      <w:r w:rsidR="0033000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識別</w:t>
      </w:r>
      <w:r w:rsidR="00BF3876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できない</w:t>
      </w:r>
      <w:r w:rsidR="00330004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状態にある</w:t>
      </w:r>
      <w:r w:rsidR="00BF3876" w:rsidRPr="00753C03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場合などには、結果を廃棄できないこともあり、引き続き使わせていただくことがあります。</w:t>
      </w:r>
    </w:p>
    <w:sectPr w:rsidR="00CA0B70" w:rsidRPr="00753C03" w:rsidSect="00B64148">
      <w:headerReference w:type="even" r:id="rId7"/>
      <w:headerReference w:type="default" r:id="rId8"/>
      <w:pgSz w:w="11900" w:h="16840"/>
      <w:pgMar w:top="1440" w:right="1797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24569" w14:textId="77777777" w:rsidR="008B7CC9" w:rsidRDefault="008B7CC9" w:rsidP="003E4B79">
      <w:pPr>
        <w:spacing w:after="0"/>
      </w:pPr>
      <w:r>
        <w:separator/>
      </w:r>
    </w:p>
  </w:endnote>
  <w:endnote w:type="continuationSeparator" w:id="0">
    <w:p w14:paraId="28EC026E" w14:textId="77777777" w:rsidR="008B7CC9" w:rsidRDefault="008B7CC9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F4FAF" w14:textId="77777777" w:rsidR="008B7CC9" w:rsidRDefault="008B7CC9" w:rsidP="003E4B79">
      <w:pPr>
        <w:spacing w:after="0"/>
      </w:pPr>
      <w:r>
        <w:separator/>
      </w:r>
    </w:p>
  </w:footnote>
  <w:footnote w:type="continuationSeparator" w:id="0">
    <w:p w14:paraId="429F03BC" w14:textId="77777777" w:rsidR="008B7CC9" w:rsidRDefault="008B7CC9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70CCF" w14:textId="77777777" w:rsidR="00BA2D11" w:rsidRDefault="008B7CC9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D79D" w14:textId="0A3134B3" w:rsidR="00B26F99" w:rsidRDefault="00BA2D11">
    <w:pPr>
      <w:pStyle w:val="ad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>
      <w:rPr>
        <w:lang w:eastAsia="ja-JP"/>
      </w:rPr>
      <w:t xml:space="preserve">Ver. </w:t>
    </w:r>
    <w:r w:rsidR="00C14CFE">
      <w:rPr>
        <w:rFonts w:hint="eastAsia"/>
        <w:lang w:eastAsia="ja-JP"/>
      </w:rPr>
      <w:t>210</w:t>
    </w:r>
    <w:r w:rsidR="001B4599">
      <w:rPr>
        <w:rFonts w:hint="eastAsia"/>
        <w:lang w:eastAsia="ja-JP"/>
      </w:rPr>
      <w:t>819</w:t>
    </w:r>
    <w:r w:rsidR="006611BA">
      <w:rPr>
        <w:rFonts w:hint="eastAsia"/>
        <w:lang w:eastAsia="ja-JP"/>
      </w:rPr>
      <w:t>_</w:t>
    </w:r>
    <w:r w:rsidR="00C36045">
      <w:rPr>
        <w:rFonts w:hint="eastAsia"/>
        <w:lang w:eastAsia="ja-JP"/>
      </w:rPr>
      <w:t>多</w:t>
    </w:r>
    <w:r w:rsidR="00F05692">
      <w:rPr>
        <w:rFonts w:hint="eastAsia"/>
        <w:lang w:eastAsia="ja-JP"/>
      </w:rPr>
      <w:t>機関</w:t>
    </w:r>
    <w:r w:rsidR="00395921">
      <w:rPr>
        <w:rFonts w:hint="eastAsia"/>
        <w:lang w:eastAsia="ja-JP"/>
      </w:rPr>
      <w:t>共同研究</w:t>
    </w:r>
  </w:p>
  <w:p w14:paraId="15B4C5B8" w14:textId="77777777" w:rsidR="00BA2D11" w:rsidRDefault="00BA2D1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70"/>
    <w:rsid w:val="00012A2C"/>
    <w:rsid w:val="0002379D"/>
    <w:rsid w:val="0003494E"/>
    <w:rsid w:val="00044319"/>
    <w:rsid w:val="000567EE"/>
    <w:rsid w:val="00093690"/>
    <w:rsid w:val="00095B74"/>
    <w:rsid w:val="00097A81"/>
    <w:rsid w:val="000A3648"/>
    <w:rsid w:val="000B4EFA"/>
    <w:rsid w:val="000C02CE"/>
    <w:rsid w:val="000C1FF0"/>
    <w:rsid w:val="000F5492"/>
    <w:rsid w:val="00121906"/>
    <w:rsid w:val="00121A22"/>
    <w:rsid w:val="001363C6"/>
    <w:rsid w:val="001413AD"/>
    <w:rsid w:val="0014779F"/>
    <w:rsid w:val="001512F4"/>
    <w:rsid w:val="0016791E"/>
    <w:rsid w:val="0017370D"/>
    <w:rsid w:val="00186BB3"/>
    <w:rsid w:val="00187265"/>
    <w:rsid w:val="001B4599"/>
    <w:rsid w:val="001C3E45"/>
    <w:rsid w:val="001E2502"/>
    <w:rsid w:val="00235CE4"/>
    <w:rsid w:val="00253685"/>
    <w:rsid w:val="0026378D"/>
    <w:rsid w:val="00272F81"/>
    <w:rsid w:val="002926FF"/>
    <w:rsid w:val="00294291"/>
    <w:rsid w:val="002E2ED9"/>
    <w:rsid w:val="00303D93"/>
    <w:rsid w:val="00307123"/>
    <w:rsid w:val="00330004"/>
    <w:rsid w:val="0033041A"/>
    <w:rsid w:val="003947A6"/>
    <w:rsid w:val="00395921"/>
    <w:rsid w:val="003A6809"/>
    <w:rsid w:val="003E4B79"/>
    <w:rsid w:val="004116CD"/>
    <w:rsid w:val="0041368B"/>
    <w:rsid w:val="00420077"/>
    <w:rsid w:val="00463E50"/>
    <w:rsid w:val="00473280"/>
    <w:rsid w:val="00490CB5"/>
    <w:rsid w:val="004C2C95"/>
    <w:rsid w:val="004E105C"/>
    <w:rsid w:val="00510F8A"/>
    <w:rsid w:val="00542E59"/>
    <w:rsid w:val="005B4F48"/>
    <w:rsid w:val="005C756A"/>
    <w:rsid w:val="005D07A8"/>
    <w:rsid w:val="005D5088"/>
    <w:rsid w:val="00604D8D"/>
    <w:rsid w:val="0063334D"/>
    <w:rsid w:val="00634350"/>
    <w:rsid w:val="0065516F"/>
    <w:rsid w:val="006611BA"/>
    <w:rsid w:val="00690ECF"/>
    <w:rsid w:val="006B5B3A"/>
    <w:rsid w:val="006C2233"/>
    <w:rsid w:val="006F1FC3"/>
    <w:rsid w:val="00704FF7"/>
    <w:rsid w:val="00710B87"/>
    <w:rsid w:val="0071139D"/>
    <w:rsid w:val="00744E73"/>
    <w:rsid w:val="00752BEC"/>
    <w:rsid w:val="00753C03"/>
    <w:rsid w:val="00764D77"/>
    <w:rsid w:val="007706B9"/>
    <w:rsid w:val="00790FD4"/>
    <w:rsid w:val="007C3BE5"/>
    <w:rsid w:val="007F024F"/>
    <w:rsid w:val="008768BF"/>
    <w:rsid w:val="008850B9"/>
    <w:rsid w:val="00896896"/>
    <w:rsid w:val="008B2F06"/>
    <w:rsid w:val="008B7CC9"/>
    <w:rsid w:val="008C6383"/>
    <w:rsid w:val="008C79A3"/>
    <w:rsid w:val="008D02F0"/>
    <w:rsid w:val="008F5C2E"/>
    <w:rsid w:val="009052A2"/>
    <w:rsid w:val="009625C7"/>
    <w:rsid w:val="00966E24"/>
    <w:rsid w:val="00967B08"/>
    <w:rsid w:val="009835BF"/>
    <w:rsid w:val="0099003B"/>
    <w:rsid w:val="009961EF"/>
    <w:rsid w:val="009A3D05"/>
    <w:rsid w:val="009B6900"/>
    <w:rsid w:val="009F1B89"/>
    <w:rsid w:val="00A16668"/>
    <w:rsid w:val="00A22B52"/>
    <w:rsid w:val="00A241E6"/>
    <w:rsid w:val="00A44BF6"/>
    <w:rsid w:val="00A4646A"/>
    <w:rsid w:val="00A71047"/>
    <w:rsid w:val="00AC4265"/>
    <w:rsid w:val="00AD233C"/>
    <w:rsid w:val="00AE45D3"/>
    <w:rsid w:val="00AE6579"/>
    <w:rsid w:val="00AE6FE4"/>
    <w:rsid w:val="00AE7B21"/>
    <w:rsid w:val="00B07ACA"/>
    <w:rsid w:val="00B13D2F"/>
    <w:rsid w:val="00B26F99"/>
    <w:rsid w:val="00B60FF8"/>
    <w:rsid w:val="00B61F8C"/>
    <w:rsid w:val="00B64148"/>
    <w:rsid w:val="00B95FDC"/>
    <w:rsid w:val="00BA2D11"/>
    <w:rsid w:val="00BA4BC4"/>
    <w:rsid w:val="00BA7161"/>
    <w:rsid w:val="00BB009D"/>
    <w:rsid w:val="00BB1B94"/>
    <w:rsid w:val="00BB6214"/>
    <w:rsid w:val="00BB764F"/>
    <w:rsid w:val="00BF3876"/>
    <w:rsid w:val="00BF721F"/>
    <w:rsid w:val="00C01AB8"/>
    <w:rsid w:val="00C0745D"/>
    <w:rsid w:val="00C14CFE"/>
    <w:rsid w:val="00C202CD"/>
    <w:rsid w:val="00C36045"/>
    <w:rsid w:val="00C649A3"/>
    <w:rsid w:val="00C821FD"/>
    <w:rsid w:val="00CA0B70"/>
    <w:rsid w:val="00CA1C6D"/>
    <w:rsid w:val="00CB0B10"/>
    <w:rsid w:val="00CB174B"/>
    <w:rsid w:val="00D06ED9"/>
    <w:rsid w:val="00D51B87"/>
    <w:rsid w:val="00D63F80"/>
    <w:rsid w:val="00D652C1"/>
    <w:rsid w:val="00D85E46"/>
    <w:rsid w:val="00DD1D5E"/>
    <w:rsid w:val="00DD45A7"/>
    <w:rsid w:val="00DE1692"/>
    <w:rsid w:val="00E10865"/>
    <w:rsid w:val="00E40063"/>
    <w:rsid w:val="00E50BCF"/>
    <w:rsid w:val="00E76BE0"/>
    <w:rsid w:val="00E910F8"/>
    <w:rsid w:val="00EC24D5"/>
    <w:rsid w:val="00EC6129"/>
    <w:rsid w:val="00EE37DB"/>
    <w:rsid w:val="00EF3C7A"/>
    <w:rsid w:val="00F05692"/>
    <w:rsid w:val="00F32659"/>
    <w:rsid w:val="00F345CD"/>
    <w:rsid w:val="00F54687"/>
    <w:rsid w:val="00F56412"/>
    <w:rsid w:val="00F61520"/>
    <w:rsid w:val="00F72049"/>
    <w:rsid w:val="00FA71D5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8EBA111E-6E14-4E06-AC11-DA42D68F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A22B5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C3"/>
    <w:rsid w:val="00082FC3"/>
    <w:rsid w:val="001746F7"/>
    <w:rsid w:val="00352D6E"/>
    <w:rsid w:val="005148BC"/>
    <w:rsid w:val="005B3A46"/>
    <w:rsid w:val="006E5D23"/>
    <w:rsid w:val="00730E6E"/>
    <w:rsid w:val="00745DC3"/>
    <w:rsid w:val="00847537"/>
    <w:rsid w:val="00890A8A"/>
    <w:rsid w:val="008F4437"/>
    <w:rsid w:val="00953C78"/>
    <w:rsid w:val="0096313A"/>
    <w:rsid w:val="00A05707"/>
    <w:rsid w:val="00A1618F"/>
    <w:rsid w:val="00B217BC"/>
    <w:rsid w:val="00BA0E99"/>
    <w:rsid w:val="00D93308"/>
    <w:rsid w:val="00DF6299"/>
    <w:rsid w:val="00E44ED1"/>
    <w:rsid w:val="00ED074B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BC1A7-178F-0349-B70A-621C0FE1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CHIKEN45</dc:creator>
  <cp:lastModifiedBy>TK</cp:lastModifiedBy>
  <cp:revision>6</cp:revision>
  <cp:lastPrinted>2017-04-18T04:21:00Z</cp:lastPrinted>
  <dcterms:created xsi:type="dcterms:W3CDTF">2023-11-14T08:13:00Z</dcterms:created>
  <dcterms:modified xsi:type="dcterms:W3CDTF">2023-11-27T15:52:00Z</dcterms:modified>
</cp:coreProperties>
</file>