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9DC2876"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w:t>
      </w:r>
      <w:r w:rsidR="00160FDE">
        <w:rPr>
          <w:rFonts w:ascii="Meiryo UI" w:eastAsia="Meiryo UI" w:hAnsi="Meiryo UI" w:hint="eastAsia"/>
          <w:color w:val="C45911" w:themeColor="accent2" w:themeShade="BF"/>
          <w:kern w:val="24"/>
          <w:szCs w:val="21"/>
        </w:rPr>
        <w:t>0.1</w:t>
      </w:r>
      <w:r w:rsidRPr="00CD08AE">
        <w:rPr>
          <w:rFonts w:ascii="Meiryo UI" w:eastAsia="Meiryo UI" w:hAnsi="Meiryo UI" w:hint="eastAsia"/>
          <w:color w:val="C45911" w:themeColor="accent2" w:themeShade="BF"/>
          <w:kern w:val="24"/>
          <w:szCs w:val="21"/>
        </w:rPr>
        <w:t xml:space="preserve">版　</w:t>
      </w:r>
      <w:r w:rsidR="00991951">
        <w:rPr>
          <w:rFonts w:ascii="Meiryo UI" w:eastAsia="Meiryo UI" w:hAnsi="Meiryo UI" w:hint="eastAsia"/>
          <w:color w:val="C45911" w:themeColor="accent2" w:themeShade="BF"/>
          <w:kern w:val="24"/>
          <w:szCs w:val="21"/>
        </w:rPr>
        <w:t>2026</w:t>
      </w:r>
      <w:r w:rsidRPr="00CD08AE">
        <w:rPr>
          <w:rFonts w:ascii="Meiryo UI" w:eastAsia="Meiryo UI" w:hAnsi="Meiryo UI" w:hint="eastAsia"/>
          <w:color w:val="C45911" w:themeColor="accent2" w:themeShade="BF"/>
          <w:kern w:val="24"/>
          <w:szCs w:val="21"/>
        </w:rPr>
        <w:t>年</w:t>
      </w:r>
      <w:r w:rsidR="00991951">
        <w:rPr>
          <w:rFonts w:ascii="Meiryo UI" w:eastAsia="Meiryo UI" w:hAnsi="Meiryo UI" w:hint="eastAsia"/>
          <w:color w:val="C45911" w:themeColor="accent2" w:themeShade="BF"/>
          <w:kern w:val="24"/>
          <w:szCs w:val="21"/>
        </w:rPr>
        <w:t>1</w:t>
      </w:r>
      <w:r w:rsidRPr="00CD08AE">
        <w:rPr>
          <w:rFonts w:ascii="Meiryo UI" w:eastAsia="Meiryo UI" w:hAnsi="Meiryo UI" w:hint="eastAsia"/>
          <w:color w:val="C45911" w:themeColor="accent2" w:themeShade="BF"/>
          <w:kern w:val="24"/>
          <w:szCs w:val="21"/>
        </w:rPr>
        <w:t>月</w:t>
      </w:r>
      <w:r w:rsidR="00991951">
        <w:rPr>
          <w:rFonts w:ascii="Meiryo UI" w:eastAsia="Meiryo UI" w:hAnsi="Meiryo UI" w:hint="eastAsia"/>
          <w:color w:val="C45911" w:themeColor="accent2" w:themeShade="BF"/>
          <w:kern w:val="24"/>
          <w:szCs w:val="21"/>
        </w:rPr>
        <w:t>14</w:t>
      </w:r>
      <w:r w:rsidRPr="00CD08AE">
        <w:rPr>
          <w:rFonts w:ascii="Meiryo UI" w:eastAsia="Meiryo UI" w:hAnsi="Meiryo UI" w:hint="eastAsia"/>
          <w:color w:val="C45911" w:themeColor="accent2" w:themeShade="BF"/>
          <w:kern w:val="24"/>
          <w:szCs w:val="21"/>
        </w:rPr>
        <w:t>日作成</w:t>
      </w:r>
    </w:p>
    <w:p w14:paraId="65D099E0" w14:textId="77777777" w:rsidR="00991951" w:rsidRDefault="00991951" w:rsidP="00991951">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w:t>
      </w:r>
      <w:r>
        <w:rPr>
          <w:rFonts w:ascii="Meiryo UI" w:eastAsia="Meiryo UI" w:hAnsi="Meiryo UI" w:hint="eastAsia"/>
          <w:color w:val="C45911" w:themeColor="accent2" w:themeShade="BF"/>
          <w:kern w:val="24"/>
          <w:szCs w:val="21"/>
        </w:rPr>
        <w:t>および聖マリアンナ横浜市西部病院</w:t>
      </w:r>
      <w:r w:rsidRPr="00DF7A68">
        <w:rPr>
          <w:rFonts w:ascii="Meiryo UI" w:eastAsia="Meiryo UI" w:hAnsi="Meiryo UI" w:hint="eastAsia"/>
          <w:color w:val="C45911" w:themeColor="accent2" w:themeShade="BF"/>
          <w:kern w:val="24"/>
          <w:szCs w:val="21"/>
        </w:rPr>
        <w:t>を受診された患者さんへ＞</w:t>
      </w:r>
    </w:p>
    <w:p w14:paraId="5CE911F1" w14:textId="77777777" w:rsidR="00B15D23" w:rsidRPr="00991951" w:rsidRDefault="00B15D23" w:rsidP="00B15D23">
      <w:pPr>
        <w:widowControl/>
        <w:spacing w:line="60" w:lineRule="auto"/>
        <w:jc w:val="center"/>
        <w:rPr>
          <w:rFonts w:ascii="Meiryo UI" w:eastAsia="Meiryo UI" w:hAnsi="Meiryo UI"/>
          <w:kern w:val="24"/>
          <w:szCs w:val="21"/>
        </w:rPr>
      </w:pPr>
    </w:p>
    <w:p w14:paraId="1C66BF4B" w14:textId="77777777" w:rsidR="00692BF5" w:rsidRPr="007E3D61" w:rsidRDefault="00692BF5" w:rsidP="00692BF5">
      <w:pPr>
        <w:widowControl/>
        <w:spacing w:line="288" w:lineRule="auto"/>
        <w:jc w:val="left"/>
        <w:rPr>
          <w:rFonts w:ascii="ＭＳ Ｐゴシック" w:eastAsia="ＭＳ Ｐゴシック" w:hAnsi="ＭＳ Ｐゴシック" w:cs="ＭＳ Ｐゴシック"/>
          <w:kern w:val="0"/>
          <w:szCs w:val="21"/>
        </w:rPr>
      </w:pPr>
      <w:r w:rsidRPr="007E3D61">
        <w:rPr>
          <w:rFonts w:ascii="Meiryo UI" w:eastAsia="Meiryo UI" w:hAnsi="Meiryo UI" w:hint="eastAsia"/>
          <w:kern w:val="24"/>
          <w:szCs w:val="21"/>
        </w:rPr>
        <w:t>当院では下記の臨床研究を実施しております。</w:t>
      </w:r>
    </w:p>
    <w:p w14:paraId="2CC56E06" w14:textId="77777777" w:rsidR="00692BF5" w:rsidRPr="007E3D61" w:rsidRDefault="00692BF5" w:rsidP="00692BF5">
      <w:pPr>
        <w:widowControl/>
        <w:spacing w:line="288" w:lineRule="auto"/>
        <w:jc w:val="left"/>
        <w:rPr>
          <w:rFonts w:ascii="ＭＳ Ｐゴシック" w:eastAsia="ＭＳ Ｐゴシック" w:hAnsi="ＭＳ Ｐゴシック" w:cs="ＭＳ Ｐゴシック"/>
          <w:kern w:val="0"/>
          <w:szCs w:val="21"/>
        </w:rPr>
      </w:pPr>
      <w:r w:rsidRPr="007E3D61">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3AED7B43" w:rsidR="00692BF5" w:rsidRPr="007E3D61" w:rsidRDefault="00692BF5" w:rsidP="00692BF5">
      <w:pPr>
        <w:widowControl/>
        <w:spacing w:line="288" w:lineRule="auto"/>
        <w:jc w:val="left"/>
        <w:rPr>
          <w:rFonts w:ascii="Meiryo UI" w:eastAsia="Meiryo UI" w:hAnsi="Meiryo UI"/>
          <w:kern w:val="24"/>
          <w:szCs w:val="21"/>
        </w:rPr>
      </w:pPr>
      <w:r w:rsidRPr="007E3D61">
        <w:rPr>
          <w:rFonts w:ascii="Meiryo UI" w:eastAsia="Meiryo UI" w:hAnsi="Meiryo UI" w:hint="eastAsia"/>
          <w:kern w:val="24"/>
          <w:szCs w:val="21"/>
        </w:rPr>
        <w:t>提供されることを希望されない場合は、</w:t>
      </w:r>
      <w:r w:rsidR="0080208D" w:rsidRPr="007E3D61">
        <w:rPr>
          <w:rFonts w:ascii="Meiryo UI" w:eastAsia="Meiryo UI" w:hAnsi="Meiryo UI" w:hint="eastAsia"/>
          <w:kern w:val="24"/>
          <w:szCs w:val="21"/>
        </w:rPr>
        <w:t>2</w:t>
      </w:r>
      <w:r w:rsidR="0080208D" w:rsidRPr="007E3D61">
        <w:rPr>
          <w:rFonts w:ascii="Meiryo UI" w:eastAsia="Meiryo UI" w:hAnsi="Meiryo UI"/>
          <w:kern w:val="24"/>
          <w:szCs w:val="21"/>
        </w:rPr>
        <w:t>0</w:t>
      </w:r>
      <w:r w:rsidR="00B13431" w:rsidRPr="007E3D61">
        <w:rPr>
          <w:rFonts w:ascii="Meiryo UI" w:eastAsia="Meiryo UI" w:hAnsi="Meiryo UI"/>
          <w:kern w:val="24"/>
          <w:szCs w:val="21"/>
        </w:rPr>
        <w:t>27</w:t>
      </w:r>
      <w:r w:rsidRPr="007E3D61">
        <w:rPr>
          <w:rFonts w:ascii="Meiryo UI" w:eastAsia="Meiryo UI" w:hAnsi="Meiryo UI" w:hint="eastAsia"/>
          <w:kern w:val="24"/>
          <w:szCs w:val="21"/>
        </w:rPr>
        <w:t>年</w:t>
      </w:r>
      <w:r w:rsidR="0080208D" w:rsidRPr="007E3D61">
        <w:rPr>
          <w:rFonts w:ascii="Meiryo UI" w:eastAsia="Meiryo UI" w:hAnsi="Meiryo UI" w:hint="eastAsia"/>
          <w:kern w:val="24"/>
          <w:szCs w:val="21"/>
        </w:rPr>
        <w:t>4</w:t>
      </w:r>
      <w:r w:rsidRPr="007E3D61">
        <w:rPr>
          <w:rFonts w:ascii="Meiryo UI" w:eastAsia="Meiryo UI" w:hAnsi="Meiryo UI" w:hint="eastAsia"/>
          <w:kern w:val="24"/>
          <w:szCs w:val="21"/>
        </w:rPr>
        <w:t>月</w:t>
      </w:r>
      <w:r w:rsidR="0080208D" w:rsidRPr="007E3D61">
        <w:rPr>
          <w:rFonts w:ascii="Meiryo UI" w:eastAsia="Meiryo UI" w:hAnsi="Meiryo UI" w:hint="eastAsia"/>
          <w:kern w:val="24"/>
          <w:szCs w:val="21"/>
        </w:rPr>
        <w:t>1</w:t>
      </w:r>
      <w:r w:rsidRPr="007E3D61">
        <w:rPr>
          <w:rFonts w:ascii="Meiryo UI" w:eastAsia="Meiryo UI" w:hAnsi="Meiryo UI" w:hint="eastAsia"/>
          <w:kern w:val="24"/>
          <w:szCs w:val="21"/>
        </w:rPr>
        <w:t>日までに</w:t>
      </w:r>
      <w:r w:rsidR="00292EF2" w:rsidRPr="007E3D61">
        <w:rPr>
          <w:rFonts w:ascii="Meiryo UI" w:eastAsia="Meiryo UI" w:hAnsi="Meiryo UI" w:hint="eastAsia"/>
          <w:kern w:val="24"/>
          <w:szCs w:val="21"/>
        </w:rPr>
        <w:t>後述の</w:t>
      </w:r>
      <w:r w:rsidRPr="007E3D61">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7E3D61" w:rsidRDefault="00692BF5" w:rsidP="00692BF5">
      <w:pPr>
        <w:widowControl/>
        <w:spacing w:line="288" w:lineRule="auto"/>
        <w:jc w:val="left"/>
        <w:rPr>
          <w:rFonts w:ascii="Meiryo UI" w:eastAsia="Meiryo UI" w:hAnsi="Meiryo UI"/>
          <w:kern w:val="24"/>
          <w:szCs w:val="21"/>
        </w:rPr>
      </w:pPr>
      <w:r w:rsidRPr="007E3D61">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4BB74B8A" w14:textId="554D68CB" w:rsidR="0080208D" w:rsidRPr="004C5FF6" w:rsidRDefault="00DF7A68" w:rsidP="000F2B93">
      <w:pPr>
        <w:widowControl/>
        <w:spacing w:line="288" w:lineRule="auto"/>
        <w:ind w:firstLine="210"/>
        <w:jc w:val="left"/>
        <w:rPr>
          <w:rFonts w:ascii="Meiryo UI" w:eastAsia="Meiryo UI" w:hAnsi="Meiryo UI"/>
          <w:kern w:val="24"/>
          <w:szCs w:val="21"/>
        </w:rPr>
      </w:pPr>
      <w:r w:rsidRPr="00991951">
        <w:rPr>
          <w:rFonts w:ascii="Meiryo UI" w:eastAsia="Meiryo UI" w:hAnsi="Meiryo UI" w:hint="eastAsia"/>
          <w:color w:val="C45911" w:themeColor="accent2" w:themeShade="BF"/>
          <w:kern w:val="24"/>
          <w:szCs w:val="21"/>
        </w:rPr>
        <w:t>研究課題名：</w:t>
      </w:r>
      <w:r w:rsidR="0080208D" w:rsidRPr="004C5FF6">
        <w:rPr>
          <w:rFonts w:ascii="Meiryo UI" w:eastAsia="Meiryo UI" w:hAnsi="Meiryo UI" w:hint="eastAsia"/>
          <w:kern w:val="24"/>
          <w:szCs w:val="21"/>
        </w:rPr>
        <w:t>川崎病治療におけるガンマグロブリンの回収率と治療効果の関連性</w:t>
      </w:r>
    </w:p>
    <w:p w14:paraId="55796BAB" w14:textId="77777777" w:rsidR="00292EF2" w:rsidRPr="004C5FF6"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5474AEB3" w14:textId="1E43C758" w:rsidR="00B13431" w:rsidRPr="00991951" w:rsidRDefault="00DF7A68" w:rsidP="00991951">
      <w:pPr>
        <w:pStyle w:val="a7"/>
        <w:widowControl/>
        <w:numPr>
          <w:ilvl w:val="0"/>
          <w:numId w:val="3"/>
        </w:numPr>
        <w:spacing w:line="288" w:lineRule="auto"/>
        <w:jc w:val="left"/>
        <w:rPr>
          <w:rFonts w:ascii="Meiryo UI" w:eastAsia="Meiryo UI" w:hAnsi="Meiryo UI"/>
          <w:color w:val="C45911" w:themeColor="accent2" w:themeShade="BF"/>
          <w:kern w:val="24"/>
          <w:szCs w:val="21"/>
        </w:rPr>
      </w:pPr>
      <w:r w:rsidRPr="00991951">
        <w:rPr>
          <w:rFonts w:ascii="Meiryo UI" w:eastAsia="Meiryo UI" w:hAnsi="Meiryo UI" w:hint="eastAsia"/>
          <w:color w:val="C45911" w:themeColor="accent2" w:themeShade="BF"/>
          <w:kern w:val="24"/>
          <w:szCs w:val="21"/>
        </w:rPr>
        <w:t>研究の目的</w:t>
      </w:r>
    </w:p>
    <w:p w14:paraId="491A995E" w14:textId="0A770E64" w:rsidR="00991951" w:rsidRPr="00991951" w:rsidRDefault="00160FDE" w:rsidP="00991951">
      <w:pPr>
        <w:rPr>
          <w:rFonts w:ascii="ＭＳ 明朝" w:hAnsi="ＭＳ 明朝"/>
        </w:rPr>
      </w:pPr>
      <w:r w:rsidRPr="004C5FF6">
        <w:rPr>
          <w:rFonts w:ascii="Meiryo UI" w:eastAsia="Meiryo UI" w:hAnsi="Meiryo UI" w:hint="eastAsia"/>
          <w:kern w:val="24"/>
          <w:szCs w:val="21"/>
        </w:rPr>
        <w:t>小児</w:t>
      </w:r>
      <w:r w:rsidR="00256ED7" w:rsidRPr="004C5FF6">
        <w:rPr>
          <w:rFonts w:ascii="Meiryo UI" w:eastAsia="Meiryo UI" w:hAnsi="Meiryo UI" w:hint="eastAsia"/>
          <w:kern w:val="24"/>
          <w:szCs w:val="21"/>
        </w:rPr>
        <w:t>における</w:t>
      </w:r>
      <w:r w:rsidRPr="004C5FF6">
        <w:rPr>
          <w:rFonts w:ascii="Meiryo UI" w:eastAsia="Meiryo UI" w:hAnsi="Meiryo UI" w:hint="eastAsia"/>
          <w:kern w:val="24"/>
          <w:szCs w:val="21"/>
        </w:rPr>
        <w:t>発熱の病気である川崎病は、治療として</w:t>
      </w:r>
      <w:r w:rsidR="00B13431" w:rsidRPr="004C5FF6">
        <w:rPr>
          <w:rFonts w:ascii="Meiryo UI" w:eastAsia="Meiryo UI" w:hAnsi="Meiryo UI" w:hint="eastAsia"/>
          <w:kern w:val="24"/>
          <w:szCs w:val="21"/>
        </w:rPr>
        <w:t>大量ガンマグロブリン（</w:t>
      </w:r>
      <w:r w:rsidR="00B13431" w:rsidRPr="004C5FF6">
        <w:rPr>
          <w:rFonts w:ascii="Meiryo UI" w:eastAsia="Meiryo UI" w:hAnsi="Meiryo UI"/>
          <w:kern w:val="24"/>
          <w:szCs w:val="21"/>
        </w:rPr>
        <w:t>IVIG）療法が行わ</w:t>
      </w:r>
      <w:r w:rsidRPr="004C5FF6">
        <w:rPr>
          <w:rFonts w:ascii="Meiryo UI" w:eastAsia="Meiryo UI" w:hAnsi="Meiryo UI" w:hint="eastAsia"/>
          <w:kern w:val="24"/>
          <w:szCs w:val="21"/>
        </w:rPr>
        <w:t>れ</w:t>
      </w:r>
      <w:r w:rsidR="00491736">
        <w:rPr>
          <w:rFonts w:ascii="Meiryo UI" w:eastAsia="Meiryo UI" w:hAnsi="Meiryo UI" w:hint="eastAsia"/>
          <w:kern w:val="24"/>
          <w:szCs w:val="21"/>
        </w:rPr>
        <w:t>ており、</w:t>
      </w:r>
      <w:r w:rsidR="004C5FF6">
        <w:rPr>
          <w:rFonts w:ascii="Meiryo UI" w:eastAsia="Meiryo UI" w:hAnsi="Meiryo UI" w:hint="eastAsia"/>
          <w:kern w:val="24"/>
          <w:szCs w:val="21"/>
        </w:rPr>
        <w:t>IVIG治療効果の</w:t>
      </w:r>
      <w:r w:rsidR="00491736">
        <w:rPr>
          <w:rFonts w:ascii="Meiryo UI" w:eastAsia="Meiryo UI" w:hAnsi="Meiryo UI" w:hint="eastAsia"/>
          <w:kern w:val="24"/>
          <w:szCs w:val="21"/>
        </w:rPr>
        <w:t>予測</w:t>
      </w:r>
      <w:r w:rsidR="004C5FF6">
        <w:rPr>
          <w:rFonts w:ascii="Meiryo UI" w:eastAsia="Meiryo UI" w:hAnsi="Meiryo UI" w:hint="eastAsia"/>
          <w:kern w:val="24"/>
          <w:szCs w:val="21"/>
        </w:rPr>
        <w:t>には、IVIG不応予測スコアが用いられ</w:t>
      </w:r>
      <w:r w:rsidR="00491736">
        <w:rPr>
          <w:rFonts w:ascii="Meiryo UI" w:eastAsia="Meiryo UI" w:hAnsi="Meiryo UI" w:hint="eastAsia"/>
          <w:kern w:val="24"/>
          <w:szCs w:val="21"/>
        </w:rPr>
        <w:t>ています。最近の研究では、I</w:t>
      </w:r>
      <w:r w:rsidR="00B13431" w:rsidRPr="004C5FF6">
        <w:rPr>
          <w:rFonts w:ascii="Meiryo UI" w:eastAsia="Meiryo UI" w:hAnsi="Meiryo UI"/>
          <w:kern w:val="24"/>
          <w:szCs w:val="21"/>
        </w:rPr>
        <w:t>VIG投与後のガンマグロブリン（IgG）値が治療効果と関連するという報告があ</w:t>
      </w:r>
      <w:r w:rsidR="00256ED7" w:rsidRPr="004C5FF6">
        <w:rPr>
          <w:rFonts w:ascii="Meiryo UI" w:eastAsia="Meiryo UI" w:hAnsi="Meiryo UI" w:hint="eastAsia"/>
          <w:kern w:val="24"/>
          <w:szCs w:val="21"/>
        </w:rPr>
        <w:t>ります</w:t>
      </w:r>
      <w:r w:rsidR="00991951">
        <w:rPr>
          <w:rFonts w:ascii="Meiryo UI" w:eastAsia="Meiryo UI" w:hAnsi="Meiryo UI" w:hint="eastAsia"/>
          <w:kern w:val="24"/>
          <w:szCs w:val="21"/>
        </w:rPr>
        <w:t>。我々は、より治療効果と関連性が高いと考えられるIgG値の回収率</w:t>
      </w:r>
      <w:r w:rsidR="00991951" w:rsidRPr="00991951">
        <w:rPr>
          <w:rFonts w:ascii="Meiryo UI" w:eastAsia="Meiryo UI" w:hAnsi="Meiryo UI" w:hint="eastAsia"/>
        </w:rPr>
        <w:t>（IgG値の実際の上昇値／上昇理論値）に着目し、回収率と治療効果との関連性について調査します。</w:t>
      </w:r>
      <w:r w:rsidR="00B13431" w:rsidRPr="00991951">
        <w:rPr>
          <w:rFonts w:ascii="Meiryo UI" w:eastAsia="Meiryo UI" w:hAnsi="Meiryo UI"/>
          <w:kern w:val="24"/>
          <w:szCs w:val="21"/>
        </w:rPr>
        <w:t>こ</w:t>
      </w:r>
      <w:r w:rsidR="00991951" w:rsidRPr="00991951">
        <w:rPr>
          <w:rFonts w:ascii="Meiryo UI" w:eastAsia="Meiryo UI" w:hAnsi="Meiryo UI" w:hint="eastAsia"/>
          <w:kern w:val="24"/>
          <w:szCs w:val="21"/>
        </w:rPr>
        <w:t>の関連性が明らかになれば</w:t>
      </w:r>
      <w:r w:rsidR="00B13431" w:rsidRPr="00991951">
        <w:rPr>
          <w:rFonts w:ascii="Meiryo UI" w:eastAsia="Meiryo UI" w:hAnsi="Meiryo UI"/>
          <w:kern w:val="24"/>
          <w:szCs w:val="21"/>
        </w:rPr>
        <w:t>、IVIG</w:t>
      </w:r>
      <w:r w:rsidR="00991951" w:rsidRPr="00991951">
        <w:rPr>
          <w:rFonts w:ascii="Meiryo UI" w:eastAsia="Meiryo UI" w:hAnsi="Meiryo UI" w:hint="eastAsia"/>
          <w:kern w:val="24"/>
          <w:szCs w:val="21"/>
        </w:rPr>
        <w:t>療法の治療反応予測の一助となり、将来的に</w:t>
      </w:r>
      <w:r w:rsidR="00991951" w:rsidRPr="00991951">
        <w:rPr>
          <w:rFonts w:ascii="Meiryo UI" w:eastAsia="Meiryo UI" w:hAnsi="Meiryo UI" w:hint="eastAsia"/>
        </w:rPr>
        <w:t>川崎病の個別化治療の実現に寄与する可能性があ</w:t>
      </w:r>
      <w:r w:rsidR="00991951">
        <w:rPr>
          <w:rFonts w:ascii="Meiryo UI" w:eastAsia="Meiryo UI" w:hAnsi="Meiryo UI" w:hint="eastAsia"/>
        </w:rPr>
        <w:t>ります</w:t>
      </w:r>
      <w:r w:rsidR="00991951" w:rsidRPr="00991951">
        <w:rPr>
          <w:rFonts w:ascii="Meiryo UI" w:eastAsia="Meiryo UI" w:hAnsi="Meiryo UI" w:hint="eastAsia"/>
        </w:rPr>
        <w:t>。</w:t>
      </w:r>
    </w:p>
    <w:p w14:paraId="2FF0AB65" w14:textId="77777777" w:rsidR="00B13431" w:rsidRPr="004C5FF6" w:rsidRDefault="00B13431" w:rsidP="00B13431">
      <w:pPr>
        <w:widowControl/>
        <w:spacing w:line="288" w:lineRule="auto"/>
        <w:jc w:val="left"/>
        <w:rPr>
          <w:rFonts w:ascii="ＭＳ Ｐゴシック" w:eastAsia="ＭＳ Ｐゴシック" w:hAnsi="ＭＳ Ｐゴシック" w:cs="ＭＳ Ｐゴシック"/>
          <w:kern w:val="0"/>
          <w:szCs w:val="21"/>
        </w:rPr>
      </w:pPr>
    </w:p>
    <w:p w14:paraId="4A35A1B9" w14:textId="5DDEC565" w:rsidR="00DF7A68" w:rsidRPr="00991951" w:rsidRDefault="00DF7A68" w:rsidP="00991951">
      <w:pPr>
        <w:pStyle w:val="a7"/>
        <w:widowControl/>
        <w:numPr>
          <w:ilvl w:val="0"/>
          <w:numId w:val="3"/>
        </w:numPr>
        <w:spacing w:line="288" w:lineRule="auto"/>
        <w:jc w:val="left"/>
        <w:rPr>
          <w:rFonts w:ascii="ＭＳ Ｐゴシック" w:eastAsia="ＭＳ Ｐゴシック" w:hAnsi="ＭＳ Ｐゴシック" w:cs="ＭＳ Ｐゴシック"/>
          <w:color w:val="C45911" w:themeColor="accent2" w:themeShade="BF"/>
          <w:kern w:val="0"/>
          <w:szCs w:val="21"/>
        </w:rPr>
      </w:pPr>
      <w:r w:rsidRPr="00991951">
        <w:rPr>
          <w:rFonts w:ascii="Meiryo UI" w:eastAsia="Meiryo UI" w:hAnsi="Meiryo UI" w:hint="eastAsia"/>
          <w:color w:val="C45911" w:themeColor="accent2" w:themeShade="BF"/>
          <w:kern w:val="24"/>
          <w:szCs w:val="21"/>
        </w:rPr>
        <w:t>研究対象について</w:t>
      </w:r>
    </w:p>
    <w:p w14:paraId="77F2C0E9" w14:textId="68959964" w:rsidR="00DF7A68" w:rsidRPr="004C5FF6" w:rsidRDefault="00DF7A68" w:rsidP="00B13431">
      <w:pPr>
        <w:widowControl/>
        <w:spacing w:line="288" w:lineRule="auto"/>
        <w:jc w:val="left"/>
        <w:rPr>
          <w:rFonts w:ascii="Meiryo UI" w:eastAsia="Meiryo UI" w:hAnsi="Meiryo UI"/>
          <w:kern w:val="24"/>
          <w:szCs w:val="21"/>
        </w:rPr>
      </w:pPr>
      <w:r w:rsidRPr="004C5FF6">
        <w:rPr>
          <w:rFonts w:ascii="Meiryo UI" w:eastAsia="Meiryo UI" w:hAnsi="Meiryo UI" w:hint="eastAsia"/>
          <w:kern w:val="24"/>
          <w:szCs w:val="21"/>
        </w:rPr>
        <w:t xml:space="preserve">   </w:t>
      </w:r>
      <w:r w:rsidR="00B13431" w:rsidRPr="004C5FF6">
        <w:rPr>
          <w:rFonts w:ascii="Meiryo UI" w:eastAsia="Meiryo UI" w:hAnsi="Meiryo UI" w:hint="eastAsia"/>
          <w:kern w:val="24"/>
          <w:szCs w:val="21"/>
        </w:rPr>
        <w:t>西暦</w:t>
      </w:r>
      <w:r w:rsidR="00B13431" w:rsidRPr="004C5FF6">
        <w:rPr>
          <w:rFonts w:ascii="Meiryo UI" w:eastAsia="Meiryo UI" w:hAnsi="Meiryo UI"/>
          <w:kern w:val="24"/>
          <w:szCs w:val="21"/>
        </w:rPr>
        <w:t>2010年4月1日～20</w:t>
      </w:r>
      <w:r w:rsidR="00991951">
        <w:rPr>
          <w:rFonts w:ascii="Meiryo UI" w:eastAsia="Meiryo UI" w:hAnsi="Meiryo UI" w:hint="eastAsia"/>
          <w:kern w:val="24"/>
          <w:szCs w:val="21"/>
        </w:rPr>
        <w:t>26</w:t>
      </w:r>
      <w:r w:rsidR="00B13431" w:rsidRPr="004C5FF6">
        <w:rPr>
          <w:rFonts w:ascii="Meiryo UI" w:eastAsia="Meiryo UI" w:hAnsi="Meiryo UI"/>
          <w:kern w:val="24"/>
          <w:szCs w:val="21"/>
        </w:rPr>
        <w:t>年</w:t>
      </w:r>
      <w:r w:rsidR="00991951">
        <w:rPr>
          <w:rFonts w:ascii="Meiryo UI" w:eastAsia="Meiryo UI" w:hAnsi="Meiryo UI" w:hint="eastAsia"/>
          <w:kern w:val="24"/>
          <w:szCs w:val="21"/>
        </w:rPr>
        <w:t>1</w:t>
      </w:r>
      <w:r w:rsidR="00B13431" w:rsidRPr="004C5FF6">
        <w:rPr>
          <w:rFonts w:ascii="Meiryo UI" w:eastAsia="Meiryo UI" w:hAnsi="Meiryo UI"/>
          <w:kern w:val="24"/>
          <w:szCs w:val="21"/>
        </w:rPr>
        <w:t>月</w:t>
      </w:r>
      <w:r w:rsidR="00991951">
        <w:rPr>
          <w:rFonts w:ascii="Meiryo UI" w:eastAsia="Meiryo UI" w:hAnsi="Meiryo UI" w:hint="eastAsia"/>
          <w:kern w:val="24"/>
          <w:szCs w:val="21"/>
        </w:rPr>
        <w:t>14</w:t>
      </w:r>
      <w:r w:rsidR="00B13431" w:rsidRPr="004C5FF6">
        <w:rPr>
          <w:rFonts w:ascii="Meiryo UI" w:eastAsia="Meiryo UI" w:hAnsi="Meiryo UI"/>
          <w:kern w:val="24"/>
          <w:szCs w:val="21"/>
        </w:rPr>
        <w:t>日</w:t>
      </w:r>
      <w:r w:rsidR="00B13431" w:rsidRPr="004C5FF6">
        <w:rPr>
          <w:rFonts w:ascii="Meiryo UI" w:eastAsia="Meiryo UI" w:hAnsi="Meiryo UI" w:hint="eastAsia"/>
          <w:kern w:val="24"/>
          <w:szCs w:val="21"/>
        </w:rPr>
        <w:t>までに川崎病と診断され、大量γグロブリン</w:t>
      </w:r>
      <w:r w:rsidR="00B13431" w:rsidRPr="004C5FF6">
        <w:rPr>
          <w:rFonts w:ascii="Meiryo UI" w:eastAsia="Meiryo UI" w:hAnsi="Meiryo UI"/>
          <w:kern w:val="24"/>
          <w:szCs w:val="21"/>
        </w:rPr>
        <w:t>(IVIG)療法</w:t>
      </w:r>
      <w:r w:rsidR="00B13431" w:rsidRPr="004C5FF6">
        <w:rPr>
          <w:rFonts w:ascii="Meiryo UI" w:eastAsia="Meiryo UI" w:hAnsi="Meiryo UI" w:hint="eastAsia"/>
          <w:kern w:val="24"/>
          <w:szCs w:val="21"/>
        </w:rPr>
        <w:t>を受けた方</w:t>
      </w:r>
      <w:r w:rsidRPr="004C5FF6">
        <w:rPr>
          <w:rFonts w:ascii="Meiryo UI" w:eastAsia="Meiryo UI" w:hAnsi="Meiryo UI" w:hint="eastAsia"/>
          <w:kern w:val="24"/>
          <w:szCs w:val="21"/>
        </w:rPr>
        <w:t>が対象となります。</w:t>
      </w:r>
    </w:p>
    <w:p w14:paraId="41DCE12E" w14:textId="77777777" w:rsidR="00292EF2" w:rsidRPr="004C5FF6"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57C01B94" w14:textId="77777777" w:rsidR="006E6B41" w:rsidRPr="006E6B41" w:rsidRDefault="00DF7A68" w:rsidP="006E6B41">
      <w:pPr>
        <w:pStyle w:val="a7"/>
        <w:widowControl/>
        <w:numPr>
          <w:ilvl w:val="0"/>
          <w:numId w:val="3"/>
        </w:numPr>
        <w:spacing w:line="288" w:lineRule="auto"/>
        <w:jc w:val="left"/>
        <w:rPr>
          <w:rFonts w:ascii="ＭＳ Ｐゴシック" w:eastAsia="ＭＳ Ｐゴシック" w:hAnsi="ＭＳ Ｐゴシック" w:cs="ＭＳ Ｐゴシック"/>
          <w:color w:val="C45911" w:themeColor="accent2" w:themeShade="BF"/>
          <w:kern w:val="0"/>
          <w:szCs w:val="21"/>
        </w:rPr>
      </w:pPr>
      <w:r w:rsidRPr="00991951">
        <w:rPr>
          <w:rFonts w:ascii="Meiryo UI" w:eastAsia="Meiryo UI" w:hAnsi="Meiryo UI" w:hint="eastAsia"/>
          <w:color w:val="C45911" w:themeColor="accent2" w:themeShade="BF"/>
          <w:kern w:val="24"/>
          <w:szCs w:val="21"/>
        </w:rPr>
        <w:t>研究実施期間</w:t>
      </w:r>
    </w:p>
    <w:p w14:paraId="08330F6A" w14:textId="29E31C2B" w:rsidR="006E6B41" w:rsidRDefault="006E6B41" w:rsidP="006E6B41">
      <w:pPr>
        <w:pStyle w:val="a7"/>
        <w:widowControl/>
        <w:spacing w:line="288" w:lineRule="auto"/>
        <w:ind w:left="360"/>
        <w:jc w:val="left"/>
        <w:rPr>
          <w:rFonts w:ascii="Meiryo UI" w:eastAsia="Meiryo UI" w:hAnsi="Meiryo UI"/>
          <w:kern w:val="24"/>
          <w:szCs w:val="21"/>
        </w:rPr>
      </w:pPr>
      <w:r w:rsidRPr="004C5FF6">
        <w:rPr>
          <w:rFonts w:ascii="Meiryo UI" w:eastAsia="Meiryo UI" w:hAnsi="Meiryo UI" w:hint="eastAsia"/>
          <w:kern w:val="24"/>
          <w:szCs w:val="21"/>
        </w:rPr>
        <w:t>承認後～2</w:t>
      </w:r>
      <w:r w:rsidRPr="004C5FF6">
        <w:rPr>
          <w:rFonts w:ascii="Meiryo UI" w:eastAsia="Meiryo UI" w:hAnsi="Meiryo UI"/>
          <w:kern w:val="24"/>
          <w:szCs w:val="21"/>
        </w:rPr>
        <w:t>0</w:t>
      </w:r>
      <w:r>
        <w:rPr>
          <w:rFonts w:ascii="Meiryo UI" w:eastAsia="Meiryo UI" w:hAnsi="Meiryo UI" w:hint="eastAsia"/>
          <w:kern w:val="24"/>
          <w:szCs w:val="21"/>
        </w:rPr>
        <w:t>31</w:t>
      </w:r>
      <w:r w:rsidRPr="004C5FF6">
        <w:rPr>
          <w:rFonts w:ascii="Meiryo UI" w:eastAsia="Meiryo UI" w:hAnsi="Meiryo UI" w:hint="eastAsia"/>
          <w:kern w:val="24"/>
          <w:szCs w:val="21"/>
        </w:rPr>
        <w:t>年3月3</w:t>
      </w:r>
      <w:r w:rsidRPr="004C5FF6">
        <w:rPr>
          <w:rFonts w:ascii="Meiryo UI" w:eastAsia="Meiryo UI" w:hAnsi="Meiryo UI"/>
          <w:kern w:val="24"/>
          <w:szCs w:val="21"/>
        </w:rPr>
        <w:t>1</w:t>
      </w:r>
      <w:r w:rsidRPr="004C5FF6">
        <w:rPr>
          <w:rFonts w:ascii="Meiryo UI" w:eastAsia="Meiryo UI" w:hAnsi="Meiryo UI" w:hint="eastAsia"/>
          <w:kern w:val="24"/>
          <w:szCs w:val="21"/>
        </w:rPr>
        <w:t>日</w:t>
      </w:r>
    </w:p>
    <w:p w14:paraId="3D268ABE" w14:textId="77777777" w:rsidR="006E6B41" w:rsidRPr="006E6B41" w:rsidRDefault="006E6B41" w:rsidP="006E6B41">
      <w:pPr>
        <w:pStyle w:val="a7"/>
        <w:widowControl/>
        <w:spacing w:line="288" w:lineRule="auto"/>
        <w:ind w:left="360"/>
        <w:jc w:val="left"/>
        <w:rPr>
          <w:rFonts w:ascii="ＭＳ Ｐゴシック" w:eastAsia="ＭＳ Ｐゴシック" w:hAnsi="ＭＳ Ｐゴシック" w:cs="ＭＳ Ｐゴシック" w:hint="eastAsia"/>
          <w:color w:val="C45911" w:themeColor="accent2" w:themeShade="BF"/>
          <w:kern w:val="0"/>
          <w:szCs w:val="21"/>
        </w:rPr>
      </w:pPr>
    </w:p>
    <w:p w14:paraId="134C4425" w14:textId="7FEED374" w:rsidR="00DF7A68" w:rsidRPr="006E6B41" w:rsidRDefault="00DF7A68" w:rsidP="006E6B41">
      <w:pPr>
        <w:pStyle w:val="a7"/>
        <w:widowControl/>
        <w:numPr>
          <w:ilvl w:val="0"/>
          <w:numId w:val="3"/>
        </w:numPr>
        <w:spacing w:line="288" w:lineRule="auto"/>
        <w:jc w:val="left"/>
        <w:rPr>
          <w:rFonts w:ascii="ＭＳ Ｐゴシック" w:eastAsia="ＭＳ Ｐゴシック" w:hAnsi="ＭＳ Ｐゴシック" w:cs="ＭＳ Ｐゴシック"/>
          <w:color w:val="C45911" w:themeColor="accent2" w:themeShade="BF"/>
          <w:kern w:val="0"/>
          <w:szCs w:val="21"/>
        </w:rPr>
      </w:pPr>
      <w:r w:rsidRPr="006E6B41">
        <w:rPr>
          <w:rFonts w:ascii="Meiryo UI" w:eastAsia="Meiryo UI" w:hAnsi="Meiryo UI" w:hint="eastAsia"/>
          <w:color w:val="C45911" w:themeColor="accent2" w:themeShade="BF"/>
          <w:kern w:val="24"/>
          <w:szCs w:val="21"/>
        </w:rPr>
        <w:t>抽出項目</w:t>
      </w:r>
    </w:p>
    <w:p w14:paraId="6FDEFC81" w14:textId="35437D94" w:rsidR="00DF7A68" w:rsidRPr="004C5FF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E6B41">
        <w:rPr>
          <w:rFonts w:ascii="Meiryo UI" w:eastAsia="Meiryo UI" w:hAnsi="Meiryo UI" w:hint="eastAsia"/>
          <w:kern w:val="24"/>
          <w:szCs w:val="21"/>
        </w:rPr>
        <w:t xml:space="preserve">　</w:t>
      </w:r>
      <w:r w:rsidR="00B13431" w:rsidRPr="006E6B41">
        <w:rPr>
          <w:rFonts w:ascii="Meiryo UI" w:eastAsia="Meiryo UI" w:hAnsi="Meiryo UI" w:hint="eastAsia"/>
          <w:kern w:val="24"/>
          <w:szCs w:val="21"/>
        </w:rPr>
        <w:t>患者</w:t>
      </w:r>
      <w:r w:rsidR="00C11008" w:rsidRPr="006E6B41">
        <w:rPr>
          <w:rFonts w:ascii="Meiryo UI" w:eastAsia="Meiryo UI" w:hAnsi="Meiryo UI" w:hint="eastAsia"/>
          <w:kern w:val="24"/>
          <w:szCs w:val="21"/>
        </w:rPr>
        <w:t>さん</w:t>
      </w:r>
      <w:r w:rsidR="00B13431" w:rsidRPr="006E6B41">
        <w:rPr>
          <w:rFonts w:ascii="Meiryo UI" w:eastAsia="Meiryo UI" w:hAnsi="Meiryo UI" w:hint="eastAsia"/>
          <w:kern w:val="24"/>
          <w:szCs w:val="21"/>
        </w:rPr>
        <w:t>の</w:t>
      </w:r>
      <w:r w:rsidR="00491736" w:rsidRPr="006E6B41">
        <w:rPr>
          <w:rFonts w:ascii="Meiryo UI" w:eastAsia="Meiryo UI" w:hAnsi="Meiryo UI" w:hint="eastAsia"/>
          <w:kern w:val="24"/>
          <w:szCs w:val="21"/>
        </w:rPr>
        <w:t>治療</w:t>
      </w:r>
      <w:r w:rsidR="00491736">
        <w:rPr>
          <w:rFonts w:ascii="Meiryo UI" w:eastAsia="Meiryo UI" w:hAnsi="Meiryo UI" w:hint="eastAsia"/>
          <w:kern w:val="24"/>
          <w:szCs w:val="21"/>
        </w:rPr>
        <w:t>時の</w:t>
      </w:r>
      <w:r w:rsidR="00B13431" w:rsidRPr="004C5FF6">
        <w:rPr>
          <w:rFonts w:ascii="Meiryo UI" w:eastAsia="Meiryo UI" w:hAnsi="Meiryo UI" w:hint="eastAsia"/>
          <w:kern w:val="24"/>
          <w:szCs w:val="21"/>
        </w:rPr>
        <w:t>体重、</w:t>
      </w:r>
      <w:r w:rsidR="00491736">
        <w:rPr>
          <w:rFonts w:ascii="Meiryo UI" w:eastAsia="Meiryo UI" w:hAnsi="Meiryo UI" w:hint="eastAsia"/>
          <w:kern w:val="24"/>
          <w:szCs w:val="21"/>
        </w:rPr>
        <w:t>採血での</w:t>
      </w:r>
      <w:r w:rsidR="00B13431" w:rsidRPr="004C5FF6">
        <w:rPr>
          <w:rFonts w:ascii="Meiryo UI" w:eastAsia="Meiryo UI" w:hAnsi="Meiryo UI" w:hint="eastAsia"/>
          <w:kern w:val="24"/>
          <w:szCs w:val="21"/>
        </w:rPr>
        <w:t>ヘマトクリット値、</w:t>
      </w:r>
      <w:r w:rsidR="00B13431" w:rsidRPr="004C5FF6">
        <w:rPr>
          <w:rFonts w:ascii="Meiryo UI" w:eastAsia="Meiryo UI" w:hAnsi="Meiryo UI"/>
          <w:kern w:val="24"/>
          <w:szCs w:val="21"/>
        </w:rPr>
        <w:t>IgGの総投与量、IVIG投与前後の血清IgG値、およびそれらの数値から回収率を計算</w:t>
      </w:r>
      <w:r w:rsidR="00491736">
        <w:rPr>
          <w:rFonts w:ascii="Meiryo UI" w:eastAsia="Meiryo UI" w:hAnsi="Meiryo UI" w:hint="eastAsia"/>
          <w:kern w:val="24"/>
          <w:szCs w:val="21"/>
        </w:rPr>
        <w:t>します</w:t>
      </w:r>
      <w:r w:rsidR="00B13431" w:rsidRPr="004C5FF6">
        <w:rPr>
          <w:rFonts w:ascii="Meiryo UI" w:eastAsia="Meiryo UI" w:hAnsi="Meiryo UI"/>
          <w:kern w:val="24"/>
          <w:szCs w:val="21"/>
        </w:rPr>
        <w:t>。</w:t>
      </w:r>
      <w:r w:rsidR="00491736">
        <w:rPr>
          <w:rFonts w:ascii="Meiryo UI" w:eastAsia="Meiryo UI" w:hAnsi="Meiryo UI" w:hint="eastAsia"/>
          <w:kern w:val="24"/>
          <w:szCs w:val="21"/>
        </w:rPr>
        <w:t>また、</w:t>
      </w:r>
      <w:r w:rsidR="00B13431" w:rsidRPr="004C5FF6">
        <w:rPr>
          <w:rFonts w:ascii="Meiryo UI" w:eastAsia="Meiryo UI" w:hAnsi="Meiryo UI"/>
          <w:kern w:val="24"/>
          <w:szCs w:val="21"/>
        </w:rPr>
        <w:t>治療終了24時間後の解熱効果、冠動脈病変の有無、冠動脈の大きさ</w:t>
      </w:r>
      <w:r w:rsidR="00491736">
        <w:rPr>
          <w:rFonts w:ascii="Meiryo UI" w:eastAsia="Meiryo UI" w:hAnsi="Meiryo UI" w:hint="eastAsia"/>
          <w:kern w:val="24"/>
          <w:szCs w:val="21"/>
        </w:rPr>
        <w:t>、採血での炎症の数値等の項目を使用します。</w:t>
      </w:r>
      <w:r w:rsidR="006E6B41" w:rsidRPr="006E6B41">
        <w:rPr>
          <w:rFonts w:ascii="Meiryo UI" w:eastAsia="Meiryo UI" w:hAnsi="Meiryo UI" w:hint="eastAsia"/>
          <w:color w:val="EE0000"/>
          <w:kern w:val="24"/>
          <w:szCs w:val="21"/>
        </w:rPr>
        <w:t>なお、</w:t>
      </w:r>
      <w:r w:rsidR="006E6B41">
        <w:rPr>
          <w:rFonts w:ascii="Meiryo UI" w:eastAsia="Meiryo UI" w:hAnsi="Meiryo UI" w:hint="eastAsia"/>
          <w:color w:val="EE0000"/>
          <w:kern w:val="24"/>
          <w:szCs w:val="21"/>
        </w:rPr>
        <w:t>治療前後の血清IgG値は</w:t>
      </w:r>
      <w:r w:rsidR="00793907">
        <w:rPr>
          <w:rFonts w:ascii="Meiryo UI" w:eastAsia="Meiryo UI" w:hAnsi="Meiryo UI" w:hint="eastAsia"/>
          <w:color w:val="EE0000"/>
          <w:kern w:val="24"/>
          <w:szCs w:val="21"/>
        </w:rPr>
        <w:t>通常</w:t>
      </w:r>
      <w:r w:rsidR="006E6B41">
        <w:rPr>
          <w:rFonts w:ascii="Meiryo UI" w:eastAsia="Meiryo UI" w:hAnsi="Meiryo UI" w:hint="eastAsia"/>
          <w:color w:val="EE0000"/>
          <w:kern w:val="24"/>
          <w:szCs w:val="21"/>
        </w:rPr>
        <w:t>診療</w:t>
      </w:r>
      <w:r w:rsidR="00793907">
        <w:rPr>
          <w:rFonts w:ascii="Meiryo UI" w:eastAsia="Meiryo UI" w:hAnsi="Meiryo UI" w:hint="eastAsia"/>
          <w:color w:val="EE0000"/>
          <w:kern w:val="24"/>
          <w:szCs w:val="21"/>
        </w:rPr>
        <w:t>として既に実施された検査結果を用いるものであり、</w:t>
      </w:r>
      <w:r w:rsidR="006E6B41">
        <w:rPr>
          <w:rFonts w:ascii="Meiryo UI" w:eastAsia="Meiryo UI" w:hAnsi="Meiryo UI" w:hint="eastAsia"/>
          <w:color w:val="EE0000"/>
          <w:kern w:val="24"/>
          <w:szCs w:val="21"/>
        </w:rPr>
        <w:t>本研究のために</w:t>
      </w:r>
      <w:r w:rsidR="00793907">
        <w:rPr>
          <w:rFonts w:ascii="Meiryo UI" w:eastAsia="Meiryo UI" w:hAnsi="Meiryo UI" w:hint="eastAsia"/>
          <w:color w:val="EE0000"/>
          <w:kern w:val="24"/>
          <w:szCs w:val="21"/>
        </w:rPr>
        <w:t>追加の</w:t>
      </w:r>
      <w:r w:rsidR="006E6B41">
        <w:rPr>
          <w:rFonts w:ascii="Meiryo UI" w:eastAsia="Meiryo UI" w:hAnsi="Meiryo UI" w:hint="eastAsia"/>
          <w:color w:val="EE0000"/>
          <w:kern w:val="24"/>
          <w:szCs w:val="21"/>
        </w:rPr>
        <w:t>検査</w:t>
      </w:r>
      <w:r w:rsidR="00793907">
        <w:rPr>
          <w:rFonts w:ascii="Meiryo UI" w:eastAsia="Meiryo UI" w:hAnsi="Meiryo UI" w:hint="eastAsia"/>
          <w:color w:val="EE0000"/>
          <w:kern w:val="24"/>
          <w:szCs w:val="21"/>
        </w:rPr>
        <w:t>を行うことは</w:t>
      </w:r>
      <w:r w:rsidR="006E6B41">
        <w:rPr>
          <w:rFonts w:ascii="Meiryo UI" w:eastAsia="Meiryo UI" w:hAnsi="Meiryo UI" w:hint="eastAsia"/>
          <w:color w:val="EE0000"/>
          <w:kern w:val="24"/>
          <w:szCs w:val="21"/>
        </w:rPr>
        <w:t>ありません。</w:t>
      </w:r>
    </w:p>
    <w:p w14:paraId="0D702B6B" w14:textId="77777777" w:rsidR="00292EF2" w:rsidRPr="004C5FF6" w:rsidRDefault="00292EF2" w:rsidP="00DF7A68">
      <w:pPr>
        <w:widowControl/>
        <w:spacing w:line="288" w:lineRule="auto"/>
        <w:jc w:val="left"/>
        <w:rPr>
          <w:rFonts w:ascii="Meiryo UI" w:eastAsia="Meiryo UI" w:hAnsi="Meiryo UI"/>
          <w:kern w:val="24"/>
          <w:szCs w:val="21"/>
        </w:rPr>
      </w:pPr>
    </w:p>
    <w:p w14:paraId="5889E27D" w14:textId="4381EC88" w:rsidR="00DF7A68" w:rsidRPr="00C11008" w:rsidRDefault="00DF7A68" w:rsidP="00C11008">
      <w:pPr>
        <w:pStyle w:val="a7"/>
        <w:widowControl/>
        <w:numPr>
          <w:ilvl w:val="0"/>
          <w:numId w:val="3"/>
        </w:numPr>
        <w:spacing w:line="288" w:lineRule="auto"/>
        <w:jc w:val="left"/>
        <w:rPr>
          <w:rFonts w:ascii="ＭＳ Ｐゴシック" w:eastAsia="ＭＳ Ｐゴシック" w:hAnsi="ＭＳ Ｐゴシック" w:cs="ＭＳ Ｐゴシック"/>
          <w:color w:val="C45911" w:themeColor="accent2" w:themeShade="BF"/>
          <w:kern w:val="0"/>
          <w:szCs w:val="21"/>
        </w:rPr>
      </w:pPr>
      <w:r w:rsidRPr="00C11008">
        <w:rPr>
          <w:rFonts w:ascii="Meiryo UI" w:eastAsia="Meiryo UI" w:hAnsi="Meiryo UI" w:hint="eastAsia"/>
          <w:color w:val="C45911" w:themeColor="accent2" w:themeShade="BF"/>
          <w:kern w:val="24"/>
          <w:szCs w:val="21"/>
        </w:rPr>
        <w:t>個人情報等の保護について</w:t>
      </w:r>
    </w:p>
    <w:p w14:paraId="0B1DD90D" w14:textId="0F539CD5" w:rsidR="00292EF2" w:rsidRPr="006E6B41" w:rsidRDefault="00FC1C1C" w:rsidP="00793907">
      <w:pPr>
        <w:widowControl/>
        <w:spacing w:line="288" w:lineRule="auto"/>
        <w:ind w:firstLineChars="100" w:firstLine="210"/>
        <w:jc w:val="left"/>
        <w:rPr>
          <w:rFonts w:ascii="Meiryo UI" w:eastAsia="Meiryo UI" w:hAnsi="Meiryo UI"/>
          <w:color w:val="EE0000"/>
          <w:kern w:val="24"/>
          <w:szCs w:val="21"/>
        </w:rPr>
      </w:pPr>
      <w:r w:rsidRPr="004C5FF6">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4C5FF6">
        <w:rPr>
          <w:rFonts w:ascii="Meiryo UI" w:eastAsia="Meiryo UI" w:hAnsi="Meiryo UI" w:hint="eastAsia"/>
          <w:kern w:val="24"/>
          <w:szCs w:val="21"/>
        </w:rPr>
        <w:t>照合表</w:t>
      </w:r>
      <w:r w:rsidRPr="004C5FF6">
        <w:rPr>
          <w:rFonts w:ascii="Meiryo UI" w:eastAsia="Meiryo UI" w:hAnsi="Meiryo UI" w:hint="eastAsia"/>
          <w:kern w:val="24"/>
          <w:szCs w:val="21"/>
        </w:rPr>
        <w:t>を作成</w:t>
      </w:r>
      <w:r w:rsidRPr="006E6B41">
        <w:rPr>
          <w:rFonts w:ascii="Meiryo UI" w:eastAsia="Meiryo UI" w:hAnsi="Meiryo UI" w:hint="eastAsia"/>
          <w:kern w:val="24"/>
          <w:szCs w:val="21"/>
        </w:rPr>
        <w:t>し、</w:t>
      </w:r>
      <w:r w:rsidR="00C11008" w:rsidRPr="006E6B41">
        <w:rPr>
          <w:rFonts w:ascii="Meiryo UI" w:eastAsia="Meiryo UI" w:hAnsi="Meiryo UI" w:hint="eastAsia"/>
          <w:kern w:val="24"/>
          <w:szCs w:val="21"/>
        </w:rPr>
        <w:t>保管責任</w:t>
      </w:r>
      <w:r w:rsidRPr="006E6B41">
        <w:rPr>
          <w:rFonts w:ascii="Meiryo UI" w:eastAsia="Meiryo UI" w:hAnsi="Meiryo UI" w:hint="eastAsia"/>
          <w:kern w:val="24"/>
          <w:szCs w:val="21"/>
        </w:rPr>
        <w:t>者が管理を</w:t>
      </w:r>
      <w:r w:rsidRPr="004C5FF6">
        <w:rPr>
          <w:rFonts w:ascii="Meiryo UI" w:eastAsia="Meiryo UI" w:hAnsi="Meiryo UI" w:hint="eastAsia"/>
          <w:kern w:val="24"/>
          <w:szCs w:val="21"/>
        </w:rPr>
        <w:t>行い、</w:t>
      </w:r>
      <w:r w:rsidR="00B13431" w:rsidRPr="004C5FF6">
        <w:rPr>
          <w:rFonts w:ascii="Meiryo UI" w:eastAsia="Meiryo UI" w:hAnsi="Meiryo UI" w:hint="eastAsia"/>
          <w:kern w:val="24"/>
          <w:szCs w:val="21"/>
        </w:rPr>
        <w:t>小児科</w:t>
      </w:r>
      <w:r w:rsidRPr="004C5FF6">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r w:rsidR="006E6B41" w:rsidRPr="006E6B41">
        <w:rPr>
          <w:rFonts w:ascii="Meiryo UI" w:eastAsia="Meiryo UI" w:hAnsi="Meiryo UI"/>
          <w:color w:val="EE0000"/>
          <w:kern w:val="24"/>
          <w:szCs w:val="21"/>
        </w:rPr>
        <w:t>なお、本研究において、取得したデータを他の研究機関へ提供することはありません。</w:t>
      </w:r>
    </w:p>
    <w:p w14:paraId="3C00AE35" w14:textId="77777777" w:rsidR="00991951" w:rsidRPr="004C5FF6" w:rsidRDefault="00991951" w:rsidP="00FC1C1C">
      <w:pPr>
        <w:widowControl/>
        <w:spacing w:line="288" w:lineRule="auto"/>
        <w:jc w:val="left"/>
        <w:rPr>
          <w:rFonts w:ascii="Meiryo UI" w:eastAsia="Meiryo UI" w:hAnsi="Meiryo UI"/>
          <w:kern w:val="24"/>
          <w:szCs w:val="21"/>
        </w:rPr>
      </w:pPr>
    </w:p>
    <w:p w14:paraId="152E6BE3" w14:textId="233E6CF5" w:rsidR="00DF7A68" w:rsidRPr="00991951" w:rsidRDefault="00DF7A68" w:rsidP="00FC1C1C">
      <w:pPr>
        <w:widowControl/>
        <w:spacing w:line="288" w:lineRule="auto"/>
        <w:jc w:val="left"/>
        <w:rPr>
          <w:rFonts w:ascii="ＭＳ Ｐゴシック" w:eastAsia="ＭＳ Ｐゴシック" w:hAnsi="ＭＳ Ｐゴシック" w:cs="ＭＳ Ｐゴシック"/>
          <w:color w:val="C45911" w:themeColor="accent2" w:themeShade="BF"/>
          <w:kern w:val="0"/>
          <w:szCs w:val="21"/>
        </w:rPr>
      </w:pPr>
      <w:r w:rsidRPr="00991951">
        <w:rPr>
          <w:rFonts w:ascii="Meiryo UI" w:eastAsia="Meiryo UI" w:hAnsi="Meiryo UI" w:hint="eastAsia"/>
          <w:color w:val="C45911" w:themeColor="accent2" w:themeShade="BF"/>
          <w:kern w:val="24"/>
          <w:szCs w:val="21"/>
        </w:rPr>
        <w:t>⑥研究結果の公表について</w:t>
      </w:r>
    </w:p>
    <w:p w14:paraId="30EDB091" w14:textId="6A8DEA83" w:rsidR="00DF7A68" w:rsidRPr="004C5FF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C5FF6">
        <w:rPr>
          <w:rFonts w:ascii="Meiryo UI" w:eastAsia="Meiryo UI" w:hAnsi="Meiryo UI" w:hint="eastAsia"/>
          <w:kern w:val="24"/>
          <w:szCs w:val="21"/>
        </w:rPr>
        <w:t xml:space="preserve">　 研究結果は、医学研究雑誌や学会等で発表される予定です。</w:t>
      </w:r>
    </w:p>
    <w:p w14:paraId="299B80FF" w14:textId="7004ACA6" w:rsidR="00DF7A68" w:rsidRPr="004C5FF6" w:rsidRDefault="00DF7A68" w:rsidP="00DF7A68">
      <w:pPr>
        <w:widowControl/>
        <w:spacing w:line="288" w:lineRule="auto"/>
        <w:jc w:val="left"/>
        <w:rPr>
          <w:rFonts w:ascii="Meiryo UI" w:eastAsia="Meiryo UI" w:hAnsi="Meiryo UI"/>
          <w:kern w:val="24"/>
          <w:szCs w:val="21"/>
        </w:rPr>
      </w:pPr>
      <w:r w:rsidRPr="004C5FF6">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4C5FF6"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7EC4179E" w14:textId="77777777" w:rsidR="00991951" w:rsidRPr="003907E0" w:rsidRDefault="00991951" w:rsidP="00991951">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43CB126B"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FC1D48">
        <w:rPr>
          <w:rFonts w:ascii="Meiryo UI" w:eastAsia="Meiryo UI" w:hAnsi="Meiryo UI" w:hint="eastAsia"/>
          <w:color w:val="000000" w:themeColor="text1"/>
          <w:kern w:val="24"/>
          <w:szCs w:val="21"/>
        </w:rPr>
        <w:t>聖マリアンナ医科大学病院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Pr="00FC1D48">
        <w:rPr>
          <w:rFonts w:ascii="Meiryo UI" w:eastAsia="Meiryo UI" w:hAnsi="Meiryo UI" w:hint="eastAsia"/>
          <w:color w:val="000000" w:themeColor="text1"/>
          <w:kern w:val="24"/>
          <w:szCs w:val="21"/>
        </w:rPr>
        <w:t xml:space="preserve">小児科 　</w:t>
      </w:r>
      <w:r w:rsidRPr="00FC1D48">
        <w:rPr>
          <w:rFonts w:ascii="ＭＳ Ｐゴシック" w:eastAsia="ＭＳ Ｐゴシック" w:hAnsi="ＭＳ Ｐゴシック" w:cs="ＭＳ Ｐゴシック"/>
          <w:color w:val="000000" w:themeColor="text1"/>
          <w:kern w:val="0"/>
          <w:szCs w:val="21"/>
        </w:rPr>
        <w:t xml:space="preserve"> </w:t>
      </w:r>
    </w:p>
    <w:p w14:paraId="608E5CD3"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FC1D48">
        <w:rPr>
          <w:rFonts w:ascii="Meiryo UI" w:eastAsia="Meiryo UI" w:hAnsi="Meiryo UI" w:hint="eastAsia"/>
          <w:color w:val="000000" w:themeColor="text1"/>
          <w:kern w:val="24"/>
          <w:szCs w:val="21"/>
        </w:rPr>
        <w:t>〒216-8511　神奈川県川崎市宮前区菅生2-16-1</w:t>
      </w:r>
    </w:p>
    <w:p w14:paraId="508BEF35"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FC1D48">
        <w:rPr>
          <w:rFonts w:ascii="Meiryo UI" w:eastAsia="Meiryo UI" w:hAnsi="Meiryo UI" w:hint="eastAsia"/>
          <w:color w:val="000000" w:themeColor="text1"/>
          <w:kern w:val="24"/>
          <w:szCs w:val="21"/>
        </w:rPr>
        <w:t xml:space="preserve">044-977-8111(代表) </w:t>
      </w:r>
      <w:r>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内線番号：</w:t>
      </w:r>
      <w:r w:rsidRPr="00FC1D48">
        <w:rPr>
          <w:rFonts w:ascii="Meiryo UI" w:eastAsia="Meiryo UI" w:hAnsi="Meiryo UI" w:hint="eastAsia"/>
          <w:color w:val="000000" w:themeColor="text1"/>
          <w:kern w:val="24"/>
          <w:szCs w:val="21"/>
        </w:rPr>
        <w:t>3312</w:t>
      </w:r>
    </w:p>
    <w:p w14:paraId="236494F4"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担当医師：</w:t>
      </w:r>
      <w:r w:rsidRPr="00D662F4">
        <w:rPr>
          <w:rFonts w:ascii="Meiryo UI" w:eastAsia="Meiryo UI" w:hAnsi="Meiryo UI" w:hint="eastAsia"/>
          <w:color w:val="000000" w:themeColor="text1"/>
          <w:kern w:val="24"/>
          <w:szCs w:val="21"/>
        </w:rPr>
        <w:t xml:space="preserve"> 山下敦己</w:t>
      </w:r>
    </w:p>
    <w:p w14:paraId="64B3202B" w14:textId="77777777" w:rsidR="00991951" w:rsidRDefault="00991951" w:rsidP="00991951">
      <w:pPr>
        <w:rPr>
          <w:rFonts w:ascii="Meiryo UI" w:eastAsia="Meiryo UI" w:hAnsi="Meiryo UI"/>
          <w:color w:val="000000" w:themeColor="text1"/>
          <w:kern w:val="24"/>
          <w:szCs w:val="21"/>
        </w:rPr>
      </w:pPr>
      <w:r w:rsidRPr="00DF7A68">
        <w:rPr>
          <w:rFonts w:ascii="Meiryo UI" w:eastAsia="Meiryo UI" w:hAnsi="Meiryo UI" w:hint="eastAsia"/>
          <w:color w:val="C45911" w:themeColor="accent2" w:themeShade="BF"/>
          <w:kern w:val="24"/>
          <w:szCs w:val="21"/>
        </w:rPr>
        <w:t>対応時間：</w:t>
      </w:r>
      <w:r w:rsidRPr="00D662F4">
        <w:rPr>
          <w:rFonts w:ascii="Meiryo UI" w:eastAsia="Meiryo UI" w:hAnsi="Meiryo UI" w:hint="eastAsia"/>
          <w:color w:val="000000" w:themeColor="text1"/>
          <w:kern w:val="24"/>
          <w:szCs w:val="21"/>
        </w:rPr>
        <w:t xml:space="preserve"> </w:t>
      </w:r>
      <w:r>
        <w:rPr>
          <w:rFonts w:ascii="Meiryo UI" w:eastAsia="Meiryo UI" w:hAnsi="Meiryo UI" w:hint="eastAsia"/>
          <w:color w:val="000000" w:themeColor="text1"/>
          <w:kern w:val="24"/>
          <w:szCs w:val="21"/>
        </w:rPr>
        <w:t xml:space="preserve">平日　</w:t>
      </w:r>
      <w:r w:rsidRPr="00D662F4">
        <w:rPr>
          <w:rFonts w:ascii="Meiryo UI" w:eastAsia="Meiryo UI" w:hAnsi="Meiryo UI" w:hint="eastAsia"/>
          <w:color w:val="000000" w:themeColor="text1"/>
          <w:kern w:val="24"/>
          <w:szCs w:val="21"/>
        </w:rPr>
        <w:t>9:00-17:00</w:t>
      </w:r>
    </w:p>
    <w:p w14:paraId="46E5EF0E" w14:textId="77777777" w:rsidR="00991951" w:rsidRDefault="00991951" w:rsidP="00991951">
      <w:pPr>
        <w:rPr>
          <w:rFonts w:ascii="Meiryo UI" w:eastAsia="Meiryo UI" w:hAnsi="Meiryo UI"/>
          <w:color w:val="000000" w:themeColor="text1"/>
          <w:kern w:val="24"/>
          <w:szCs w:val="21"/>
        </w:rPr>
      </w:pPr>
    </w:p>
    <w:p w14:paraId="7E10D954"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FC1D48">
        <w:rPr>
          <w:rFonts w:ascii="Meiryo UI" w:eastAsia="Meiryo UI" w:hAnsi="Meiryo UI" w:hint="eastAsia"/>
          <w:color w:val="000000" w:themeColor="text1"/>
          <w:kern w:val="24"/>
          <w:szCs w:val="21"/>
        </w:rPr>
        <w:t>聖マリアンナ医科大学</w:t>
      </w:r>
      <w:r>
        <w:rPr>
          <w:rFonts w:ascii="Meiryo UI" w:eastAsia="Meiryo UI" w:hAnsi="Meiryo UI" w:hint="eastAsia"/>
          <w:color w:val="000000" w:themeColor="text1"/>
          <w:kern w:val="24"/>
          <w:szCs w:val="21"/>
        </w:rPr>
        <w:t>横浜市西部</w:t>
      </w:r>
      <w:r w:rsidRPr="00FC1D48">
        <w:rPr>
          <w:rFonts w:ascii="Meiryo UI" w:eastAsia="Meiryo UI" w:hAnsi="Meiryo UI" w:hint="eastAsia"/>
          <w:color w:val="000000" w:themeColor="text1"/>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Pr="00FC1D48">
        <w:rPr>
          <w:rFonts w:ascii="Meiryo UI" w:eastAsia="Meiryo UI" w:hAnsi="Meiryo UI" w:hint="eastAsia"/>
          <w:color w:val="000000" w:themeColor="text1"/>
          <w:kern w:val="24"/>
          <w:szCs w:val="21"/>
        </w:rPr>
        <w:t xml:space="preserve">小児科 　</w:t>
      </w:r>
      <w:r w:rsidRPr="00FC1D48">
        <w:rPr>
          <w:rFonts w:ascii="ＭＳ Ｐゴシック" w:eastAsia="ＭＳ Ｐゴシック" w:hAnsi="ＭＳ Ｐゴシック" w:cs="ＭＳ Ｐゴシック"/>
          <w:color w:val="000000" w:themeColor="text1"/>
          <w:kern w:val="0"/>
          <w:szCs w:val="21"/>
        </w:rPr>
        <w:t xml:space="preserve"> </w:t>
      </w:r>
    </w:p>
    <w:p w14:paraId="676E6546"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FC1D48">
        <w:rPr>
          <w:rFonts w:ascii="Meiryo UI" w:eastAsia="Meiryo UI" w:hAnsi="Meiryo UI" w:hint="eastAsia"/>
          <w:color w:val="000000" w:themeColor="text1"/>
          <w:kern w:val="24"/>
          <w:szCs w:val="21"/>
        </w:rPr>
        <w:t>〒2</w:t>
      </w:r>
      <w:r>
        <w:rPr>
          <w:rFonts w:ascii="Meiryo UI" w:eastAsia="Meiryo UI" w:hAnsi="Meiryo UI" w:hint="eastAsia"/>
          <w:color w:val="000000" w:themeColor="text1"/>
          <w:kern w:val="24"/>
          <w:szCs w:val="21"/>
        </w:rPr>
        <w:t>41</w:t>
      </w:r>
      <w:r w:rsidRPr="00FC1D48">
        <w:rPr>
          <w:rFonts w:ascii="Meiryo UI" w:eastAsia="Meiryo UI" w:hAnsi="Meiryo UI" w:hint="eastAsia"/>
          <w:color w:val="000000" w:themeColor="text1"/>
          <w:kern w:val="24"/>
          <w:szCs w:val="21"/>
        </w:rPr>
        <w:t>-</w:t>
      </w:r>
      <w:r>
        <w:rPr>
          <w:rFonts w:ascii="Meiryo UI" w:eastAsia="Meiryo UI" w:hAnsi="Meiryo UI" w:hint="eastAsia"/>
          <w:color w:val="000000" w:themeColor="text1"/>
          <w:kern w:val="24"/>
          <w:szCs w:val="21"/>
        </w:rPr>
        <w:t>08</w:t>
      </w:r>
      <w:r w:rsidRPr="00FC1D48">
        <w:rPr>
          <w:rFonts w:ascii="Meiryo UI" w:eastAsia="Meiryo UI" w:hAnsi="Meiryo UI" w:hint="eastAsia"/>
          <w:color w:val="000000" w:themeColor="text1"/>
          <w:kern w:val="24"/>
          <w:szCs w:val="21"/>
        </w:rPr>
        <w:t>11　神奈川県</w:t>
      </w:r>
      <w:r>
        <w:rPr>
          <w:rFonts w:ascii="Meiryo UI" w:eastAsia="Meiryo UI" w:hAnsi="Meiryo UI" w:hint="eastAsia"/>
          <w:color w:val="000000" w:themeColor="text1"/>
          <w:kern w:val="24"/>
          <w:szCs w:val="21"/>
        </w:rPr>
        <w:t>横浜市旭区矢指町1197-1</w:t>
      </w:r>
    </w:p>
    <w:p w14:paraId="11300EB7"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FC1D48">
        <w:rPr>
          <w:rFonts w:ascii="Meiryo UI" w:eastAsia="Meiryo UI" w:hAnsi="Meiryo UI" w:hint="eastAsia"/>
          <w:color w:val="000000" w:themeColor="text1"/>
          <w:kern w:val="24"/>
          <w:szCs w:val="21"/>
        </w:rPr>
        <w:t>04</w:t>
      </w:r>
      <w:r>
        <w:rPr>
          <w:rFonts w:ascii="Meiryo UI" w:eastAsia="Meiryo UI" w:hAnsi="Meiryo UI" w:hint="eastAsia"/>
          <w:color w:val="000000" w:themeColor="text1"/>
          <w:kern w:val="24"/>
          <w:szCs w:val="21"/>
        </w:rPr>
        <w:t>5</w:t>
      </w:r>
      <w:r w:rsidRPr="00FC1D48">
        <w:rPr>
          <w:rFonts w:ascii="Meiryo UI" w:eastAsia="Meiryo UI" w:hAnsi="Meiryo UI" w:hint="eastAsia"/>
          <w:color w:val="000000" w:themeColor="text1"/>
          <w:kern w:val="24"/>
          <w:szCs w:val="21"/>
        </w:rPr>
        <w:t>-</w:t>
      </w:r>
      <w:r>
        <w:rPr>
          <w:rFonts w:ascii="Meiryo UI" w:eastAsia="Meiryo UI" w:hAnsi="Meiryo UI" w:hint="eastAsia"/>
          <w:color w:val="000000" w:themeColor="text1"/>
          <w:kern w:val="24"/>
          <w:szCs w:val="21"/>
        </w:rPr>
        <w:t>366</w:t>
      </w:r>
      <w:r w:rsidRPr="00FC1D48">
        <w:rPr>
          <w:rFonts w:ascii="Meiryo UI" w:eastAsia="Meiryo UI" w:hAnsi="Meiryo UI" w:hint="eastAsia"/>
          <w:color w:val="000000" w:themeColor="text1"/>
          <w:kern w:val="24"/>
          <w:szCs w:val="21"/>
        </w:rPr>
        <w:t>-</w:t>
      </w:r>
      <w:r>
        <w:rPr>
          <w:rFonts w:ascii="Meiryo UI" w:eastAsia="Meiryo UI" w:hAnsi="Meiryo UI" w:hint="eastAsia"/>
          <w:color w:val="000000" w:themeColor="text1"/>
          <w:kern w:val="24"/>
          <w:szCs w:val="21"/>
        </w:rPr>
        <w:t>1</w:t>
      </w:r>
      <w:r w:rsidRPr="00FC1D48">
        <w:rPr>
          <w:rFonts w:ascii="Meiryo UI" w:eastAsia="Meiryo UI" w:hAnsi="Meiryo UI" w:hint="eastAsia"/>
          <w:color w:val="000000" w:themeColor="text1"/>
          <w:kern w:val="24"/>
          <w:szCs w:val="21"/>
        </w:rPr>
        <w:t xml:space="preserve">111(代表) </w:t>
      </w:r>
      <w:r>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内線番号：</w:t>
      </w:r>
      <w:r>
        <w:rPr>
          <w:rFonts w:ascii="Meiryo UI" w:eastAsia="Meiryo UI" w:hAnsi="Meiryo UI" w:hint="eastAsia"/>
          <w:color w:val="000000" w:themeColor="text1"/>
          <w:kern w:val="24"/>
          <w:szCs w:val="21"/>
        </w:rPr>
        <w:t>718557</w:t>
      </w:r>
    </w:p>
    <w:p w14:paraId="7BB1459D" w14:textId="77777777" w:rsidR="00991951" w:rsidRPr="00DF7A68" w:rsidRDefault="00991951" w:rsidP="00991951">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担当医師：</w:t>
      </w:r>
      <w:r w:rsidRPr="00D662F4">
        <w:rPr>
          <w:rFonts w:ascii="Meiryo UI" w:eastAsia="Meiryo UI" w:hAnsi="Meiryo UI" w:hint="eastAsia"/>
          <w:color w:val="000000" w:themeColor="text1"/>
          <w:kern w:val="24"/>
          <w:szCs w:val="21"/>
        </w:rPr>
        <w:t xml:space="preserve"> </w:t>
      </w:r>
      <w:r>
        <w:rPr>
          <w:rFonts w:ascii="Meiryo UI" w:eastAsia="Meiryo UI" w:hAnsi="Meiryo UI" w:hint="eastAsia"/>
          <w:color w:val="000000" w:themeColor="text1"/>
          <w:kern w:val="24"/>
          <w:szCs w:val="21"/>
        </w:rPr>
        <w:t>森美佳</w:t>
      </w:r>
    </w:p>
    <w:p w14:paraId="5AC88EA5" w14:textId="77777777" w:rsidR="00991951" w:rsidRDefault="00991951" w:rsidP="00991951">
      <w:pPr>
        <w:rPr>
          <w:rFonts w:ascii="Meiryo UI" w:eastAsia="Meiryo UI" w:hAnsi="Meiryo UI"/>
          <w:color w:val="000000" w:themeColor="text1"/>
          <w:kern w:val="24"/>
          <w:szCs w:val="21"/>
        </w:rPr>
      </w:pPr>
      <w:r w:rsidRPr="00DF7A68">
        <w:rPr>
          <w:rFonts w:ascii="Meiryo UI" w:eastAsia="Meiryo UI" w:hAnsi="Meiryo UI" w:hint="eastAsia"/>
          <w:color w:val="C45911" w:themeColor="accent2" w:themeShade="BF"/>
          <w:kern w:val="24"/>
          <w:szCs w:val="21"/>
        </w:rPr>
        <w:t>対応時間：</w:t>
      </w:r>
      <w:r w:rsidRPr="00D662F4">
        <w:rPr>
          <w:rFonts w:ascii="Meiryo UI" w:eastAsia="Meiryo UI" w:hAnsi="Meiryo UI" w:hint="eastAsia"/>
          <w:color w:val="000000" w:themeColor="text1"/>
          <w:kern w:val="24"/>
          <w:szCs w:val="21"/>
        </w:rPr>
        <w:t xml:space="preserve"> </w:t>
      </w:r>
      <w:r>
        <w:rPr>
          <w:rFonts w:ascii="Meiryo UI" w:eastAsia="Meiryo UI" w:hAnsi="Meiryo UI" w:hint="eastAsia"/>
          <w:color w:val="000000" w:themeColor="text1"/>
          <w:kern w:val="24"/>
          <w:szCs w:val="21"/>
        </w:rPr>
        <w:t xml:space="preserve">平日　</w:t>
      </w:r>
      <w:r w:rsidRPr="00D662F4">
        <w:rPr>
          <w:rFonts w:ascii="Meiryo UI" w:eastAsia="Meiryo UI" w:hAnsi="Meiryo UI" w:hint="eastAsia"/>
          <w:color w:val="000000" w:themeColor="text1"/>
          <w:kern w:val="24"/>
          <w:szCs w:val="21"/>
        </w:rPr>
        <w:t>9:00-17:00</w:t>
      </w:r>
    </w:p>
    <w:p w14:paraId="5B153E76" w14:textId="77777777" w:rsidR="00991951" w:rsidRDefault="00991951" w:rsidP="00991951">
      <w:pPr>
        <w:rPr>
          <w:rFonts w:ascii="Meiryo UI" w:eastAsia="Meiryo UI" w:hAnsi="Meiryo UI"/>
          <w:color w:val="0070C0"/>
          <w:kern w:val="24"/>
          <w:szCs w:val="21"/>
        </w:rPr>
      </w:pPr>
    </w:p>
    <w:p w14:paraId="590A0BA2" w14:textId="77777777" w:rsidR="00991951" w:rsidRPr="00350C3B" w:rsidRDefault="00991951" w:rsidP="00991951">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716D2CBA" w14:textId="77777777" w:rsidR="00991951" w:rsidRPr="00DF7A68" w:rsidRDefault="00991951" w:rsidP="00991951">
      <w:pPr>
        <w:pStyle w:val="Web"/>
        <w:spacing w:before="0" w:beforeAutospacing="0" w:after="0" w:afterAutospacing="0"/>
        <w:rPr>
          <w:sz w:val="21"/>
          <w:szCs w:val="21"/>
        </w:rPr>
      </w:pPr>
      <w:r w:rsidRPr="00D662F4">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0459C479" w14:textId="77777777" w:rsidR="00991951" w:rsidRPr="00D662F4" w:rsidRDefault="00991951" w:rsidP="00991951">
      <w:pPr>
        <w:pStyle w:val="Web"/>
        <w:spacing w:before="0" w:beforeAutospacing="0" w:after="0" w:afterAutospacing="0"/>
        <w:ind w:firstLine="446"/>
        <w:jc w:val="both"/>
        <w:rPr>
          <w:color w:val="000000" w:themeColor="text1"/>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662F4">
        <w:rPr>
          <w:rFonts w:ascii="Meiryo UI" w:eastAsia="Meiryo UI" w:hAnsi="Meiryo UI" w:cstheme="minorBidi" w:hint="eastAsia"/>
          <w:color w:val="000000" w:themeColor="text1"/>
          <w:kern w:val="24"/>
          <w:sz w:val="21"/>
          <w:szCs w:val="21"/>
        </w:rPr>
        <w:t>聖マリアンナ医科大学・小児科</w:t>
      </w:r>
    </w:p>
    <w:p w14:paraId="02D314D3" w14:textId="77777777" w:rsidR="00991951" w:rsidRPr="00FC1D48" w:rsidRDefault="00991951" w:rsidP="00991951">
      <w:pPr>
        <w:pStyle w:val="Web"/>
        <w:spacing w:before="0" w:beforeAutospacing="0" w:after="0" w:afterAutospacing="0"/>
        <w:ind w:firstLine="420"/>
        <w:rPr>
          <w:color w:val="000000" w:themeColor="text1"/>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Pr="00D662F4">
        <w:rPr>
          <w:rFonts w:ascii="Meiryo UI" w:eastAsia="Meiryo UI" w:hAnsi="Meiryo UI" w:cstheme="minorBidi" w:hint="eastAsia"/>
          <w:color w:val="000000" w:themeColor="text1"/>
          <w:kern w:val="24"/>
          <w:sz w:val="21"/>
          <w:szCs w:val="21"/>
        </w:rPr>
        <w:t>小児科　講師　山下敦己</w:t>
      </w:r>
    </w:p>
    <w:p w14:paraId="6A0F6B1B" w14:textId="03902192" w:rsidR="00DF7A68" w:rsidRPr="00991951" w:rsidRDefault="00DF7A68" w:rsidP="00DF7A68">
      <w:pPr>
        <w:pStyle w:val="Web"/>
        <w:spacing w:before="0" w:beforeAutospacing="0" w:after="0" w:afterAutospacing="0"/>
        <w:ind w:firstLine="446"/>
        <w:jc w:val="both"/>
        <w:rPr>
          <w:sz w:val="21"/>
          <w:szCs w:val="21"/>
        </w:rPr>
      </w:pPr>
    </w:p>
    <w:p w14:paraId="1DB4B598" w14:textId="601E95C2" w:rsidR="00DF7A68" w:rsidRPr="004C5FF6" w:rsidRDefault="00DF7A68" w:rsidP="00B13431">
      <w:pPr>
        <w:pStyle w:val="Web"/>
        <w:spacing w:before="0" w:beforeAutospacing="0" w:after="0" w:afterAutospacing="0" w:line="280" w:lineRule="exact"/>
        <w:jc w:val="both"/>
        <w:rPr>
          <w:sz w:val="21"/>
          <w:szCs w:val="21"/>
        </w:rPr>
      </w:pPr>
      <w:r w:rsidRPr="004C5FF6">
        <w:rPr>
          <w:rFonts w:ascii="ＭＳ ゴシック" w:eastAsia="ＭＳ 明朝" w:hAnsi="ＭＳ ゴシック" w:cs="Times New Roman" w:hint="eastAsia"/>
          <w:kern w:val="2"/>
          <w:sz w:val="21"/>
          <w:szCs w:val="21"/>
        </w:rPr>
        <w:t> </w:t>
      </w:r>
    </w:p>
    <w:p w14:paraId="62D697E8" w14:textId="10642EA9" w:rsidR="00DF7A68" w:rsidRPr="004C5FF6" w:rsidRDefault="00DF7A68" w:rsidP="00292EF2">
      <w:pPr>
        <w:pStyle w:val="Web"/>
        <w:spacing w:before="0" w:beforeAutospacing="0" w:after="0" w:afterAutospacing="0"/>
        <w:ind w:firstLine="216"/>
        <w:jc w:val="both"/>
      </w:pPr>
    </w:p>
    <w:sectPr w:rsidR="00DF7A68" w:rsidRPr="004C5FF6" w:rsidSect="006335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F601" w14:textId="77777777" w:rsidR="00487625" w:rsidRDefault="00487625" w:rsidP="000F2B93">
      <w:r>
        <w:separator/>
      </w:r>
    </w:p>
  </w:endnote>
  <w:endnote w:type="continuationSeparator" w:id="0">
    <w:p w14:paraId="2EF876ED" w14:textId="77777777" w:rsidR="00487625" w:rsidRDefault="0048762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E11D" w14:textId="77777777" w:rsidR="00487625" w:rsidRDefault="00487625" w:rsidP="000F2B93">
      <w:r>
        <w:separator/>
      </w:r>
    </w:p>
  </w:footnote>
  <w:footnote w:type="continuationSeparator" w:id="0">
    <w:p w14:paraId="5B017EC0" w14:textId="77777777" w:rsidR="00487625" w:rsidRDefault="0048762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2339A"/>
    <w:multiLevelType w:val="hybridMultilevel"/>
    <w:tmpl w:val="30BE436A"/>
    <w:lvl w:ilvl="0" w:tplc="F4AC3302">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FB209E"/>
    <w:multiLevelType w:val="hybridMultilevel"/>
    <w:tmpl w:val="2898CFA6"/>
    <w:lvl w:ilvl="0" w:tplc="4626A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A777E0"/>
    <w:multiLevelType w:val="hybridMultilevel"/>
    <w:tmpl w:val="50A406D4"/>
    <w:lvl w:ilvl="0" w:tplc="D7904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4181796">
    <w:abstractNumId w:val="0"/>
  </w:num>
  <w:num w:numId="2" w16cid:durableId="2082361448">
    <w:abstractNumId w:val="2"/>
  </w:num>
  <w:num w:numId="3" w16cid:durableId="179767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60FDE"/>
    <w:rsid w:val="001C755E"/>
    <w:rsid w:val="0021131F"/>
    <w:rsid w:val="00256ED7"/>
    <w:rsid w:val="00292EF2"/>
    <w:rsid w:val="002B0200"/>
    <w:rsid w:val="002B70A8"/>
    <w:rsid w:val="00350C3B"/>
    <w:rsid w:val="003907E0"/>
    <w:rsid w:val="00463955"/>
    <w:rsid w:val="00487625"/>
    <w:rsid w:val="00491736"/>
    <w:rsid w:val="004C5FF6"/>
    <w:rsid w:val="00527E69"/>
    <w:rsid w:val="0063356D"/>
    <w:rsid w:val="00691B86"/>
    <w:rsid w:val="00692BF5"/>
    <w:rsid w:val="006E6B41"/>
    <w:rsid w:val="00793907"/>
    <w:rsid w:val="007E3D61"/>
    <w:rsid w:val="0080208D"/>
    <w:rsid w:val="00892FD5"/>
    <w:rsid w:val="008A40D3"/>
    <w:rsid w:val="00905A22"/>
    <w:rsid w:val="00925086"/>
    <w:rsid w:val="00991951"/>
    <w:rsid w:val="00A035F7"/>
    <w:rsid w:val="00B13431"/>
    <w:rsid w:val="00B15D23"/>
    <w:rsid w:val="00B24E89"/>
    <w:rsid w:val="00B62E85"/>
    <w:rsid w:val="00C11008"/>
    <w:rsid w:val="00CD08AE"/>
    <w:rsid w:val="00D066FB"/>
    <w:rsid w:val="00D23DA8"/>
    <w:rsid w:val="00DE0799"/>
    <w:rsid w:val="00DF7A68"/>
    <w:rsid w:val="00EC04EC"/>
    <w:rsid w:val="00F74CB1"/>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敦己 山下</cp:lastModifiedBy>
  <cp:revision>2</cp:revision>
  <dcterms:created xsi:type="dcterms:W3CDTF">2026-03-16T14:46:00Z</dcterms:created>
  <dcterms:modified xsi:type="dcterms:W3CDTF">2026-03-16T14:46:00Z</dcterms:modified>
</cp:coreProperties>
</file>