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6F4F68" w14:textId="77777777" w:rsidR="00EA4D6D" w:rsidRPr="007F6375" w:rsidRDefault="00E52C77" w:rsidP="00162137">
      <w:pPr>
        <w:snapToGrid w:val="0"/>
        <w:jc w:val="center"/>
        <w:rPr>
          <w:rFonts w:ascii="Segoe UI" w:eastAsia="游ゴシック" w:hAnsi="Segoe UI"/>
          <w:sz w:val="24"/>
          <w:szCs w:val="24"/>
        </w:rPr>
      </w:pPr>
      <w:r w:rsidRPr="007F6375">
        <w:rPr>
          <w:rFonts w:ascii="Segoe UI" w:eastAsia="游ゴシック" w:hAnsi="Segoe UI"/>
          <w:sz w:val="24"/>
          <w:szCs w:val="24"/>
        </w:rPr>
        <w:t>-</w:t>
      </w:r>
      <w:r w:rsidRPr="007F6375">
        <w:rPr>
          <w:rFonts w:ascii="Segoe UI" w:eastAsia="游ゴシック" w:hAnsi="Segoe UI"/>
          <w:sz w:val="24"/>
          <w:szCs w:val="24"/>
        </w:rPr>
        <w:t>臨床研究に関する情報および臨床研究に対するご協力のお願い</w:t>
      </w:r>
      <w:r w:rsidRPr="007F6375">
        <w:rPr>
          <w:rFonts w:ascii="Segoe UI" w:eastAsia="游ゴシック" w:hAnsi="Segoe UI"/>
          <w:sz w:val="24"/>
          <w:szCs w:val="24"/>
        </w:rPr>
        <w:t>-</w:t>
      </w:r>
    </w:p>
    <w:p w14:paraId="64461E46" w14:textId="77777777" w:rsidR="00E52C77" w:rsidRPr="007F6375" w:rsidRDefault="00E52C77" w:rsidP="00551569">
      <w:pPr>
        <w:snapToGrid w:val="0"/>
        <w:jc w:val="center"/>
        <w:rPr>
          <w:rFonts w:ascii="Segoe UI" w:eastAsia="游ゴシック" w:hAnsi="Segoe UI"/>
          <w:sz w:val="24"/>
          <w:szCs w:val="28"/>
        </w:rPr>
      </w:pPr>
    </w:p>
    <w:p w14:paraId="710446EF" w14:textId="14932128" w:rsidR="00EA4D6D" w:rsidRPr="008A374E" w:rsidRDefault="008A374E" w:rsidP="00162137">
      <w:pPr>
        <w:autoSpaceDE w:val="0"/>
        <w:autoSpaceDN w:val="0"/>
        <w:adjustRightInd w:val="0"/>
        <w:snapToGrid w:val="0"/>
        <w:ind w:firstLineChars="100" w:firstLine="203"/>
        <w:jc w:val="left"/>
        <w:rPr>
          <w:rFonts w:ascii="Segoe UI" w:eastAsia="游ゴシック" w:hAnsi="Segoe UI" w:cs="MS-Mincho"/>
          <w:kern w:val="0"/>
          <w:sz w:val="22"/>
        </w:rPr>
      </w:pPr>
      <w:r w:rsidRPr="008A374E">
        <w:rPr>
          <w:rFonts w:ascii="Segoe UI" w:eastAsia="游ゴシック" w:hAnsi="Segoe UI" w:cs="MS-Mincho" w:hint="eastAsia"/>
          <w:kern w:val="0"/>
          <w:sz w:val="22"/>
        </w:rPr>
        <w:t>聖マリアンナ医科大学</w:t>
      </w:r>
      <w:r w:rsidR="006C4F5C" w:rsidRPr="008A374E">
        <w:rPr>
          <w:rFonts w:ascii="Segoe UI" w:eastAsia="游ゴシック" w:hAnsi="Segoe UI" w:cs="MS-Mincho"/>
          <w:kern w:val="0"/>
          <w:sz w:val="22"/>
        </w:rPr>
        <w:t>病院</w:t>
      </w:r>
      <w:r w:rsidR="00B96F32" w:rsidRPr="008A374E">
        <w:rPr>
          <w:rFonts w:ascii="Segoe UI" w:eastAsia="游ゴシック" w:hAnsi="Segoe UI" w:cs="MS-Mincho"/>
          <w:kern w:val="0"/>
          <w:sz w:val="22"/>
        </w:rPr>
        <w:t>では、</w:t>
      </w:r>
      <w:r w:rsidR="00EA5A32" w:rsidRPr="008A374E">
        <w:rPr>
          <w:rFonts w:ascii="Segoe UI" w:eastAsia="游ゴシック" w:hAnsi="Segoe UI" w:cs="MS-Mincho" w:hint="eastAsia"/>
          <w:kern w:val="0"/>
          <w:sz w:val="22"/>
        </w:rPr>
        <w:t>当院</w:t>
      </w:r>
      <w:r w:rsidR="005F6F9E" w:rsidRPr="008A374E">
        <w:rPr>
          <w:rFonts w:ascii="Segoe UI" w:eastAsia="游ゴシック" w:hAnsi="Segoe UI" w:cs="MS-Mincho" w:hint="eastAsia"/>
          <w:kern w:val="0"/>
          <w:sz w:val="22"/>
        </w:rPr>
        <w:t>で</w:t>
      </w:r>
      <w:r w:rsidR="00887E56" w:rsidRPr="008A374E">
        <w:rPr>
          <w:rFonts w:ascii="Segoe UI" w:eastAsia="游ゴシック" w:hAnsi="Segoe UI" w:cs="MS-Mincho"/>
          <w:kern w:val="0"/>
          <w:sz w:val="22"/>
        </w:rPr>
        <w:t>保管している診療情報等を使って、下記の研究を実施し</w:t>
      </w:r>
      <w:r w:rsidR="00033F18" w:rsidRPr="008A374E">
        <w:rPr>
          <w:rFonts w:ascii="Segoe UI" w:eastAsia="游ゴシック" w:hAnsi="Segoe UI" w:cs="MS-Mincho"/>
          <w:kern w:val="0"/>
          <w:sz w:val="22"/>
        </w:rPr>
        <w:t>てい</w:t>
      </w:r>
      <w:r w:rsidR="00887E56" w:rsidRPr="008A374E">
        <w:rPr>
          <w:rFonts w:ascii="Segoe UI" w:eastAsia="游ゴシック" w:hAnsi="Segoe UI" w:cs="MS-Mincho"/>
          <w:kern w:val="0"/>
          <w:sz w:val="22"/>
        </w:rPr>
        <w:t>ます。</w:t>
      </w:r>
    </w:p>
    <w:p w14:paraId="4C22210E" w14:textId="77777777" w:rsidR="00887E56" w:rsidRPr="007F6375" w:rsidRDefault="00887E56" w:rsidP="00162137">
      <w:pPr>
        <w:autoSpaceDE w:val="0"/>
        <w:autoSpaceDN w:val="0"/>
        <w:adjustRightInd w:val="0"/>
        <w:snapToGrid w:val="0"/>
        <w:spacing w:beforeLines="50" w:before="180"/>
        <w:ind w:firstLineChars="100" w:firstLine="193"/>
        <w:jc w:val="left"/>
        <w:rPr>
          <w:rFonts w:ascii="Segoe UI" w:eastAsia="游ゴシック" w:hAnsi="Segoe UI" w:cs="MS-Mincho"/>
          <w:kern w:val="0"/>
          <w:szCs w:val="21"/>
        </w:rPr>
      </w:pPr>
      <w:r w:rsidRPr="007F6375">
        <w:rPr>
          <w:rFonts w:ascii="Segoe UI" w:eastAsia="游ゴシック" w:hAnsi="Segoe UI" w:cs="MS-Mincho" w:hint="eastAsia"/>
          <w:kern w:val="0"/>
          <w:szCs w:val="21"/>
        </w:rPr>
        <w:t>この研究の詳細についてお知りになりたい方は、下欄の問合せ担当者まで直接お問い合わせください。なお、この研究の研究対象者に該当すると思われる方の中で、ご自身の診療情報等を「この研究に利用・提供して</w:t>
      </w:r>
      <w:r w:rsidRPr="007F6375">
        <w:rPr>
          <w:rFonts w:ascii="Segoe UI" w:eastAsia="游ゴシック" w:hAnsi="Segoe UI" w:cs="MS-Mincho" w:hint="eastAsia"/>
          <w:kern w:val="0"/>
          <w:szCs w:val="21"/>
          <w:u w:val="single"/>
        </w:rPr>
        <w:t>欲しくない</w:t>
      </w:r>
      <w:r w:rsidRPr="007F6375">
        <w:rPr>
          <w:rFonts w:ascii="Segoe UI" w:eastAsia="游ゴシック" w:hAnsi="Segoe UI" w:cs="MS-Mincho" w:hint="eastAsia"/>
          <w:kern w:val="0"/>
          <w:szCs w:val="21"/>
        </w:rPr>
        <w:t>」と思われた場合</w:t>
      </w:r>
      <w:r w:rsidR="00FA6549" w:rsidRPr="007F6375">
        <w:rPr>
          <w:rFonts w:ascii="Segoe UI" w:eastAsia="游ゴシック" w:hAnsi="Segoe UI" w:cs="MS-Mincho" w:hint="eastAsia"/>
          <w:kern w:val="0"/>
          <w:szCs w:val="21"/>
        </w:rPr>
        <w:t>にも</w:t>
      </w:r>
      <w:r w:rsidRPr="007F6375">
        <w:rPr>
          <w:rFonts w:ascii="Segoe UI" w:eastAsia="游ゴシック" w:hAnsi="Segoe UI" w:cs="MS-Mincho" w:hint="eastAsia"/>
          <w:kern w:val="0"/>
          <w:szCs w:val="21"/>
        </w:rPr>
        <w:t>、下</w:t>
      </w:r>
      <w:r w:rsidR="00FA6549" w:rsidRPr="007F6375">
        <w:rPr>
          <w:rFonts w:ascii="Segoe UI" w:eastAsia="游ゴシック" w:hAnsi="Segoe UI" w:cs="MS-Mincho" w:hint="eastAsia"/>
          <w:kern w:val="0"/>
          <w:szCs w:val="21"/>
        </w:rPr>
        <w:t>欄</w:t>
      </w:r>
      <w:r w:rsidRPr="007F6375">
        <w:rPr>
          <w:rFonts w:ascii="Segoe UI" w:eastAsia="游ゴシック" w:hAnsi="Segoe UI" w:cs="MS-Mincho" w:hint="eastAsia"/>
          <w:kern w:val="0"/>
          <w:szCs w:val="21"/>
        </w:rPr>
        <w:t>の</w:t>
      </w:r>
      <w:r w:rsidR="00FA6549" w:rsidRPr="007F6375">
        <w:rPr>
          <w:rFonts w:ascii="Segoe UI" w:eastAsia="游ゴシック" w:hAnsi="Segoe UI" w:cs="MS-Mincho" w:hint="eastAsia"/>
          <w:kern w:val="0"/>
          <w:szCs w:val="21"/>
        </w:rPr>
        <w:t>問合せ担当者</w:t>
      </w:r>
      <w:r w:rsidRPr="007F6375">
        <w:rPr>
          <w:rFonts w:ascii="Segoe UI" w:eastAsia="游ゴシック" w:hAnsi="Segoe UI" w:cs="MS-Mincho" w:hint="eastAsia"/>
          <w:kern w:val="0"/>
          <w:szCs w:val="21"/>
        </w:rPr>
        <w:t>までお申し出ください。</w:t>
      </w:r>
      <w:r w:rsidR="0073124B" w:rsidRPr="007F6375">
        <w:rPr>
          <w:rFonts w:ascii="Segoe UI" w:eastAsia="游ゴシック" w:hAnsi="Segoe UI" w:cs="MS-Mincho" w:hint="eastAsia"/>
          <w:kern w:val="0"/>
          <w:szCs w:val="21"/>
        </w:rPr>
        <w:t>その場合でも不利益が生じることはありません。</w:t>
      </w:r>
    </w:p>
    <w:p w14:paraId="545AF505" w14:textId="77777777" w:rsidR="00E52C77" w:rsidRPr="007F6375" w:rsidRDefault="00CC6D45" w:rsidP="5CD30DBF">
      <w:pPr>
        <w:snapToGrid w:val="0"/>
        <w:spacing w:beforeLines="50" w:before="180"/>
        <w:rPr>
          <w:rFonts w:ascii="Segoe UI" w:eastAsia="Segoe UI" w:hAnsi="Segoe UI" w:cs="Segoe UI"/>
          <w:szCs w:val="21"/>
        </w:rPr>
      </w:pPr>
      <w:r w:rsidRPr="5CD30DBF">
        <w:rPr>
          <w:rFonts w:ascii="游ゴシック" w:eastAsia="游ゴシック" w:hAnsi="游ゴシック" w:cs="ＭＳ ゴシック"/>
        </w:rPr>
        <w:t>[</w:t>
      </w:r>
      <w:r w:rsidR="00E52C77" w:rsidRPr="5CD30DBF">
        <w:rPr>
          <w:rFonts w:ascii="Segoe UI" w:eastAsia="游ゴシック" w:hAnsi="Segoe UI"/>
        </w:rPr>
        <w:t>研究課題名</w:t>
      </w:r>
      <w:r w:rsidRPr="5CD30DBF">
        <w:rPr>
          <w:rFonts w:ascii="游ゴシック" w:eastAsia="游ゴシック" w:hAnsi="Segoe UI"/>
        </w:rPr>
        <w:t>]</w:t>
      </w:r>
      <w:r w:rsidR="00E52C77" w:rsidRPr="5CD30DBF">
        <w:rPr>
          <w:rFonts w:ascii="Segoe UI" w:eastAsia="游ゴシック" w:hAnsi="Segoe UI"/>
        </w:rPr>
        <w:t xml:space="preserve">　</w:t>
      </w:r>
      <w:r w:rsidR="00F83443" w:rsidRPr="00F83443">
        <w:rPr>
          <w:rFonts w:hint="eastAsia"/>
        </w:rPr>
        <w:t xml:space="preserve"> </w:t>
      </w:r>
      <w:r w:rsidR="00F83443" w:rsidRPr="00F83443">
        <w:rPr>
          <w:rFonts w:ascii="Segoe UI" w:eastAsia="游ゴシック" w:hAnsi="Segoe UI" w:hint="eastAsia"/>
        </w:rPr>
        <w:t>男性乳がんの臨床病理学的特徴と予後因子についての多機関共同後ろ向き研究</w:t>
      </w:r>
      <w:r w:rsidR="00F83443">
        <w:rPr>
          <w:rFonts w:ascii="Segoe UI" w:eastAsia="游ゴシック" w:hAnsi="Segoe UI" w:hint="eastAsia"/>
        </w:rPr>
        <w:t>（</w:t>
      </w:r>
      <w:r w:rsidR="00F83443">
        <w:rPr>
          <w:rFonts w:ascii="Segoe UI" w:eastAsia="游ゴシック" w:hAnsi="Segoe UI"/>
        </w:rPr>
        <w:t>OASIS MaleBC</w:t>
      </w:r>
      <w:r w:rsidR="00F83443">
        <w:rPr>
          <w:rFonts w:ascii="Segoe UI" w:eastAsia="游ゴシック" w:hAnsi="Segoe UI" w:hint="eastAsia"/>
        </w:rPr>
        <w:t>）</w:t>
      </w:r>
    </w:p>
    <w:p w14:paraId="40769FFA" w14:textId="2EAD5908" w:rsidR="53FF80EE" w:rsidRPr="00F83443" w:rsidRDefault="3AD8918F" w:rsidP="00F83443">
      <w:pPr>
        <w:snapToGrid w:val="0"/>
        <w:spacing w:beforeLines="50" w:before="180"/>
        <w:rPr>
          <w:rFonts w:ascii="Segoe UI" w:eastAsia="游ゴシック" w:hAnsi="Segoe UI"/>
          <w:sz w:val="18"/>
          <w:szCs w:val="18"/>
        </w:rPr>
      </w:pPr>
      <w:r w:rsidRPr="62ACBAAD">
        <w:rPr>
          <w:rFonts w:ascii="游ゴシック" w:eastAsia="游ゴシック" w:hAnsi="Segoe UI"/>
        </w:rPr>
        <w:t>[</w:t>
      </w:r>
      <w:r w:rsidR="22DEBAE0" w:rsidRPr="62ACBAAD">
        <w:rPr>
          <w:rFonts w:ascii="Segoe UI" w:eastAsia="游ゴシック" w:hAnsi="Segoe UI"/>
        </w:rPr>
        <w:t>研究</w:t>
      </w:r>
      <w:r w:rsidR="0BCBF6EE" w:rsidRPr="62ACBAAD">
        <w:rPr>
          <w:rFonts w:ascii="Segoe UI" w:eastAsia="游ゴシック" w:hAnsi="Segoe UI"/>
        </w:rPr>
        <w:t>対象者</w:t>
      </w:r>
      <w:r w:rsidRPr="62ACBAAD">
        <w:rPr>
          <w:rFonts w:ascii="游ゴシック" w:eastAsia="游ゴシック" w:hAnsi="Segoe UI"/>
        </w:rPr>
        <w:t>]</w:t>
      </w:r>
      <w:r w:rsidR="0BCBF6EE" w:rsidRPr="62ACBAAD">
        <w:rPr>
          <w:rFonts w:ascii="Segoe UI" w:eastAsia="游ゴシック" w:hAnsi="Segoe UI"/>
        </w:rPr>
        <w:t xml:space="preserve">　</w:t>
      </w:r>
      <w:r w:rsidR="00F83443" w:rsidRPr="00F83443">
        <w:rPr>
          <w:rFonts w:hint="eastAsia"/>
        </w:rPr>
        <w:t xml:space="preserve"> </w:t>
      </w:r>
      <w:r w:rsidR="00F83443" w:rsidRPr="00F83443">
        <w:rPr>
          <w:rFonts w:ascii="Segoe UI" w:eastAsia="游ゴシック" w:hAnsi="Segoe UI" w:hint="eastAsia"/>
        </w:rPr>
        <w:t>2000</w:t>
      </w:r>
      <w:r w:rsidR="00F83443" w:rsidRPr="00F83443">
        <w:rPr>
          <w:rFonts w:ascii="Segoe UI" w:eastAsia="游ゴシック" w:hAnsi="Segoe UI" w:hint="eastAsia"/>
        </w:rPr>
        <w:t>年</w:t>
      </w:r>
      <w:r w:rsidR="00F83443" w:rsidRPr="00F83443">
        <w:rPr>
          <w:rFonts w:ascii="Segoe UI" w:eastAsia="游ゴシック" w:hAnsi="Segoe UI" w:hint="eastAsia"/>
        </w:rPr>
        <w:t>1</w:t>
      </w:r>
      <w:r w:rsidR="00F83443" w:rsidRPr="00F83443">
        <w:rPr>
          <w:rFonts w:ascii="Segoe UI" w:eastAsia="游ゴシック" w:hAnsi="Segoe UI" w:hint="eastAsia"/>
        </w:rPr>
        <w:t>月から</w:t>
      </w:r>
      <w:r w:rsidR="00F83443" w:rsidRPr="00F83443">
        <w:rPr>
          <w:rFonts w:ascii="Segoe UI" w:eastAsia="游ゴシック" w:hAnsi="Segoe UI" w:hint="eastAsia"/>
        </w:rPr>
        <w:t>2024</w:t>
      </w:r>
      <w:r w:rsidR="00F83443" w:rsidRPr="00F83443">
        <w:rPr>
          <w:rFonts w:ascii="Segoe UI" w:eastAsia="游ゴシック" w:hAnsi="Segoe UI" w:hint="eastAsia"/>
        </w:rPr>
        <w:t>年</w:t>
      </w:r>
      <w:r w:rsidR="00F83443" w:rsidRPr="00F83443">
        <w:rPr>
          <w:rFonts w:ascii="Segoe UI" w:eastAsia="游ゴシック" w:hAnsi="Segoe UI" w:hint="eastAsia"/>
        </w:rPr>
        <w:t>3</w:t>
      </w:r>
      <w:r w:rsidR="00F83443" w:rsidRPr="00F83443">
        <w:rPr>
          <w:rFonts w:ascii="Segoe UI" w:eastAsia="游ゴシック" w:hAnsi="Segoe UI" w:hint="eastAsia"/>
        </w:rPr>
        <w:t>月の間に</w:t>
      </w:r>
      <w:r w:rsidR="00F83443">
        <w:rPr>
          <w:rFonts w:ascii="Segoe UI" w:eastAsia="游ゴシック" w:hAnsi="Segoe UI" w:hint="eastAsia"/>
        </w:rPr>
        <w:t>当院で</w:t>
      </w:r>
      <w:r w:rsidR="00F83443" w:rsidRPr="00F83443">
        <w:rPr>
          <w:rFonts w:ascii="Segoe UI" w:eastAsia="游ゴシック" w:hAnsi="Segoe UI" w:hint="eastAsia"/>
        </w:rPr>
        <w:t>乳癌と診断された</w:t>
      </w:r>
      <w:r w:rsidR="00DD706F">
        <w:rPr>
          <w:rFonts w:ascii="Segoe UI" w:eastAsia="游ゴシック" w:hAnsi="Segoe UI" w:hint="eastAsia"/>
        </w:rPr>
        <w:t>18</w:t>
      </w:r>
      <w:r w:rsidR="00DD706F">
        <w:rPr>
          <w:rFonts w:ascii="Segoe UI" w:eastAsia="游ゴシック" w:hAnsi="Segoe UI" w:hint="eastAsia"/>
        </w:rPr>
        <w:t>歳以上の</w:t>
      </w:r>
      <w:r w:rsidR="00F83443" w:rsidRPr="00F83443">
        <w:rPr>
          <w:rFonts w:ascii="Segoe UI" w:eastAsia="游ゴシック" w:hAnsi="Segoe UI" w:hint="eastAsia"/>
        </w:rPr>
        <w:t>男性患者</w:t>
      </w:r>
    </w:p>
    <w:p w14:paraId="21E40786" w14:textId="77777777" w:rsidR="00E52C77" w:rsidRPr="007F6375" w:rsidRDefault="00CC6D45" w:rsidP="004E478F">
      <w:pPr>
        <w:autoSpaceDE w:val="0"/>
        <w:autoSpaceDN w:val="0"/>
        <w:adjustRightInd w:val="0"/>
        <w:snapToGrid w:val="0"/>
        <w:spacing w:beforeLines="50" w:before="180"/>
        <w:jc w:val="left"/>
        <w:rPr>
          <w:rFonts w:ascii="Segoe UI" w:eastAsia="游ゴシック" w:hAnsi="Segoe UI" w:cs="MS-Mincho"/>
          <w:kern w:val="0"/>
          <w:sz w:val="20"/>
          <w:szCs w:val="21"/>
        </w:rPr>
      </w:pPr>
      <w:r w:rsidRPr="5CD30DBF">
        <w:rPr>
          <w:rFonts w:ascii="游ゴシック" w:eastAsia="游ゴシック" w:hAnsi="Segoe UI"/>
        </w:rPr>
        <w:t>[</w:t>
      </w:r>
      <w:r w:rsidR="00EA5A32">
        <w:rPr>
          <w:rFonts w:ascii="游ゴシック" w:eastAsia="游ゴシック" w:hAnsi="Segoe UI" w:hint="eastAsia"/>
        </w:rPr>
        <w:t>研究方法：</w:t>
      </w:r>
      <w:r w:rsidR="00915E9F" w:rsidRPr="5CD30DBF">
        <w:rPr>
          <w:rFonts w:ascii="Segoe UI" w:eastAsia="游ゴシック" w:hAnsi="Segoe UI" w:cs="MS-Mincho" w:hint="eastAsia"/>
          <w:kern w:val="0"/>
        </w:rPr>
        <w:t>利</w:t>
      </w:r>
      <w:r w:rsidR="00915E9F" w:rsidRPr="5CD30DBF">
        <w:rPr>
          <w:rFonts w:ascii="Segoe UI" w:eastAsia="游ゴシック" w:hAnsi="Segoe UI" w:cs="MS-Mincho"/>
          <w:kern w:val="0"/>
        </w:rPr>
        <w:t>用</w:t>
      </w:r>
      <w:r w:rsidR="00596F65" w:rsidRPr="5CD30DBF">
        <w:rPr>
          <w:rFonts w:ascii="Segoe UI" w:eastAsia="游ゴシック" w:hAnsi="Segoe UI" w:cs="MS-Mincho"/>
          <w:kern w:val="0"/>
        </w:rPr>
        <w:t>す</w:t>
      </w:r>
      <w:r w:rsidR="00915E9F" w:rsidRPr="5CD30DBF">
        <w:rPr>
          <w:rFonts w:ascii="Segoe UI" w:eastAsia="游ゴシック" w:hAnsi="Segoe UI" w:cs="MS-Mincho"/>
          <w:kern w:val="0"/>
        </w:rPr>
        <w:t>る診療情報等の項目</w:t>
      </w:r>
      <w:r w:rsidR="00F641FB" w:rsidRPr="00EA5A32">
        <w:rPr>
          <w:rFonts w:ascii="Segoe UI" w:eastAsia="游ゴシック" w:hAnsi="Segoe UI" w:cs="MS-Mincho"/>
          <w:kern w:val="0"/>
        </w:rPr>
        <w:t>と取得方法</w:t>
      </w:r>
      <w:r w:rsidRPr="5CD30DBF">
        <w:rPr>
          <w:rFonts w:ascii="游ゴシック" w:eastAsia="游ゴシック" w:hAnsi="Segoe UI"/>
        </w:rPr>
        <w:t>]</w:t>
      </w:r>
    </w:p>
    <w:p w14:paraId="44016104" w14:textId="77777777" w:rsidR="2849743C" w:rsidRDefault="00F83443" w:rsidP="5CD30DBF">
      <w:pPr>
        <w:ind w:leftChars="100" w:left="193"/>
        <w:rPr>
          <w:rFonts w:ascii="游ゴシック" w:eastAsia="游ゴシック" w:hAnsi="游ゴシック" w:cs="游ゴシック"/>
          <w:szCs w:val="21"/>
        </w:rPr>
      </w:pPr>
      <w:r>
        <w:rPr>
          <w:rFonts w:ascii="游ゴシック" w:eastAsia="游ゴシック" w:hAnsi="游ゴシック" w:cs="游ゴシック" w:hint="eastAsia"/>
          <w:szCs w:val="21"/>
        </w:rPr>
        <w:t>診断日、年齢、身長、体重、家族歴、合併症、がんの既往歴、喫煙・飲酒歴、手術情報、病理検査結果、薬物療法に関する情報、生存に関する情報、等を診療録より</w:t>
      </w:r>
      <w:r w:rsidR="00EA5A32">
        <w:rPr>
          <w:rFonts w:ascii="游ゴシック" w:eastAsia="游ゴシック" w:hAnsi="游ゴシック" w:cs="游ゴシック" w:hint="eastAsia"/>
          <w:szCs w:val="21"/>
        </w:rPr>
        <w:t>後ろ向きに</w:t>
      </w:r>
      <w:r>
        <w:rPr>
          <w:rFonts w:ascii="游ゴシック" w:eastAsia="游ゴシック" w:hAnsi="游ゴシック" w:cs="游ゴシック" w:hint="eastAsia"/>
          <w:szCs w:val="21"/>
        </w:rPr>
        <w:t>取得します。</w:t>
      </w:r>
    </w:p>
    <w:p w14:paraId="03F3BF48" w14:textId="77777777" w:rsidR="00915E9F" w:rsidRPr="007F6375" w:rsidRDefault="00CC6D45" w:rsidP="050695A5">
      <w:pPr>
        <w:autoSpaceDE w:val="0"/>
        <w:autoSpaceDN w:val="0"/>
        <w:adjustRightInd w:val="0"/>
        <w:snapToGrid w:val="0"/>
        <w:spacing w:beforeLines="50" w:before="180"/>
        <w:jc w:val="left"/>
        <w:rPr>
          <w:rFonts w:ascii="Segoe UI" w:eastAsia="游ゴシック" w:hAnsi="Segoe UI" w:cs="MS-Mincho"/>
          <w:kern w:val="0"/>
        </w:rPr>
      </w:pPr>
      <w:r w:rsidRPr="050695A5">
        <w:rPr>
          <w:rFonts w:ascii="游ゴシック" w:eastAsia="游ゴシック" w:hAnsi="Segoe UI"/>
        </w:rPr>
        <w:t>[</w:t>
      </w:r>
      <w:r w:rsidR="00915E9F" w:rsidRPr="050695A5">
        <w:rPr>
          <w:rFonts w:ascii="Segoe UI" w:eastAsia="游ゴシック" w:hAnsi="Segoe UI"/>
        </w:rPr>
        <w:t>利用の目的</w:t>
      </w:r>
      <w:r w:rsidRPr="050695A5">
        <w:rPr>
          <w:rFonts w:ascii="游ゴシック" w:eastAsia="游ゴシック" w:hAnsi="Segoe UI"/>
        </w:rPr>
        <w:t>]</w:t>
      </w:r>
      <w:r w:rsidR="00915E9F" w:rsidRPr="050695A5">
        <w:rPr>
          <w:rFonts w:ascii="Segoe UI" w:eastAsia="游ゴシック" w:hAnsi="Segoe UI"/>
        </w:rPr>
        <w:t xml:space="preserve">　</w:t>
      </w:r>
      <w:r w:rsidR="00522002">
        <w:rPr>
          <w:rFonts w:ascii="Segoe UI" w:eastAsia="游ゴシック" w:hAnsi="Segoe UI" w:hint="eastAsia"/>
        </w:rPr>
        <w:t>日本人男性乳癌の臨床病理学的特徴を明らかにするため、また韓国、オーストラリアのデータと統合解析することにより日本人と他の地域、人種との共通点や差異を探索するため</w:t>
      </w:r>
      <w:r w:rsidR="00915E9F" w:rsidRPr="050695A5">
        <w:rPr>
          <w:rFonts w:ascii="Segoe UI" w:eastAsia="游ゴシック" w:hAnsi="Segoe UI" w:cs="MS-Mincho" w:hint="eastAsia"/>
          <w:kern w:val="0"/>
        </w:rPr>
        <w:t>（</w:t>
      </w:r>
      <w:r w:rsidR="00915E9F" w:rsidRPr="050695A5">
        <w:rPr>
          <w:rFonts w:ascii="Segoe UI" w:eastAsia="游ゴシック" w:hAnsi="Segoe UI" w:cs="MS-Mincho"/>
          <w:kern w:val="0"/>
        </w:rPr>
        <w:t>遺伝子解析研究：</w:t>
      </w:r>
      <w:r w:rsidR="23D9AD55" w:rsidRPr="050695A5">
        <w:rPr>
          <w:rFonts w:ascii="Segoe UI" w:eastAsia="游ゴシック" w:hAnsi="Segoe UI" w:cs="MS-Mincho"/>
          <w:kern w:val="0"/>
        </w:rPr>
        <w:t>無</w:t>
      </w:r>
      <w:r w:rsidR="00915E9F" w:rsidRPr="050695A5">
        <w:rPr>
          <w:rFonts w:ascii="Segoe UI" w:eastAsia="游ゴシック" w:hAnsi="Segoe UI" w:cs="MS-Mincho"/>
          <w:kern w:val="0"/>
        </w:rPr>
        <w:t>）</w:t>
      </w:r>
    </w:p>
    <w:p w14:paraId="38FDE50E" w14:textId="77777777" w:rsidR="00E52C77" w:rsidRPr="00656CD5" w:rsidRDefault="00CC6D45" w:rsidP="004E478F">
      <w:pPr>
        <w:autoSpaceDE w:val="0"/>
        <w:autoSpaceDN w:val="0"/>
        <w:adjustRightInd w:val="0"/>
        <w:snapToGrid w:val="0"/>
        <w:spacing w:beforeLines="50" w:before="180"/>
        <w:jc w:val="left"/>
        <w:rPr>
          <w:rFonts w:ascii="Segoe UI" w:eastAsia="游ゴシック" w:hAnsi="Segoe UI" w:cs="MS-Mincho"/>
          <w:color w:val="000000" w:themeColor="text1"/>
          <w:kern w:val="0"/>
          <w:szCs w:val="21"/>
        </w:rPr>
      </w:pPr>
      <w:r w:rsidRPr="00CC6D45">
        <w:rPr>
          <w:rFonts w:ascii="游ゴシック" w:eastAsia="游ゴシック" w:hAnsi="Segoe UI" w:hint="eastAsia"/>
          <w:szCs w:val="24"/>
        </w:rPr>
        <w:t>[</w:t>
      </w:r>
      <w:r w:rsidR="00E52C77" w:rsidRPr="007F6375">
        <w:rPr>
          <w:rFonts w:ascii="Segoe UI" w:eastAsia="游ゴシック" w:hAnsi="Segoe UI" w:cs="MS-Mincho" w:hint="eastAsia"/>
          <w:color w:val="000000" w:themeColor="text1"/>
          <w:kern w:val="0"/>
          <w:szCs w:val="21"/>
        </w:rPr>
        <w:t>共同研究機関及び研究</w:t>
      </w:r>
      <w:r w:rsidR="00EA5A32">
        <w:rPr>
          <w:rFonts w:ascii="Segoe UI" w:eastAsia="游ゴシック" w:hAnsi="Segoe UI" w:cs="MS-Mincho" w:hint="eastAsia"/>
          <w:color w:val="000000" w:themeColor="text1"/>
          <w:kern w:val="0"/>
          <w:szCs w:val="21"/>
        </w:rPr>
        <w:t>代表</w:t>
      </w:r>
      <w:r w:rsidR="00E52C77" w:rsidRPr="007F6375">
        <w:rPr>
          <w:rFonts w:ascii="Segoe UI" w:eastAsia="游ゴシック" w:hAnsi="Segoe UI" w:cs="MS-Mincho" w:hint="eastAsia"/>
          <w:color w:val="000000" w:themeColor="text1"/>
          <w:kern w:val="0"/>
          <w:szCs w:val="21"/>
        </w:rPr>
        <w:t>者</w:t>
      </w:r>
      <w:r w:rsidRPr="00CC6D45">
        <w:rPr>
          <w:rFonts w:ascii="游ゴシック" w:eastAsia="游ゴシック" w:hAnsi="Segoe UI" w:hint="eastAsia"/>
          <w:szCs w:val="24"/>
        </w:rPr>
        <w:t>]</w:t>
      </w:r>
    </w:p>
    <w:p w14:paraId="7F4910E4" w14:textId="2D1FE8AC" w:rsidR="00E52C77" w:rsidRPr="00686FB1" w:rsidRDefault="00222A2A" w:rsidP="00656CD5">
      <w:pPr>
        <w:autoSpaceDE w:val="0"/>
        <w:autoSpaceDN w:val="0"/>
        <w:adjustRightInd w:val="0"/>
        <w:snapToGrid w:val="0"/>
        <w:ind w:leftChars="100" w:left="193"/>
        <w:jc w:val="left"/>
        <w:rPr>
          <w:rFonts w:ascii="Segoe UI" w:eastAsia="游ゴシック" w:hAnsi="Segoe UI" w:cs="MS-Mincho"/>
          <w:color w:val="000000" w:themeColor="text1"/>
          <w:kern w:val="0"/>
          <w:sz w:val="16"/>
          <w:szCs w:val="21"/>
        </w:rPr>
      </w:pPr>
      <w:r w:rsidRPr="00222A2A">
        <w:rPr>
          <w:rFonts w:ascii="Segoe UI" w:eastAsia="游ゴシック" w:hAnsi="Segoe UI" w:cs="MS-Mincho" w:hint="eastAsia"/>
          <w:color w:val="000000" w:themeColor="text1"/>
          <w:kern w:val="0"/>
        </w:rPr>
        <w:t>男性乳がんに関する臨床病理学的特徴と予後因子を明らかにする研究に用いるため、あなたの</w:t>
      </w:r>
      <w:r w:rsidR="003B37C6">
        <w:rPr>
          <w:rFonts w:ascii="Segoe UI" w:eastAsia="游ゴシック" w:hAnsi="Segoe UI" w:cs="MS-Mincho" w:hint="eastAsia"/>
          <w:color w:val="000000" w:themeColor="text1"/>
          <w:kern w:val="0"/>
        </w:rPr>
        <w:t>診療</w:t>
      </w:r>
      <w:r w:rsidRPr="00222A2A">
        <w:rPr>
          <w:rFonts w:ascii="Segoe UI" w:eastAsia="游ゴシック" w:hAnsi="Segoe UI" w:cs="MS-Mincho" w:hint="eastAsia"/>
          <w:color w:val="000000" w:themeColor="text1"/>
          <w:kern w:val="0"/>
        </w:rPr>
        <w:t>情報</w:t>
      </w:r>
      <w:r w:rsidR="00E52C77" w:rsidRPr="00686FB1">
        <w:rPr>
          <w:rFonts w:ascii="Segoe UI" w:eastAsia="游ゴシック" w:hAnsi="Segoe UI" w:cs="MS-Mincho"/>
          <w:color w:val="000000" w:themeColor="text1"/>
          <w:kern w:val="0"/>
        </w:rPr>
        <w:t>等を、下記機関に対して、</w:t>
      </w:r>
      <w:r w:rsidR="0018382E" w:rsidRPr="00686FB1">
        <w:rPr>
          <w:rFonts w:ascii="Segoe UI" w:eastAsia="游ゴシック" w:hAnsi="Segoe UI" w:cs="MS-Mincho" w:hint="eastAsia"/>
          <w:color w:val="000000" w:themeColor="text1"/>
          <w:kern w:val="0"/>
        </w:rPr>
        <w:t>国内データの解析ならびに</w:t>
      </w:r>
      <w:r w:rsidR="00F83443" w:rsidRPr="00686FB1">
        <w:rPr>
          <w:rFonts w:ascii="Segoe UI" w:eastAsia="游ゴシック" w:hAnsi="Segoe UI" w:cs="MS-Mincho" w:hint="eastAsia"/>
          <w:color w:val="000000" w:themeColor="text1"/>
          <w:kern w:val="0"/>
        </w:rPr>
        <w:t>国際共同研究</w:t>
      </w:r>
      <w:r w:rsidR="00E52C77" w:rsidRPr="00686FB1">
        <w:rPr>
          <w:rFonts w:ascii="Segoe UI" w:eastAsia="游ゴシック" w:hAnsi="Segoe UI" w:cs="MS-Mincho"/>
          <w:color w:val="000000" w:themeColor="text1"/>
          <w:kern w:val="0"/>
        </w:rPr>
        <w:t>実施のために提供します。</w:t>
      </w:r>
    </w:p>
    <w:p w14:paraId="3119ED9F" w14:textId="77777777" w:rsidR="00F371C3" w:rsidRPr="00686FB1" w:rsidRDefault="00E52C77" w:rsidP="00551569">
      <w:pPr>
        <w:autoSpaceDE w:val="0"/>
        <w:autoSpaceDN w:val="0"/>
        <w:adjustRightInd w:val="0"/>
        <w:snapToGrid w:val="0"/>
        <w:jc w:val="left"/>
        <w:rPr>
          <w:rFonts w:ascii="Segoe UI" w:eastAsia="游ゴシック" w:hAnsi="Segoe UI"/>
          <w:color w:val="000000" w:themeColor="text1"/>
          <w:sz w:val="20"/>
          <w:szCs w:val="21"/>
        </w:rPr>
      </w:pPr>
      <w:r w:rsidRPr="00686FB1">
        <w:rPr>
          <w:rFonts w:ascii="Segoe UI" w:eastAsia="游ゴシック" w:hAnsi="Segoe UI" w:cs="MS-Mincho" w:hint="eastAsia"/>
          <w:color w:val="000000" w:themeColor="text1"/>
          <w:kern w:val="0"/>
          <w:szCs w:val="21"/>
        </w:rPr>
        <w:t>〔主な提供方法〕□直接手渡し</w:t>
      </w:r>
      <w:r w:rsidRPr="00686FB1">
        <w:rPr>
          <w:rFonts w:ascii="Segoe UI" w:eastAsia="游ゴシック" w:hAnsi="Segoe UI" w:cs="MS-Mincho"/>
          <w:color w:val="000000" w:themeColor="text1"/>
          <w:kern w:val="0"/>
          <w:szCs w:val="21"/>
        </w:rPr>
        <w:t xml:space="preserve"> </w:t>
      </w:r>
      <w:r w:rsidRPr="00686FB1">
        <w:rPr>
          <w:rFonts w:ascii="Segoe UI" w:eastAsia="游ゴシック" w:hAnsi="Segoe UI" w:cs="MS-Mincho" w:hint="eastAsia"/>
          <w:color w:val="000000" w:themeColor="text1"/>
          <w:kern w:val="0"/>
          <w:szCs w:val="21"/>
        </w:rPr>
        <w:t>□郵送・宅配</w:t>
      </w:r>
      <w:r w:rsidRPr="00686FB1">
        <w:rPr>
          <w:rFonts w:ascii="Segoe UI" w:eastAsia="游ゴシック" w:hAnsi="Segoe UI" w:cs="MS-Mincho"/>
          <w:color w:val="000000" w:themeColor="text1"/>
          <w:kern w:val="0"/>
          <w:szCs w:val="21"/>
        </w:rPr>
        <w:t xml:space="preserve"> </w:t>
      </w:r>
      <w:r w:rsidR="00F83443" w:rsidRPr="00686FB1">
        <w:rPr>
          <w:rFonts w:ascii="Segoe UI" w:eastAsia="游ゴシック" w:hAnsi="Segoe UI" w:cs="MS-Mincho" w:hint="eastAsia"/>
          <w:color w:val="000000" w:themeColor="text1"/>
          <w:kern w:val="0"/>
          <w:szCs w:val="21"/>
        </w:rPr>
        <w:t>■</w:t>
      </w:r>
      <w:r w:rsidRPr="00686FB1">
        <w:rPr>
          <w:rFonts w:ascii="Segoe UI" w:eastAsia="游ゴシック" w:hAnsi="Segoe UI" w:cs="MS-Mincho" w:hint="eastAsia"/>
          <w:color w:val="000000" w:themeColor="text1"/>
          <w:kern w:val="0"/>
          <w:szCs w:val="21"/>
        </w:rPr>
        <w:t>電子的配信</w:t>
      </w:r>
      <w:r w:rsidRPr="00686FB1">
        <w:rPr>
          <w:rFonts w:ascii="Segoe UI" w:eastAsia="游ゴシック" w:hAnsi="Segoe UI" w:cs="MS-Mincho"/>
          <w:color w:val="000000" w:themeColor="text1"/>
          <w:kern w:val="0"/>
          <w:szCs w:val="21"/>
        </w:rPr>
        <w:t xml:space="preserve"> </w:t>
      </w:r>
      <w:r w:rsidRPr="00686FB1">
        <w:rPr>
          <w:rFonts w:ascii="Segoe UI" w:eastAsia="游ゴシック" w:hAnsi="Segoe UI" w:cs="MS-Mincho" w:hint="eastAsia"/>
          <w:color w:val="000000" w:themeColor="text1"/>
          <w:kern w:val="0"/>
          <w:szCs w:val="21"/>
        </w:rPr>
        <w:t>□その他（</w:t>
      </w:r>
      <w:r w:rsidR="006A69C7" w:rsidRPr="00686FB1">
        <w:rPr>
          <w:rFonts w:ascii="Segoe UI" w:eastAsia="游ゴシック" w:hAnsi="Segoe UI" w:cs="MS-Mincho" w:hint="eastAsia"/>
          <w:color w:val="000000" w:themeColor="text1"/>
          <w:kern w:val="0"/>
          <w:szCs w:val="21"/>
        </w:rPr>
        <w:t xml:space="preserve">　　</w:t>
      </w:r>
      <w:r w:rsidRPr="00686FB1">
        <w:rPr>
          <w:rFonts w:ascii="Segoe UI" w:eastAsia="游ゴシック" w:hAnsi="Segoe UI" w:cs="MS-Mincho" w:hint="eastAsia"/>
          <w:color w:val="000000" w:themeColor="text1"/>
          <w:kern w:val="0"/>
          <w:szCs w:val="21"/>
        </w:rPr>
        <w:t>）</w:t>
      </w:r>
    </w:p>
    <w:p w14:paraId="4ABDAABA" w14:textId="1CB00A28" w:rsidR="0018382E" w:rsidRPr="00686FB1" w:rsidRDefault="00E52C77" w:rsidP="0018382E">
      <w:pPr>
        <w:autoSpaceDE w:val="0"/>
        <w:autoSpaceDN w:val="0"/>
        <w:adjustRightInd w:val="0"/>
        <w:snapToGrid w:val="0"/>
        <w:spacing w:beforeLines="10" w:before="36" w:line="216" w:lineRule="auto"/>
        <w:ind w:leftChars="100" w:left="193"/>
        <w:jc w:val="left"/>
        <w:rPr>
          <w:rFonts w:ascii="Segoe UI" w:eastAsia="游ゴシック" w:hAnsi="Segoe UI" w:cs="MS-Mincho"/>
          <w:color w:val="000000" w:themeColor="text1"/>
          <w:kern w:val="0"/>
          <w:szCs w:val="21"/>
        </w:rPr>
      </w:pPr>
      <w:r w:rsidRPr="00686FB1">
        <w:rPr>
          <w:rFonts w:ascii="Segoe UI" w:eastAsia="游ゴシック" w:hAnsi="Segoe UI" w:cs="Century"/>
          <w:color w:val="000000" w:themeColor="text1"/>
          <w:kern w:val="0"/>
          <w:szCs w:val="21"/>
        </w:rPr>
        <w:t>1</w:t>
      </w:r>
      <w:r w:rsidR="00F13DB5">
        <w:rPr>
          <w:rFonts w:ascii="Segoe UI" w:eastAsia="游ゴシック" w:hAnsi="Segoe UI" w:cs="Century" w:hint="eastAsia"/>
          <w:color w:val="000000" w:themeColor="text1"/>
          <w:kern w:val="0"/>
          <w:szCs w:val="21"/>
        </w:rPr>
        <w:t>.</w:t>
      </w:r>
      <w:r w:rsidR="0018382E" w:rsidRPr="00686FB1">
        <w:rPr>
          <w:rFonts w:ascii="Segoe UI" w:eastAsia="游ゴシック" w:hAnsi="Segoe UI" w:cs="MS-Mincho" w:hint="eastAsia"/>
          <w:color w:val="000000" w:themeColor="text1"/>
          <w:kern w:val="0"/>
          <w:szCs w:val="21"/>
        </w:rPr>
        <w:t xml:space="preserve"> </w:t>
      </w:r>
      <w:r w:rsidR="0018382E" w:rsidRPr="00686FB1">
        <w:rPr>
          <w:rFonts w:ascii="Segoe UI" w:eastAsia="游ゴシック" w:hAnsi="Segoe UI" w:cs="MS-Mincho" w:hint="eastAsia"/>
          <w:color w:val="000000" w:themeColor="text1"/>
          <w:kern w:val="0"/>
          <w:szCs w:val="21"/>
        </w:rPr>
        <w:t>国立研究開発法人</w:t>
      </w:r>
      <w:r w:rsidR="00686FB1">
        <w:rPr>
          <w:rFonts w:ascii="Segoe UI" w:eastAsia="游ゴシック" w:hAnsi="Segoe UI" w:cs="MS-Mincho" w:hint="eastAsia"/>
          <w:color w:val="000000" w:themeColor="text1"/>
          <w:kern w:val="0"/>
          <w:szCs w:val="21"/>
        </w:rPr>
        <w:t xml:space="preserve"> </w:t>
      </w:r>
      <w:r w:rsidR="0018382E" w:rsidRPr="00686FB1">
        <w:rPr>
          <w:rFonts w:ascii="Segoe UI" w:eastAsia="游ゴシック" w:hAnsi="Segoe UI" w:cs="MS-Mincho" w:hint="eastAsia"/>
          <w:color w:val="000000" w:themeColor="text1"/>
          <w:kern w:val="0"/>
          <w:szCs w:val="21"/>
        </w:rPr>
        <w:t>国立国際医療研究センター病院　がん総合内科　下村昭彦</w:t>
      </w:r>
    </w:p>
    <w:p w14:paraId="429A6FC5" w14:textId="77777777" w:rsidR="00686FB1" w:rsidRPr="00686FB1" w:rsidRDefault="0018382E" w:rsidP="0018382E">
      <w:pPr>
        <w:autoSpaceDE w:val="0"/>
        <w:autoSpaceDN w:val="0"/>
        <w:adjustRightInd w:val="0"/>
        <w:snapToGrid w:val="0"/>
        <w:spacing w:beforeLines="10" w:before="36" w:line="216" w:lineRule="auto"/>
        <w:ind w:leftChars="100" w:left="193"/>
        <w:jc w:val="left"/>
        <w:rPr>
          <w:rFonts w:ascii="Segoe UI" w:eastAsia="游ゴシック" w:hAnsi="Segoe UI" w:cs="MS-Mincho"/>
          <w:color w:val="000000" w:themeColor="text1"/>
          <w:kern w:val="0"/>
          <w:szCs w:val="21"/>
        </w:rPr>
      </w:pPr>
      <w:r w:rsidRPr="00686FB1">
        <w:rPr>
          <w:rFonts w:ascii="Segoe UI" w:eastAsia="游ゴシック" w:hAnsi="Segoe UI" w:cs="Century"/>
          <w:color w:val="000000" w:themeColor="text1"/>
          <w:kern w:val="0"/>
          <w:szCs w:val="21"/>
        </w:rPr>
        <w:t>2</w:t>
      </w:r>
      <w:r w:rsidRPr="00686FB1">
        <w:rPr>
          <w:rFonts w:ascii="Segoe UI" w:eastAsia="游ゴシック" w:hAnsi="Segoe UI" w:cs="MS-Mincho"/>
          <w:color w:val="000000" w:themeColor="text1"/>
          <w:kern w:val="0"/>
          <w:szCs w:val="21"/>
        </w:rPr>
        <w:t>.</w:t>
      </w:r>
      <w:r w:rsidRPr="00686FB1">
        <w:rPr>
          <w:rFonts w:ascii="Segoe UI" w:eastAsia="游ゴシック" w:hAnsi="Segoe UI" w:cs="MS-Mincho" w:hint="eastAsia"/>
          <w:color w:val="000000" w:themeColor="text1"/>
          <w:kern w:val="0"/>
          <w:szCs w:val="21"/>
        </w:rPr>
        <w:t xml:space="preserve"> </w:t>
      </w:r>
      <w:r w:rsidR="00F83443" w:rsidRPr="00686FB1">
        <w:rPr>
          <w:rFonts w:ascii="Segoe UI" w:eastAsia="游ゴシック" w:hAnsi="Segoe UI" w:cs="MS-Mincho" w:hint="eastAsia"/>
          <w:color w:val="000000" w:themeColor="text1"/>
          <w:kern w:val="0"/>
          <w:szCs w:val="21"/>
        </w:rPr>
        <w:t>韓国乳癌研究グループ（</w:t>
      </w:r>
      <w:r w:rsidR="00F83443" w:rsidRPr="00686FB1">
        <w:rPr>
          <w:rFonts w:ascii="Segoe UI" w:eastAsia="游ゴシック" w:hAnsi="Segoe UI" w:cs="MS-Mincho"/>
          <w:color w:val="000000" w:themeColor="text1"/>
          <w:kern w:val="0"/>
          <w:szCs w:val="21"/>
        </w:rPr>
        <w:t>Korean Breast Cancer Study Group</w:t>
      </w:r>
      <w:r w:rsidR="00F83443" w:rsidRPr="00686FB1">
        <w:rPr>
          <w:rFonts w:ascii="Segoe UI" w:eastAsia="游ゴシック" w:hAnsi="Segoe UI" w:cs="MS-Mincho" w:hint="eastAsia"/>
          <w:color w:val="000000" w:themeColor="text1"/>
          <w:kern w:val="0"/>
          <w:szCs w:val="21"/>
        </w:rPr>
        <w:t>）漢陽大学医学部</w:t>
      </w:r>
      <w:r w:rsidR="00F83443" w:rsidRPr="00686FB1">
        <w:rPr>
          <w:rFonts w:ascii="Segoe UI" w:eastAsia="游ゴシック" w:hAnsi="Segoe UI" w:cs="MS-Mincho" w:hint="eastAsia"/>
          <w:color w:val="000000" w:themeColor="text1"/>
          <w:kern w:val="0"/>
          <w:szCs w:val="21"/>
        </w:rPr>
        <w:t xml:space="preserve"> </w:t>
      </w:r>
      <w:r w:rsidR="00F83443" w:rsidRPr="00686FB1">
        <w:rPr>
          <w:rFonts w:ascii="Segoe UI" w:eastAsia="游ゴシック" w:hAnsi="Segoe UI" w:cs="MS-Mincho" w:hint="eastAsia"/>
          <w:color w:val="000000" w:themeColor="text1"/>
          <w:kern w:val="0"/>
          <w:szCs w:val="21"/>
        </w:rPr>
        <w:t>外科学科</w:t>
      </w:r>
      <w:r w:rsidR="00F83443" w:rsidRPr="00686FB1">
        <w:rPr>
          <w:rFonts w:ascii="Segoe UI" w:eastAsia="游ゴシック" w:hAnsi="Segoe UI" w:cs="MS-Mincho" w:hint="eastAsia"/>
          <w:color w:val="000000" w:themeColor="text1"/>
          <w:kern w:val="0"/>
          <w:szCs w:val="21"/>
        </w:rPr>
        <w:t xml:space="preserve"> </w:t>
      </w:r>
      <w:r w:rsidR="00F83443" w:rsidRPr="00686FB1">
        <w:rPr>
          <w:rFonts w:ascii="Segoe UI" w:eastAsia="游ゴシック" w:hAnsi="Segoe UI" w:cs="MS-Mincho" w:hint="eastAsia"/>
          <w:color w:val="000000" w:themeColor="text1"/>
          <w:kern w:val="0"/>
          <w:szCs w:val="21"/>
        </w:rPr>
        <w:t>乳がんセンター</w:t>
      </w:r>
    </w:p>
    <w:p w14:paraId="694B83B9" w14:textId="74643036" w:rsidR="00E52C77" w:rsidRPr="00686FB1" w:rsidRDefault="00F83443" w:rsidP="00686FB1">
      <w:pPr>
        <w:autoSpaceDE w:val="0"/>
        <w:autoSpaceDN w:val="0"/>
        <w:adjustRightInd w:val="0"/>
        <w:snapToGrid w:val="0"/>
        <w:spacing w:beforeLines="10" w:before="36" w:line="216" w:lineRule="auto"/>
        <w:ind w:leftChars="100" w:left="193" w:firstLineChars="100" w:firstLine="193"/>
        <w:jc w:val="left"/>
        <w:rPr>
          <w:rFonts w:ascii="Segoe UI" w:eastAsia="游ゴシック" w:hAnsi="Segoe UI" w:cs="MS-Mincho"/>
          <w:color w:val="000000" w:themeColor="text1"/>
          <w:kern w:val="0"/>
          <w:szCs w:val="21"/>
        </w:rPr>
      </w:pPr>
      <w:r w:rsidRPr="00686FB1">
        <w:rPr>
          <w:rFonts w:ascii="Segoe UI" w:eastAsia="游ゴシック" w:hAnsi="Segoe UI" w:cs="MS-Mincho" w:hint="eastAsia"/>
          <w:color w:val="000000" w:themeColor="text1"/>
          <w:kern w:val="0"/>
          <w:szCs w:val="21"/>
        </w:rPr>
        <w:t>チェ・チフワン・デビッド</w:t>
      </w:r>
    </w:p>
    <w:p w14:paraId="2D13E12E" w14:textId="77777777" w:rsidR="00EA5A32" w:rsidRPr="00686FB1" w:rsidRDefault="00EA5A32" w:rsidP="00F83443">
      <w:pPr>
        <w:autoSpaceDE w:val="0"/>
        <w:autoSpaceDN w:val="0"/>
        <w:adjustRightInd w:val="0"/>
        <w:snapToGrid w:val="0"/>
        <w:spacing w:line="216" w:lineRule="auto"/>
        <w:ind w:leftChars="100" w:left="193"/>
        <w:jc w:val="left"/>
        <w:rPr>
          <w:rFonts w:ascii="Segoe UI" w:eastAsia="游ゴシック" w:hAnsi="Segoe UI" w:cs="Century"/>
          <w:color w:val="000000" w:themeColor="text1"/>
          <w:kern w:val="0"/>
          <w:szCs w:val="21"/>
        </w:rPr>
      </w:pPr>
      <w:r w:rsidRPr="00686FB1">
        <w:rPr>
          <w:rFonts w:ascii="Segoe UI" w:eastAsia="游ゴシック" w:hAnsi="Segoe UI" w:cs="MS-Mincho" w:hint="eastAsia"/>
          <w:color w:val="000000" w:themeColor="text1"/>
          <w:kern w:val="0"/>
          <w:szCs w:val="21"/>
        </w:rPr>
        <w:t>国内共同研究機関はこちらをご参照下さい（</w:t>
      </w:r>
      <w:r w:rsidRPr="00686FB1">
        <w:rPr>
          <w:rFonts w:ascii="Segoe UI" w:eastAsia="游ゴシック" w:hAnsi="Segoe UI" w:cs="MS-Mincho"/>
          <w:color w:val="000000" w:themeColor="text1"/>
          <w:kern w:val="0"/>
          <w:szCs w:val="21"/>
        </w:rPr>
        <w:t>https://www.hosp.ncgm.go.jp/s042/045/OASISMBC.pdf</w:t>
      </w:r>
      <w:r w:rsidRPr="00686FB1">
        <w:rPr>
          <w:rFonts w:ascii="Segoe UI" w:eastAsia="游ゴシック" w:hAnsi="Segoe UI" w:cs="MS-Mincho" w:hint="eastAsia"/>
          <w:color w:val="000000" w:themeColor="text1"/>
          <w:kern w:val="0"/>
          <w:szCs w:val="21"/>
        </w:rPr>
        <w:t>）</w:t>
      </w:r>
    </w:p>
    <w:p w14:paraId="24C8112C" w14:textId="6FD71166" w:rsidR="00686FB1" w:rsidRPr="004E478F" w:rsidRDefault="00CC6D45" w:rsidP="004E478F">
      <w:pPr>
        <w:autoSpaceDE w:val="0"/>
        <w:autoSpaceDN w:val="0"/>
        <w:adjustRightInd w:val="0"/>
        <w:snapToGrid w:val="0"/>
        <w:spacing w:beforeLines="50" w:before="180"/>
        <w:jc w:val="left"/>
        <w:rPr>
          <w:rFonts w:ascii="Segoe UI" w:eastAsia="游ゴシック" w:hAnsi="Segoe UI" w:cs="MS-Mincho"/>
          <w:color w:val="000000" w:themeColor="text1"/>
          <w:kern w:val="0"/>
          <w:szCs w:val="21"/>
        </w:rPr>
      </w:pPr>
      <w:r w:rsidRPr="00686FB1">
        <w:rPr>
          <w:rFonts w:ascii="游ゴシック" w:eastAsia="游ゴシック" w:hAnsi="Segoe UI" w:hint="eastAsia"/>
          <w:color w:val="000000" w:themeColor="text1"/>
          <w:szCs w:val="24"/>
        </w:rPr>
        <w:t>[</w:t>
      </w:r>
      <w:r w:rsidR="0011428D" w:rsidRPr="00686FB1">
        <w:rPr>
          <w:rFonts w:ascii="Segoe UI" w:eastAsia="游ゴシック" w:hAnsi="Segoe UI" w:hint="eastAsia"/>
          <w:color w:val="000000" w:themeColor="text1"/>
          <w:szCs w:val="24"/>
        </w:rPr>
        <w:t>研究実施</w:t>
      </w:r>
      <w:r w:rsidR="00E52C77" w:rsidRPr="00686FB1">
        <w:rPr>
          <w:rFonts w:ascii="Segoe UI" w:eastAsia="游ゴシック" w:hAnsi="Segoe UI" w:cs="MS-Mincho" w:hint="eastAsia"/>
          <w:color w:val="000000" w:themeColor="text1"/>
          <w:kern w:val="0"/>
          <w:szCs w:val="21"/>
        </w:rPr>
        <w:t>期間</w:t>
      </w:r>
      <w:r w:rsidRPr="00686FB1">
        <w:rPr>
          <w:rFonts w:ascii="游ゴシック" w:eastAsia="游ゴシック" w:hAnsi="Segoe UI" w:hint="eastAsia"/>
          <w:color w:val="000000" w:themeColor="text1"/>
          <w:szCs w:val="24"/>
        </w:rPr>
        <w:t>]</w:t>
      </w:r>
      <w:r w:rsidR="006B6A7B" w:rsidRPr="00686FB1">
        <w:rPr>
          <w:rFonts w:ascii="Segoe UI" w:eastAsia="游ゴシック" w:hAnsi="Segoe UI" w:cs="MS-Mincho" w:hint="eastAsia"/>
          <w:color w:val="000000" w:themeColor="text1"/>
          <w:kern w:val="0"/>
          <w:szCs w:val="21"/>
        </w:rPr>
        <w:t xml:space="preserve">　</w:t>
      </w:r>
      <w:r w:rsidR="00EC12A6" w:rsidRPr="00686FB1">
        <w:rPr>
          <w:rFonts w:ascii="Segoe UI" w:eastAsia="游ゴシック" w:hAnsi="Segoe UI" w:cs="MS-Mincho" w:hint="eastAsia"/>
          <w:color w:val="000000" w:themeColor="text1"/>
          <w:kern w:val="0"/>
          <w:szCs w:val="21"/>
        </w:rPr>
        <w:t xml:space="preserve"> </w:t>
      </w:r>
      <w:r w:rsidR="00EC12A6" w:rsidRPr="00686FB1">
        <w:rPr>
          <w:rFonts w:ascii="Segoe UI" w:eastAsia="游ゴシック" w:hAnsi="Segoe UI" w:cs="MS-Mincho" w:hint="eastAsia"/>
          <w:color w:val="000000" w:themeColor="text1"/>
          <w:kern w:val="0"/>
          <w:szCs w:val="21"/>
        </w:rPr>
        <w:t>研究の実施許可日より</w:t>
      </w:r>
      <w:r w:rsidR="00F83443" w:rsidRPr="00686FB1">
        <w:rPr>
          <w:rFonts w:ascii="Segoe UI" w:eastAsia="游ゴシック" w:hAnsi="Segoe UI" w:cs="MS-Mincho" w:hint="eastAsia"/>
          <w:color w:val="000000" w:themeColor="text1"/>
          <w:kern w:val="0"/>
          <w:szCs w:val="21"/>
        </w:rPr>
        <w:t>2</w:t>
      </w:r>
      <w:r w:rsidR="00F83443" w:rsidRPr="00686FB1">
        <w:rPr>
          <w:rFonts w:ascii="Segoe UI" w:eastAsia="游ゴシック" w:hAnsi="Segoe UI" w:cs="MS-Mincho"/>
          <w:color w:val="000000" w:themeColor="text1"/>
          <w:kern w:val="0"/>
          <w:szCs w:val="21"/>
        </w:rPr>
        <w:t>027</w:t>
      </w:r>
      <w:r w:rsidR="00EC12A6" w:rsidRPr="00686FB1">
        <w:rPr>
          <w:rFonts w:ascii="Segoe UI" w:eastAsia="游ゴシック" w:hAnsi="Segoe UI" w:cs="MS-Mincho" w:hint="eastAsia"/>
          <w:color w:val="000000" w:themeColor="text1"/>
          <w:kern w:val="0"/>
          <w:szCs w:val="21"/>
        </w:rPr>
        <w:t>年</w:t>
      </w:r>
      <w:r w:rsidR="00F83443" w:rsidRPr="00686FB1">
        <w:rPr>
          <w:rFonts w:ascii="Segoe UI" w:eastAsia="游ゴシック" w:hAnsi="Segoe UI" w:cs="MS-Mincho" w:hint="eastAsia"/>
          <w:color w:val="000000" w:themeColor="text1"/>
          <w:kern w:val="0"/>
          <w:szCs w:val="21"/>
        </w:rPr>
        <w:t>3</w:t>
      </w:r>
      <w:r w:rsidR="00EC12A6" w:rsidRPr="00686FB1">
        <w:rPr>
          <w:rFonts w:ascii="Segoe UI" w:eastAsia="游ゴシック" w:hAnsi="Segoe UI" w:cs="MS-Mincho" w:hint="eastAsia"/>
          <w:color w:val="000000" w:themeColor="text1"/>
          <w:kern w:val="0"/>
          <w:szCs w:val="21"/>
        </w:rPr>
        <w:t>月</w:t>
      </w:r>
      <w:r w:rsidR="00F83443" w:rsidRPr="00686FB1">
        <w:rPr>
          <w:rFonts w:ascii="Segoe UI" w:eastAsia="游ゴシック" w:hAnsi="Segoe UI" w:cs="MS-Mincho" w:hint="eastAsia"/>
          <w:color w:val="000000" w:themeColor="text1"/>
          <w:kern w:val="0"/>
          <w:szCs w:val="21"/>
        </w:rPr>
        <w:t>3</w:t>
      </w:r>
      <w:r w:rsidR="00F83443" w:rsidRPr="00686FB1">
        <w:rPr>
          <w:rFonts w:ascii="Segoe UI" w:eastAsia="游ゴシック" w:hAnsi="Segoe UI" w:cs="MS-Mincho"/>
          <w:color w:val="000000" w:themeColor="text1"/>
          <w:kern w:val="0"/>
          <w:szCs w:val="21"/>
        </w:rPr>
        <w:t>1</w:t>
      </w:r>
      <w:r w:rsidR="00EC12A6" w:rsidRPr="00686FB1">
        <w:rPr>
          <w:rFonts w:ascii="Segoe UI" w:eastAsia="游ゴシック" w:hAnsi="Segoe UI" w:cs="MS-Mincho" w:hint="eastAsia"/>
          <w:color w:val="000000" w:themeColor="text1"/>
          <w:kern w:val="0"/>
          <w:szCs w:val="21"/>
        </w:rPr>
        <w:t>日</w:t>
      </w:r>
      <w:r w:rsidR="00E52C77" w:rsidRPr="00686FB1">
        <w:rPr>
          <w:rFonts w:ascii="Segoe UI" w:eastAsia="游ゴシック" w:hAnsi="Segoe UI" w:cs="MS-Mincho" w:hint="eastAsia"/>
          <w:color w:val="000000" w:themeColor="text1"/>
          <w:kern w:val="0"/>
          <w:szCs w:val="21"/>
        </w:rPr>
        <w:t>まで</w:t>
      </w:r>
      <w:r w:rsidR="00E52C77" w:rsidRPr="007F6375">
        <w:rPr>
          <w:rFonts w:ascii="Segoe UI" w:eastAsia="游ゴシック" w:hAnsi="Segoe UI" w:cs="MS-Mincho" w:hint="eastAsia"/>
          <w:color w:val="000000" w:themeColor="text1"/>
          <w:kern w:val="0"/>
          <w:szCs w:val="21"/>
        </w:rPr>
        <w:t>の間（予定）</w:t>
      </w:r>
    </w:p>
    <w:p w14:paraId="4EF8B061" w14:textId="77777777" w:rsidR="00E52C77" w:rsidRPr="007F6375" w:rsidRDefault="00E52C77" w:rsidP="00551569">
      <w:pPr>
        <w:autoSpaceDE w:val="0"/>
        <w:autoSpaceDN w:val="0"/>
        <w:adjustRightInd w:val="0"/>
        <w:snapToGrid w:val="0"/>
        <w:jc w:val="left"/>
        <w:rPr>
          <w:rFonts w:ascii="Segoe UI" w:eastAsia="游ゴシック" w:hAnsi="Segoe UI" w:cs="MS-Mincho"/>
          <w:kern w:val="0"/>
          <w:sz w:val="20"/>
          <w:szCs w:val="21"/>
        </w:rPr>
      </w:pPr>
      <w:r w:rsidRPr="007F6375">
        <w:rPr>
          <w:rFonts w:ascii="Segoe UI" w:eastAsia="游ゴシック" w:hAnsi="Segoe UI" w:cs="MS-Mincho" w:hint="eastAsia"/>
          <w:kern w:val="0"/>
          <w:szCs w:val="21"/>
        </w:rPr>
        <w:t>--------------------------------------------------------------------------------</w:t>
      </w:r>
      <w:r w:rsidR="0016428E" w:rsidRPr="007F6375">
        <w:rPr>
          <w:rFonts w:ascii="Segoe UI" w:eastAsia="游ゴシック" w:hAnsi="Segoe UI" w:cs="MS-Mincho" w:hint="eastAsia"/>
          <w:kern w:val="0"/>
          <w:szCs w:val="21"/>
        </w:rPr>
        <w:t>---------------</w:t>
      </w:r>
      <w:r w:rsidR="007D190D" w:rsidRPr="007F6375">
        <w:rPr>
          <w:rFonts w:ascii="Segoe UI" w:eastAsia="游ゴシック" w:hAnsi="Segoe UI" w:cs="MS-Mincho" w:hint="eastAsia"/>
          <w:kern w:val="0"/>
          <w:szCs w:val="21"/>
        </w:rPr>
        <w:t>---</w:t>
      </w:r>
    </w:p>
    <w:p w14:paraId="359353FA" w14:textId="77777777" w:rsidR="00E52C77" w:rsidRPr="007F6375" w:rsidRDefault="00CC6D45" w:rsidP="00551569">
      <w:pPr>
        <w:autoSpaceDE w:val="0"/>
        <w:autoSpaceDN w:val="0"/>
        <w:adjustRightInd w:val="0"/>
        <w:snapToGrid w:val="0"/>
        <w:jc w:val="left"/>
        <w:rPr>
          <w:rFonts w:ascii="Segoe UI" w:eastAsia="游ゴシック" w:hAnsi="Segoe UI" w:cs="MS-Mincho"/>
          <w:kern w:val="0"/>
          <w:szCs w:val="21"/>
        </w:rPr>
      </w:pPr>
      <w:r w:rsidRPr="00CC6D45">
        <w:rPr>
          <w:rFonts w:ascii="游ゴシック" w:eastAsia="游ゴシック" w:hAnsi="游ゴシック" w:hint="eastAsia"/>
          <w:szCs w:val="24"/>
        </w:rPr>
        <w:t>[</w:t>
      </w:r>
      <w:r w:rsidR="00E52C77" w:rsidRPr="007F6375">
        <w:rPr>
          <w:rFonts w:ascii="Segoe UI" w:eastAsia="游ゴシック" w:hAnsi="Segoe UI" w:cs="MS-Mincho" w:hint="eastAsia"/>
          <w:kern w:val="0"/>
          <w:szCs w:val="21"/>
        </w:rPr>
        <w:t>この研究での診療情報等の取扱い</w:t>
      </w:r>
      <w:r w:rsidRPr="00CC6D45">
        <w:rPr>
          <w:rFonts w:ascii="游ゴシック" w:eastAsia="游ゴシック" w:hAnsi="游ゴシック" w:hint="eastAsia"/>
          <w:szCs w:val="24"/>
        </w:rPr>
        <w:t>]</w:t>
      </w:r>
    </w:p>
    <w:p w14:paraId="70097662" w14:textId="40183C6A" w:rsidR="00E52C77" w:rsidRPr="00222A2A" w:rsidRDefault="00EA5A32" w:rsidP="00222A2A">
      <w:pPr>
        <w:autoSpaceDE w:val="0"/>
        <w:autoSpaceDN w:val="0"/>
        <w:adjustRightInd w:val="0"/>
        <w:snapToGrid w:val="0"/>
        <w:jc w:val="left"/>
        <w:rPr>
          <w:rFonts w:ascii="游ゴシック" w:eastAsia="游ゴシック" w:hAnsi="游ゴシック" w:cs="Arial"/>
          <w:color w:val="222222"/>
          <w:szCs w:val="21"/>
          <w:shd w:val="clear" w:color="auto" w:fill="FFFFFF"/>
        </w:rPr>
      </w:pPr>
      <w:r w:rsidRPr="00222A2A">
        <w:rPr>
          <w:rFonts w:ascii="游ゴシック" w:eastAsia="游ゴシック" w:hAnsi="游ゴシック" w:cs="MS-Mincho" w:hint="eastAsia"/>
          <w:kern w:val="0"/>
          <w:szCs w:val="21"/>
        </w:rPr>
        <w:t>国立国際医療研究センター</w:t>
      </w:r>
      <w:r w:rsidR="00245F90" w:rsidRPr="00222A2A">
        <w:rPr>
          <w:rFonts w:ascii="游ゴシック" w:eastAsia="游ゴシック" w:hAnsi="游ゴシック" w:cs="MS-Mincho" w:hint="eastAsia"/>
          <w:kern w:val="0"/>
          <w:szCs w:val="21"/>
        </w:rPr>
        <w:t>倫理審査委員会</w:t>
      </w:r>
      <w:r w:rsidR="00E52C77" w:rsidRPr="00222A2A">
        <w:rPr>
          <w:rFonts w:ascii="游ゴシック" w:eastAsia="游ゴシック" w:hAnsi="游ゴシック" w:cs="MS-Mincho" w:hint="eastAsia"/>
          <w:kern w:val="0"/>
          <w:szCs w:val="21"/>
        </w:rPr>
        <w:t>の承認を受け</w:t>
      </w:r>
      <w:r w:rsidRPr="00222A2A">
        <w:rPr>
          <w:rFonts w:ascii="游ゴシック" w:eastAsia="游ゴシック" w:hAnsi="游ゴシック" w:cs="MS-Mincho" w:hint="eastAsia"/>
          <w:kern w:val="0"/>
          <w:szCs w:val="21"/>
        </w:rPr>
        <w:t>、</w:t>
      </w:r>
      <w:bookmarkStart w:id="0" w:name="_Hlk182560008"/>
      <w:r w:rsidR="008A374E">
        <w:rPr>
          <w:rFonts w:ascii="游ゴシック" w:eastAsia="游ゴシック" w:hAnsi="游ゴシック" w:cs="MS-Mincho" w:hint="eastAsia"/>
          <w:kern w:val="0"/>
          <w:szCs w:val="21"/>
        </w:rPr>
        <w:t>聖マリアンナ医科大学</w:t>
      </w:r>
      <w:bookmarkEnd w:id="0"/>
      <w:r w:rsidR="003B37C6">
        <w:rPr>
          <w:rFonts w:ascii="游ゴシック" w:eastAsia="游ゴシック" w:hAnsi="游ゴシック" w:cs="MS-Mincho" w:hint="eastAsia"/>
          <w:kern w:val="0"/>
          <w:szCs w:val="21"/>
        </w:rPr>
        <w:t>学長の</w:t>
      </w:r>
      <w:r w:rsidRPr="00222A2A">
        <w:rPr>
          <w:rFonts w:ascii="游ゴシック" w:eastAsia="游ゴシック" w:hAnsi="游ゴシック" w:cs="MS-Mincho" w:hint="eastAsia"/>
          <w:kern w:val="0"/>
          <w:szCs w:val="21"/>
        </w:rPr>
        <w:t>実施許可を得た</w:t>
      </w:r>
      <w:r w:rsidR="00E52C77" w:rsidRPr="00222A2A">
        <w:rPr>
          <w:rFonts w:ascii="游ゴシック" w:eastAsia="游ゴシック" w:hAnsi="游ゴシック" w:cs="MS-Mincho" w:hint="eastAsia"/>
          <w:kern w:val="0"/>
          <w:szCs w:val="21"/>
        </w:rPr>
        <w:t>研究計画書に従い、</w:t>
      </w:r>
      <w:r w:rsidR="00BA420D" w:rsidRPr="00222A2A">
        <w:rPr>
          <w:rFonts w:ascii="游ゴシック" w:eastAsia="游ゴシック" w:hAnsi="游ゴシック" w:cs="MS-Mincho" w:hint="eastAsia"/>
          <w:kern w:val="0"/>
          <w:szCs w:val="21"/>
        </w:rPr>
        <w:t>利用・提供する</w:t>
      </w:r>
      <w:r w:rsidR="00AA2330" w:rsidRPr="00222A2A">
        <w:rPr>
          <w:rFonts w:ascii="游ゴシック" w:eastAsia="游ゴシック" w:hAnsi="游ゴシック" w:cs="Arial"/>
          <w:color w:val="222222"/>
          <w:szCs w:val="21"/>
          <w:shd w:val="clear" w:color="auto" w:fill="FFFFFF"/>
        </w:rPr>
        <w:t>診療情報等</w:t>
      </w:r>
      <w:r w:rsidR="00BA420D" w:rsidRPr="00222A2A">
        <w:rPr>
          <w:rFonts w:ascii="游ゴシック" w:eastAsia="游ゴシック" w:hAnsi="游ゴシック" w:cs="Arial" w:hint="eastAsia"/>
          <w:color w:val="222222"/>
          <w:szCs w:val="21"/>
          <w:shd w:val="clear" w:color="auto" w:fill="FFFFFF"/>
        </w:rPr>
        <w:t>から</w:t>
      </w:r>
      <w:r w:rsidR="00AA2330" w:rsidRPr="00222A2A">
        <w:rPr>
          <w:rFonts w:ascii="游ゴシック" w:eastAsia="游ゴシック" w:hAnsi="游ゴシック" w:cs="Arial"/>
          <w:color w:val="222222"/>
          <w:szCs w:val="21"/>
          <w:shd w:val="clear" w:color="auto" w:fill="FFFFFF"/>
        </w:rPr>
        <w:t>氏名、生年月日等の情報を削</w:t>
      </w:r>
      <w:r w:rsidR="00371C46" w:rsidRPr="00222A2A">
        <w:rPr>
          <w:rFonts w:ascii="游ゴシック" w:eastAsia="游ゴシック" w:hAnsi="游ゴシック" w:cs="Arial" w:hint="eastAsia"/>
          <w:color w:val="222222"/>
          <w:szCs w:val="21"/>
          <w:shd w:val="clear" w:color="auto" w:fill="FFFFFF"/>
        </w:rPr>
        <w:t>除し</w:t>
      </w:r>
      <w:r w:rsidR="00AA2330" w:rsidRPr="00222A2A">
        <w:rPr>
          <w:rFonts w:ascii="游ゴシック" w:eastAsia="游ゴシック" w:hAnsi="游ゴシック" w:cs="Arial"/>
          <w:color w:val="222222"/>
          <w:szCs w:val="21"/>
          <w:shd w:val="clear" w:color="auto" w:fill="FFFFFF"/>
        </w:rPr>
        <w:t>、</w:t>
      </w:r>
      <w:r w:rsidR="006A6B49" w:rsidRPr="00222A2A">
        <w:rPr>
          <w:rFonts w:ascii="游ゴシック" w:eastAsia="游ゴシック" w:hAnsi="游ゴシック" w:cs="Arial"/>
          <w:szCs w:val="21"/>
          <w:shd w:val="clear" w:color="auto" w:fill="FFFFFF"/>
        </w:rPr>
        <w:t>個人が特定されることがないように加工</w:t>
      </w:r>
      <w:r w:rsidR="00AA2330" w:rsidRPr="00222A2A">
        <w:rPr>
          <w:rFonts w:ascii="游ゴシック" w:eastAsia="游ゴシック" w:hAnsi="游ゴシック" w:cs="Arial"/>
          <w:color w:val="222222"/>
          <w:szCs w:val="21"/>
          <w:shd w:val="clear" w:color="auto" w:fill="FFFFFF"/>
        </w:rPr>
        <w:t>をしたうえで取り扱います。</w:t>
      </w:r>
      <w:r w:rsidR="003B37C6">
        <w:rPr>
          <w:rFonts w:ascii="游ゴシック" w:eastAsia="游ゴシック" w:hAnsi="游ゴシック" w:cs="Arial" w:hint="eastAsia"/>
          <w:color w:val="222222"/>
          <w:szCs w:val="21"/>
          <w:shd w:val="clear" w:color="auto" w:fill="FFFFFF"/>
        </w:rPr>
        <w:t>照会</w:t>
      </w:r>
      <w:r w:rsidRPr="00222A2A">
        <w:rPr>
          <w:rFonts w:ascii="游ゴシック" w:eastAsia="游ゴシック" w:hAnsi="游ゴシック" w:cs="Arial" w:hint="eastAsia"/>
          <w:color w:val="222222"/>
          <w:szCs w:val="21"/>
          <w:shd w:val="clear" w:color="auto" w:fill="FFFFFF"/>
        </w:rPr>
        <w:t>表は</w:t>
      </w:r>
      <w:r w:rsidR="008A374E">
        <w:rPr>
          <w:rFonts w:ascii="游ゴシック" w:eastAsia="游ゴシック" w:hAnsi="游ゴシック" w:cs="MS-Mincho" w:hint="eastAsia"/>
          <w:kern w:val="0"/>
          <w:szCs w:val="21"/>
        </w:rPr>
        <w:t>聖マリアンナ医科大学</w:t>
      </w:r>
      <w:r w:rsidR="008A374E" w:rsidRPr="008A374E">
        <w:rPr>
          <w:rFonts w:ascii="游ゴシック" w:eastAsia="游ゴシック" w:hAnsi="游ゴシック" w:cs="MS-Mincho" w:hint="eastAsia"/>
          <w:kern w:val="0"/>
          <w:szCs w:val="21"/>
        </w:rPr>
        <w:t>病院</w:t>
      </w:r>
      <w:r w:rsidRPr="00222A2A">
        <w:rPr>
          <w:rFonts w:ascii="游ゴシック" w:eastAsia="游ゴシック" w:hAnsi="游ゴシック" w:cs="Arial" w:hint="eastAsia"/>
          <w:color w:val="222222"/>
          <w:szCs w:val="21"/>
          <w:shd w:val="clear" w:color="auto" w:fill="FFFFFF"/>
        </w:rPr>
        <w:t>の研究責任者が保管・管理します。</w:t>
      </w:r>
    </w:p>
    <w:p w14:paraId="0B613375" w14:textId="77777777" w:rsidR="00222A2A" w:rsidRPr="00222A2A" w:rsidRDefault="00222A2A" w:rsidP="00222A2A">
      <w:pPr>
        <w:autoSpaceDE w:val="0"/>
        <w:autoSpaceDN w:val="0"/>
        <w:adjustRightInd w:val="0"/>
        <w:snapToGrid w:val="0"/>
        <w:jc w:val="left"/>
        <w:rPr>
          <w:rFonts w:ascii="游ゴシック" w:eastAsia="游ゴシック" w:hAnsi="游ゴシック" w:cs="Arial"/>
          <w:color w:val="222222"/>
          <w:szCs w:val="21"/>
          <w:shd w:val="clear" w:color="auto" w:fill="FFFFFF"/>
        </w:rPr>
      </w:pPr>
      <w:r w:rsidRPr="00222A2A">
        <w:rPr>
          <w:rFonts w:ascii="游ゴシック" w:eastAsia="游ゴシック" w:hAnsi="游ゴシック" w:cs="Arial" w:hint="eastAsia"/>
          <w:color w:val="222222"/>
          <w:szCs w:val="21"/>
          <w:shd w:val="clear" w:color="auto" w:fill="FFFFFF"/>
        </w:rPr>
        <w:t>研究計画の科学的・倫理的妥当性について、 韓国ならびにオーストラリアが定める法令、指針等に基づいた手続を経て研究が実施されます。</w:t>
      </w:r>
    </w:p>
    <w:p w14:paraId="4BE3527C" w14:textId="77777777" w:rsidR="00222A2A" w:rsidRPr="00222A2A" w:rsidRDefault="00222A2A" w:rsidP="00222A2A">
      <w:pPr>
        <w:autoSpaceDE w:val="0"/>
        <w:autoSpaceDN w:val="0"/>
        <w:adjustRightInd w:val="0"/>
        <w:snapToGrid w:val="0"/>
        <w:jc w:val="left"/>
        <w:rPr>
          <w:rFonts w:ascii="游ゴシック" w:eastAsia="游ゴシック" w:hAnsi="游ゴシック" w:cs="Arial"/>
          <w:color w:val="222222"/>
          <w:szCs w:val="21"/>
          <w:shd w:val="clear" w:color="auto" w:fill="FFFFFF"/>
        </w:rPr>
      </w:pPr>
      <w:r w:rsidRPr="00222A2A">
        <w:rPr>
          <w:rFonts w:ascii="游ゴシック" w:eastAsia="游ゴシック" w:hAnsi="游ゴシック" w:cs="Arial" w:hint="eastAsia"/>
          <w:color w:val="222222"/>
          <w:szCs w:val="21"/>
          <w:shd w:val="clear" w:color="auto" w:fill="FFFFFF"/>
        </w:rPr>
        <w:t>韓国における個人情報の保護に関する制度に関する情報については、以下をご参照下さい。</w:t>
      </w:r>
    </w:p>
    <w:p w14:paraId="794EF080" w14:textId="77BFC406" w:rsidR="00222A2A" w:rsidRPr="00222A2A" w:rsidRDefault="00222A2A" w:rsidP="00222A2A">
      <w:pPr>
        <w:autoSpaceDE w:val="0"/>
        <w:autoSpaceDN w:val="0"/>
        <w:adjustRightInd w:val="0"/>
        <w:snapToGrid w:val="0"/>
        <w:jc w:val="left"/>
        <w:rPr>
          <w:rFonts w:ascii="Segoe UI" w:eastAsia="游ゴシック" w:hAnsi="Segoe UI" w:cs="Segoe UI"/>
          <w:color w:val="222222"/>
          <w:szCs w:val="21"/>
          <w:shd w:val="clear" w:color="auto" w:fill="FFFFFF"/>
        </w:rPr>
      </w:pPr>
      <w:r w:rsidRPr="00222A2A">
        <w:rPr>
          <w:rFonts w:ascii="游ゴシック" w:eastAsia="游ゴシック" w:hAnsi="游ゴシック" w:cs="Arial" w:hint="eastAsia"/>
          <w:color w:val="222222"/>
          <w:szCs w:val="21"/>
          <w:shd w:val="clear" w:color="auto" w:fill="FFFFFF"/>
        </w:rPr>
        <w:t xml:space="preserve">　</w:t>
      </w:r>
      <w:r w:rsidRPr="00222A2A">
        <w:rPr>
          <w:rFonts w:ascii="Segoe UI" w:eastAsia="游ゴシック" w:hAnsi="Segoe UI" w:cs="Segoe UI"/>
          <w:color w:val="222222"/>
          <w:szCs w:val="21"/>
          <w:shd w:val="clear" w:color="auto" w:fill="FFFFFF"/>
        </w:rPr>
        <w:t>https://www.ppc.go.jp/files/pdf/korea_report.pdf</w:t>
      </w:r>
    </w:p>
    <w:p w14:paraId="4B93251C" w14:textId="20284E99" w:rsidR="00222A2A" w:rsidRPr="00222A2A" w:rsidRDefault="00222A2A" w:rsidP="00222A2A">
      <w:pPr>
        <w:autoSpaceDE w:val="0"/>
        <w:autoSpaceDN w:val="0"/>
        <w:adjustRightInd w:val="0"/>
        <w:snapToGrid w:val="0"/>
        <w:spacing w:beforeLines="20" w:before="72"/>
        <w:ind w:firstLineChars="100" w:firstLine="193"/>
        <w:jc w:val="left"/>
        <w:rPr>
          <w:rFonts w:ascii="Segoe UI" w:eastAsia="游ゴシック" w:hAnsi="Segoe UI" w:cs="Segoe UI"/>
          <w:szCs w:val="24"/>
        </w:rPr>
      </w:pPr>
      <w:r w:rsidRPr="00222A2A">
        <w:rPr>
          <w:rFonts w:ascii="Segoe UI" w:eastAsia="游ゴシック" w:hAnsi="Segoe UI" w:cs="Segoe UI"/>
          <w:szCs w:val="24"/>
        </w:rPr>
        <w:t>https://www.r-bay.co.kr/agency/main/VFk0ZEtYaEppdTdqVTFlWHBReTlJdz09</w:t>
      </w:r>
    </w:p>
    <w:p w14:paraId="0C053D81" w14:textId="20687963" w:rsidR="00726934" w:rsidRPr="007F6375" w:rsidRDefault="00CC6D45" w:rsidP="00686FB1">
      <w:pPr>
        <w:snapToGrid w:val="0"/>
        <w:spacing w:beforeLines="50" w:before="180"/>
        <w:rPr>
          <w:rFonts w:ascii="Segoe UI" w:eastAsia="游ゴシック" w:hAnsi="Segoe UI"/>
          <w:szCs w:val="24"/>
        </w:rPr>
      </w:pPr>
      <w:r w:rsidRPr="00CC6D45">
        <w:rPr>
          <w:rFonts w:ascii="游ゴシック" w:eastAsia="游ゴシック" w:hAnsi="Segoe UI" w:hint="eastAsia"/>
          <w:szCs w:val="24"/>
        </w:rPr>
        <w:t>[</w:t>
      </w:r>
      <w:r w:rsidR="008A374E">
        <w:rPr>
          <w:rFonts w:ascii="游ゴシック" w:eastAsia="游ゴシック" w:hAnsi="游ゴシック" w:cs="MS-Mincho" w:hint="eastAsia"/>
          <w:kern w:val="0"/>
          <w:szCs w:val="21"/>
        </w:rPr>
        <w:t>聖マリアンナ医科大学</w:t>
      </w:r>
      <w:r w:rsidR="008A374E" w:rsidRPr="008A374E">
        <w:rPr>
          <w:rFonts w:ascii="游ゴシック" w:eastAsia="游ゴシック" w:hAnsi="游ゴシック" w:cs="MS-Mincho" w:hint="eastAsia"/>
          <w:kern w:val="0"/>
          <w:szCs w:val="21"/>
        </w:rPr>
        <w:t>病院</w:t>
      </w:r>
      <w:r w:rsidR="00686FB1">
        <w:rPr>
          <w:rFonts w:ascii="Segoe UI" w:eastAsia="游ゴシック" w:hAnsi="Segoe UI" w:hint="eastAsia"/>
          <w:szCs w:val="24"/>
        </w:rPr>
        <w:t>の</w:t>
      </w:r>
      <w:r w:rsidR="00FA6549" w:rsidRPr="007F6375">
        <w:rPr>
          <w:rFonts w:ascii="Segoe UI" w:eastAsia="游ゴシック" w:hAnsi="Segoe UI" w:hint="eastAsia"/>
          <w:szCs w:val="24"/>
        </w:rPr>
        <w:t>研究責任者、および、研究内容の</w:t>
      </w:r>
      <w:r w:rsidR="00E52C77" w:rsidRPr="007F6375">
        <w:rPr>
          <w:rFonts w:ascii="Segoe UI" w:eastAsia="游ゴシック" w:hAnsi="Segoe UI" w:hint="eastAsia"/>
          <w:szCs w:val="24"/>
        </w:rPr>
        <w:t>問合せ</w:t>
      </w:r>
      <w:r w:rsidR="00D44625" w:rsidRPr="007F6375">
        <w:rPr>
          <w:rFonts w:ascii="Segoe UI" w:eastAsia="游ゴシック" w:hAnsi="Segoe UI" w:hint="eastAsia"/>
          <w:szCs w:val="24"/>
        </w:rPr>
        <w:t>担当者</w:t>
      </w:r>
      <w:r w:rsidRPr="00CC6D45">
        <w:rPr>
          <w:rFonts w:ascii="游ゴシック" w:eastAsia="游ゴシック" w:hAnsi="Segoe UI" w:hint="eastAsia"/>
          <w:szCs w:val="24"/>
        </w:rPr>
        <w:t>]</w:t>
      </w:r>
    </w:p>
    <w:p w14:paraId="40152653" w14:textId="39C422BC" w:rsidR="00E52C77" w:rsidRPr="008A374E" w:rsidRDefault="00FA6549" w:rsidP="00B54284">
      <w:pPr>
        <w:snapToGrid w:val="0"/>
        <w:ind w:leftChars="200" w:left="386"/>
        <w:rPr>
          <w:rFonts w:ascii="Segoe UI" w:eastAsia="游ゴシック" w:hAnsi="Segoe UI"/>
          <w:szCs w:val="24"/>
        </w:rPr>
      </w:pPr>
      <w:r w:rsidRPr="007F6375">
        <w:rPr>
          <w:rFonts w:ascii="Segoe UI" w:eastAsia="游ゴシック" w:hAnsi="Segoe UI" w:hint="eastAsia"/>
          <w:szCs w:val="24"/>
        </w:rPr>
        <w:t>研究責任者</w:t>
      </w:r>
      <w:r w:rsidR="008A374E">
        <w:rPr>
          <w:rFonts w:ascii="Segoe UI" w:eastAsia="游ゴシック" w:hAnsi="Segoe UI" w:hint="eastAsia"/>
          <w:szCs w:val="24"/>
        </w:rPr>
        <w:t xml:space="preserve">　　　　　　</w:t>
      </w:r>
      <w:r w:rsidRPr="007F6375">
        <w:rPr>
          <w:rFonts w:ascii="Segoe UI" w:eastAsia="游ゴシック" w:hAnsi="Segoe UI" w:hint="eastAsia"/>
          <w:szCs w:val="24"/>
        </w:rPr>
        <w:t>：</w:t>
      </w:r>
      <w:r w:rsidR="00686FB1">
        <w:rPr>
          <w:rFonts w:ascii="Segoe UI" w:eastAsia="游ゴシック" w:hAnsi="Segoe UI" w:hint="eastAsia"/>
          <w:szCs w:val="24"/>
        </w:rPr>
        <w:t xml:space="preserve">　</w:t>
      </w:r>
      <w:r w:rsidR="008A374E">
        <w:rPr>
          <w:rFonts w:ascii="Segoe UI" w:eastAsia="游ゴシック" w:hAnsi="Segoe UI" w:hint="eastAsia"/>
          <w:szCs w:val="24"/>
        </w:rPr>
        <w:t>乳腺・内分泌外科</w:t>
      </w:r>
      <w:r w:rsidR="00686FB1">
        <w:rPr>
          <w:rFonts w:ascii="Segoe UI" w:eastAsia="游ゴシック" w:hAnsi="Segoe UI" w:hint="eastAsia"/>
          <w:color w:val="FF0000"/>
          <w:szCs w:val="24"/>
        </w:rPr>
        <w:t xml:space="preserve">　　</w:t>
      </w:r>
      <w:r w:rsidR="008A374E" w:rsidRPr="008A374E">
        <w:rPr>
          <w:rFonts w:ascii="Segoe UI" w:eastAsia="游ゴシック" w:hAnsi="Segoe UI" w:hint="eastAsia"/>
          <w:szCs w:val="24"/>
        </w:rPr>
        <w:t xml:space="preserve">　津川　浩一郎</w:t>
      </w:r>
    </w:p>
    <w:p w14:paraId="066C1B4B" w14:textId="3E88C6AB" w:rsidR="00E52C77" w:rsidRPr="007F6375" w:rsidRDefault="00FA6549" w:rsidP="00B54284">
      <w:pPr>
        <w:snapToGrid w:val="0"/>
        <w:ind w:leftChars="200" w:left="386"/>
        <w:rPr>
          <w:rFonts w:ascii="Segoe UI" w:eastAsia="游ゴシック" w:hAnsi="Segoe UI"/>
          <w:szCs w:val="24"/>
        </w:rPr>
      </w:pPr>
      <w:r w:rsidRPr="007F6375">
        <w:rPr>
          <w:rFonts w:ascii="Segoe UI" w:eastAsia="游ゴシック" w:hAnsi="Segoe UI" w:hint="eastAsia"/>
          <w:szCs w:val="24"/>
        </w:rPr>
        <w:t>研究内容の問合せ担当者：</w:t>
      </w:r>
      <w:r w:rsidR="00686FB1">
        <w:rPr>
          <w:rFonts w:ascii="Segoe UI" w:eastAsia="游ゴシック" w:hAnsi="Segoe UI" w:hint="eastAsia"/>
          <w:color w:val="FF0000"/>
          <w:szCs w:val="24"/>
        </w:rPr>
        <w:t xml:space="preserve">　</w:t>
      </w:r>
      <w:r w:rsidR="008A374E">
        <w:rPr>
          <w:rFonts w:ascii="Segoe UI" w:eastAsia="游ゴシック" w:hAnsi="Segoe UI" w:hint="eastAsia"/>
          <w:szCs w:val="24"/>
        </w:rPr>
        <w:t>乳腺・内分泌外科</w:t>
      </w:r>
      <w:r w:rsidR="008A374E">
        <w:rPr>
          <w:rFonts w:ascii="Segoe UI" w:eastAsia="游ゴシック" w:hAnsi="Segoe UI" w:hint="eastAsia"/>
          <w:color w:val="FF0000"/>
          <w:szCs w:val="24"/>
        </w:rPr>
        <w:t xml:space="preserve">　</w:t>
      </w:r>
      <w:r w:rsidR="00686FB1">
        <w:rPr>
          <w:rFonts w:ascii="Segoe UI" w:eastAsia="游ゴシック" w:hAnsi="Segoe UI" w:hint="eastAsia"/>
          <w:color w:val="FF0000"/>
          <w:szCs w:val="24"/>
        </w:rPr>
        <w:t xml:space="preserve">　　</w:t>
      </w:r>
      <w:r w:rsidR="008A374E" w:rsidRPr="008A374E">
        <w:rPr>
          <w:rFonts w:ascii="Segoe UI" w:eastAsia="游ゴシック" w:hAnsi="Segoe UI" w:hint="eastAsia"/>
          <w:szCs w:val="24"/>
        </w:rPr>
        <w:t>本吉　　愛</w:t>
      </w:r>
    </w:p>
    <w:p w14:paraId="7C5FB740" w14:textId="10D57DF3" w:rsidR="00D15F2F" w:rsidRDefault="00E52C77" w:rsidP="00B54284">
      <w:pPr>
        <w:autoSpaceDE w:val="0"/>
        <w:autoSpaceDN w:val="0"/>
        <w:adjustRightInd w:val="0"/>
        <w:snapToGrid w:val="0"/>
        <w:ind w:leftChars="200" w:left="386"/>
        <w:jc w:val="left"/>
        <w:rPr>
          <w:rFonts w:ascii="Segoe UI" w:eastAsia="游ゴシック" w:hAnsi="Segoe UI"/>
          <w:color w:val="FF0000"/>
          <w:szCs w:val="24"/>
        </w:rPr>
      </w:pPr>
      <w:r w:rsidRPr="007F6375">
        <w:rPr>
          <w:rFonts w:ascii="Segoe UI" w:eastAsia="游ゴシック" w:hAnsi="Segoe UI" w:hint="eastAsia"/>
          <w:color w:val="000000" w:themeColor="text1"/>
          <w:szCs w:val="24"/>
        </w:rPr>
        <w:t>電話</w:t>
      </w:r>
      <w:r w:rsidR="00686FB1">
        <w:rPr>
          <w:rFonts w:ascii="Segoe UI" w:eastAsia="游ゴシック" w:hAnsi="Segoe UI" w:hint="eastAsia"/>
          <w:color w:val="000000" w:themeColor="text1"/>
          <w:szCs w:val="24"/>
        </w:rPr>
        <w:t>番号</w:t>
      </w:r>
      <w:r w:rsidR="00456DE5" w:rsidRPr="007F6375">
        <w:rPr>
          <w:rFonts w:ascii="Segoe UI" w:eastAsia="游ゴシック" w:hAnsi="Segoe UI" w:hint="eastAsia"/>
          <w:color w:val="000000" w:themeColor="text1"/>
          <w:szCs w:val="24"/>
        </w:rPr>
        <w:t>：</w:t>
      </w:r>
      <w:r w:rsidR="008A374E">
        <w:rPr>
          <w:rFonts w:ascii="Segoe UI" w:eastAsia="游ゴシック" w:hAnsi="Segoe UI" w:hint="eastAsia"/>
          <w:color w:val="000000" w:themeColor="text1"/>
          <w:szCs w:val="24"/>
        </w:rPr>
        <w:t>044-977-8111</w:t>
      </w:r>
      <w:r w:rsidR="008A374E">
        <w:rPr>
          <w:rFonts w:ascii="Segoe UI" w:eastAsia="游ゴシック" w:hAnsi="Segoe UI" w:hint="eastAsia"/>
          <w:color w:val="000000" w:themeColor="text1"/>
          <w:szCs w:val="24"/>
        </w:rPr>
        <w:t>（代表）</w:t>
      </w:r>
      <w:r w:rsidR="008A374E">
        <w:rPr>
          <w:rFonts w:ascii="Segoe UI" w:eastAsia="游ゴシック" w:hAnsi="Segoe UI"/>
          <w:color w:val="FF0000"/>
          <w:szCs w:val="24"/>
        </w:rPr>
        <w:t xml:space="preserve"> </w:t>
      </w:r>
    </w:p>
    <w:p w14:paraId="60CFC714" w14:textId="77777777" w:rsidR="00686FB1" w:rsidRDefault="00686FB1" w:rsidP="00686FB1">
      <w:pPr>
        <w:autoSpaceDE w:val="0"/>
        <w:autoSpaceDN w:val="0"/>
        <w:adjustRightInd w:val="0"/>
        <w:snapToGrid w:val="0"/>
        <w:jc w:val="left"/>
        <w:rPr>
          <w:rFonts w:ascii="Segoe UI" w:eastAsia="游ゴシック" w:hAnsi="Segoe UI"/>
          <w:color w:val="000000" w:themeColor="text1"/>
          <w:szCs w:val="24"/>
        </w:rPr>
      </w:pPr>
    </w:p>
    <w:p w14:paraId="2DEE5C46" w14:textId="6C0D5AF1" w:rsidR="00686FB1" w:rsidRDefault="00686FB1" w:rsidP="00686FB1">
      <w:pPr>
        <w:autoSpaceDE w:val="0"/>
        <w:autoSpaceDN w:val="0"/>
        <w:adjustRightInd w:val="0"/>
        <w:snapToGrid w:val="0"/>
        <w:jc w:val="left"/>
        <w:rPr>
          <w:rFonts w:ascii="游ゴシック" w:eastAsia="游ゴシック" w:hAnsi="Segoe UI"/>
          <w:szCs w:val="24"/>
        </w:rPr>
      </w:pPr>
      <w:r w:rsidRPr="00CC6D45">
        <w:rPr>
          <w:rFonts w:ascii="游ゴシック" w:eastAsia="游ゴシック" w:hAnsi="Segoe UI" w:hint="eastAsia"/>
          <w:szCs w:val="24"/>
        </w:rPr>
        <w:t>[</w:t>
      </w:r>
      <w:r w:rsidR="00DD706F">
        <w:rPr>
          <w:rFonts w:ascii="游ゴシック" w:eastAsia="游ゴシック" w:hAnsi="Segoe UI" w:hint="eastAsia"/>
          <w:szCs w:val="24"/>
        </w:rPr>
        <w:t>国内</w:t>
      </w:r>
      <w:r w:rsidRPr="007F6375">
        <w:rPr>
          <w:rFonts w:ascii="Segoe UI" w:eastAsia="游ゴシック" w:hAnsi="Segoe UI" w:hint="eastAsia"/>
          <w:szCs w:val="24"/>
        </w:rPr>
        <w:t>研究</w:t>
      </w:r>
      <w:r>
        <w:rPr>
          <w:rFonts w:ascii="Segoe UI" w:eastAsia="游ゴシック" w:hAnsi="Segoe UI" w:hint="eastAsia"/>
          <w:szCs w:val="24"/>
        </w:rPr>
        <w:t>代表者</w:t>
      </w:r>
      <w:r w:rsidRPr="00CC6D45">
        <w:rPr>
          <w:rFonts w:ascii="游ゴシック" w:eastAsia="游ゴシック" w:hAnsi="Segoe UI" w:hint="eastAsia"/>
          <w:szCs w:val="24"/>
        </w:rPr>
        <w:t>]</w:t>
      </w:r>
    </w:p>
    <w:p w14:paraId="5A51795B" w14:textId="77777777" w:rsidR="00222A2A" w:rsidRDefault="00686FB1" w:rsidP="00222A2A">
      <w:pPr>
        <w:autoSpaceDE w:val="0"/>
        <w:autoSpaceDN w:val="0"/>
        <w:adjustRightInd w:val="0"/>
        <w:snapToGrid w:val="0"/>
        <w:jc w:val="left"/>
        <w:rPr>
          <w:rFonts w:ascii="游ゴシック" w:eastAsia="游ゴシック" w:hAnsi="Segoe UI"/>
          <w:szCs w:val="24"/>
        </w:rPr>
      </w:pPr>
      <w:r>
        <w:rPr>
          <w:rFonts w:ascii="游ゴシック" w:eastAsia="游ゴシック" w:hAnsi="Segoe UI" w:hint="eastAsia"/>
          <w:szCs w:val="24"/>
        </w:rPr>
        <w:t xml:space="preserve">　　国立研究開発法人 国立国際医療研究センター病院　がん総合内科　</w:t>
      </w:r>
      <w:r w:rsidR="00DD706F">
        <w:rPr>
          <w:rFonts w:ascii="游ゴシック" w:eastAsia="游ゴシック" w:hAnsi="Segoe UI" w:hint="eastAsia"/>
          <w:szCs w:val="24"/>
        </w:rPr>
        <w:t xml:space="preserve">診療科長　</w:t>
      </w:r>
      <w:r>
        <w:rPr>
          <w:rFonts w:ascii="游ゴシック" w:eastAsia="游ゴシック" w:hAnsi="Segoe UI" w:hint="eastAsia"/>
          <w:szCs w:val="24"/>
        </w:rPr>
        <w:t>下村昭彦</w:t>
      </w:r>
    </w:p>
    <w:p w14:paraId="1040B474" w14:textId="7ED7018C" w:rsidR="00686FB1" w:rsidRPr="00222A2A" w:rsidRDefault="00686FB1" w:rsidP="00222A2A">
      <w:pPr>
        <w:autoSpaceDE w:val="0"/>
        <w:autoSpaceDN w:val="0"/>
        <w:adjustRightInd w:val="0"/>
        <w:snapToGrid w:val="0"/>
        <w:ind w:firstLineChars="200" w:firstLine="386"/>
        <w:jc w:val="left"/>
        <w:rPr>
          <w:rFonts w:ascii="Segoe UI" w:eastAsia="游ゴシック" w:hAnsi="Segoe UI" w:cs="MS-Mincho"/>
          <w:color w:val="000000" w:themeColor="text1"/>
          <w:kern w:val="0"/>
          <w:szCs w:val="21"/>
        </w:rPr>
      </w:pPr>
      <w:r>
        <w:rPr>
          <w:rFonts w:ascii="游ゴシック" w:eastAsia="游ゴシック" w:hAnsi="Segoe UI" w:hint="eastAsia"/>
          <w:szCs w:val="24"/>
        </w:rPr>
        <w:t>電話番号：03-3202-7181（代表）</w:t>
      </w:r>
      <w:r w:rsidR="00DD706F" w:rsidRPr="00521B70">
        <w:rPr>
          <w:rFonts w:ascii="Segoe UI" w:eastAsia="游ゴシック" w:hAnsi="Segoe UI" w:cs="MS-Mincho" w:hint="eastAsia"/>
          <w:color w:val="000000" w:themeColor="text1"/>
          <w:kern w:val="0"/>
          <w:szCs w:val="21"/>
        </w:rPr>
        <w:t>（応対可能時間：平日</w:t>
      </w:r>
      <w:r w:rsidR="00DD706F" w:rsidRPr="00521B70">
        <w:rPr>
          <w:rFonts w:ascii="Segoe UI" w:eastAsia="游ゴシック" w:hAnsi="Segoe UI" w:cs="Century"/>
          <w:color w:val="000000" w:themeColor="text1"/>
          <w:kern w:val="0"/>
          <w:szCs w:val="21"/>
        </w:rPr>
        <w:t>9</w:t>
      </w:r>
      <w:r w:rsidR="00DD706F" w:rsidRPr="00521B70">
        <w:rPr>
          <w:rFonts w:ascii="Segoe UI" w:eastAsia="游ゴシック" w:hAnsi="Segoe UI" w:cs="MS-Mincho" w:hint="eastAsia"/>
          <w:color w:val="000000" w:themeColor="text1"/>
          <w:kern w:val="0"/>
          <w:szCs w:val="21"/>
        </w:rPr>
        <w:t>時～</w:t>
      </w:r>
      <w:r w:rsidR="00DD706F" w:rsidRPr="00521B70">
        <w:rPr>
          <w:rFonts w:ascii="Segoe UI" w:eastAsia="游ゴシック" w:hAnsi="Segoe UI" w:cs="Century"/>
          <w:color w:val="000000" w:themeColor="text1"/>
          <w:kern w:val="0"/>
          <w:szCs w:val="21"/>
        </w:rPr>
        <w:t>1</w:t>
      </w:r>
      <w:r w:rsidR="00DD706F">
        <w:rPr>
          <w:rFonts w:ascii="Segoe UI" w:eastAsia="游ゴシック" w:hAnsi="Segoe UI" w:cs="Century" w:hint="eastAsia"/>
          <w:color w:val="000000" w:themeColor="text1"/>
          <w:kern w:val="0"/>
          <w:szCs w:val="21"/>
        </w:rPr>
        <w:t>7</w:t>
      </w:r>
      <w:r w:rsidR="00DD706F" w:rsidRPr="00521B70">
        <w:rPr>
          <w:rFonts w:ascii="Segoe UI" w:eastAsia="游ゴシック" w:hAnsi="Segoe UI" w:cs="MS-Mincho" w:hint="eastAsia"/>
          <w:color w:val="000000" w:themeColor="text1"/>
          <w:kern w:val="0"/>
          <w:szCs w:val="21"/>
        </w:rPr>
        <w:t>時）</w:t>
      </w:r>
      <w:r w:rsidR="00222A2A">
        <w:rPr>
          <w:rFonts w:ascii="Segoe UI" w:eastAsia="游ゴシック" w:hAnsi="Segoe UI" w:cs="MS-Mincho" w:hint="eastAsia"/>
          <w:color w:val="000000" w:themeColor="text1"/>
          <w:kern w:val="0"/>
          <w:szCs w:val="21"/>
        </w:rPr>
        <w:t xml:space="preserve">　　　　　　　　　</w:t>
      </w:r>
      <w:r w:rsidR="00222A2A" w:rsidRPr="00222A2A">
        <w:rPr>
          <w:rFonts w:ascii="Segoe UI" w:eastAsia="游ゴシック" w:hAnsi="Segoe UI" w:hint="eastAsia"/>
          <w:color w:val="000000" w:themeColor="text1"/>
          <w:sz w:val="18"/>
          <w:szCs w:val="21"/>
        </w:rPr>
        <w:t>作成日：</w:t>
      </w:r>
      <w:r w:rsidR="00222A2A" w:rsidRPr="00222A2A">
        <w:rPr>
          <w:rFonts w:ascii="Segoe UI" w:eastAsia="游ゴシック" w:hAnsi="Segoe UI" w:hint="eastAsia"/>
          <w:color w:val="000000" w:themeColor="text1"/>
          <w:sz w:val="18"/>
          <w:szCs w:val="21"/>
        </w:rPr>
        <w:t>2</w:t>
      </w:r>
      <w:r w:rsidR="00222A2A" w:rsidRPr="00222A2A">
        <w:rPr>
          <w:rFonts w:ascii="Segoe UI" w:eastAsia="游ゴシック" w:hAnsi="Segoe UI"/>
          <w:color w:val="000000" w:themeColor="text1"/>
          <w:sz w:val="18"/>
          <w:szCs w:val="21"/>
        </w:rPr>
        <w:t>024</w:t>
      </w:r>
      <w:r w:rsidR="00222A2A" w:rsidRPr="00222A2A">
        <w:rPr>
          <w:rFonts w:ascii="Segoe UI" w:eastAsia="游ゴシック" w:hAnsi="Segoe UI" w:hint="eastAsia"/>
          <w:color w:val="000000" w:themeColor="text1"/>
          <w:sz w:val="18"/>
          <w:szCs w:val="21"/>
        </w:rPr>
        <w:t>年</w:t>
      </w:r>
      <w:r w:rsidR="00222A2A" w:rsidRPr="00222A2A">
        <w:rPr>
          <w:rFonts w:ascii="Segoe UI" w:eastAsia="游ゴシック" w:hAnsi="Segoe UI" w:hint="eastAsia"/>
          <w:color w:val="000000" w:themeColor="text1"/>
          <w:sz w:val="18"/>
          <w:szCs w:val="21"/>
        </w:rPr>
        <w:t>9</w:t>
      </w:r>
      <w:r w:rsidR="00222A2A" w:rsidRPr="00222A2A">
        <w:rPr>
          <w:rFonts w:ascii="Segoe UI" w:eastAsia="游ゴシック" w:hAnsi="Segoe UI" w:hint="eastAsia"/>
          <w:color w:val="000000" w:themeColor="text1"/>
          <w:sz w:val="18"/>
          <w:szCs w:val="21"/>
        </w:rPr>
        <w:t>月</w:t>
      </w:r>
      <w:r w:rsidR="00222A2A" w:rsidRPr="00222A2A">
        <w:rPr>
          <w:rFonts w:ascii="Segoe UI" w:eastAsia="游ゴシック" w:hAnsi="Segoe UI"/>
          <w:color w:val="000000" w:themeColor="text1"/>
          <w:sz w:val="18"/>
          <w:szCs w:val="21"/>
        </w:rPr>
        <w:t>9</w:t>
      </w:r>
      <w:r w:rsidR="00222A2A" w:rsidRPr="00222A2A">
        <w:rPr>
          <w:rFonts w:ascii="Segoe UI" w:eastAsia="游ゴシック" w:hAnsi="Segoe UI" w:hint="eastAsia"/>
          <w:color w:val="000000" w:themeColor="text1"/>
          <w:sz w:val="18"/>
          <w:szCs w:val="21"/>
        </w:rPr>
        <w:t>日　第</w:t>
      </w:r>
      <w:r w:rsidR="00222A2A" w:rsidRPr="00222A2A">
        <w:rPr>
          <w:rFonts w:ascii="Segoe UI" w:eastAsia="游ゴシック" w:hAnsi="Segoe UI"/>
          <w:color w:val="000000" w:themeColor="text1"/>
          <w:sz w:val="18"/>
          <w:szCs w:val="21"/>
        </w:rPr>
        <w:t>1.0</w:t>
      </w:r>
      <w:r w:rsidR="00222A2A" w:rsidRPr="00222A2A">
        <w:rPr>
          <w:rFonts w:ascii="Segoe UI" w:eastAsia="游ゴシック" w:hAnsi="Segoe UI" w:hint="eastAsia"/>
          <w:color w:val="000000" w:themeColor="text1"/>
          <w:sz w:val="18"/>
          <w:szCs w:val="21"/>
        </w:rPr>
        <w:t>版</w:t>
      </w:r>
    </w:p>
    <w:sectPr w:rsidR="00686FB1" w:rsidRPr="00222A2A" w:rsidSect="00222A2A">
      <w:headerReference w:type="default" r:id="rId11"/>
      <w:pgSz w:w="11906" w:h="16838" w:code="9"/>
      <w:pgMar w:top="567" w:right="680" w:bottom="567" w:left="680" w:header="283" w:footer="567" w:gutter="0"/>
      <w:cols w:space="425"/>
      <w:docGrid w:type="linesAndChars" w:linePitch="360"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87A6C1" w14:textId="77777777" w:rsidR="006D0DEC" w:rsidRDefault="006D0DEC"/>
  </w:endnote>
  <w:endnote w:type="continuationSeparator" w:id="0">
    <w:p w14:paraId="208921E3" w14:textId="77777777" w:rsidR="006D0DEC" w:rsidRDefault="006D0DEC"/>
  </w:endnote>
  <w:endnote w:type="continuationNotice" w:id="1">
    <w:p w14:paraId="54A5B8D7" w14:textId="77777777" w:rsidR="006D0DEC" w:rsidRDefault="006D0D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MS-Mincho">
    <w:altName w:val="ＭＳ 明朝"/>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781A96" w14:textId="77777777" w:rsidR="006D0DEC" w:rsidRDefault="006D0DEC"/>
  </w:footnote>
  <w:footnote w:type="continuationSeparator" w:id="0">
    <w:p w14:paraId="73F432EC" w14:textId="77777777" w:rsidR="006D0DEC" w:rsidRDefault="006D0DEC"/>
  </w:footnote>
  <w:footnote w:type="continuationNotice" w:id="1">
    <w:p w14:paraId="48C0502E" w14:textId="77777777" w:rsidR="006D0DEC" w:rsidRDefault="006D0DE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2A19A4" w14:textId="0DC67F42" w:rsidR="009945E5" w:rsidRPr="005213B2" w:rsidRDefault="009945E5" w:rsidP="009945E5">
    <w:pPr>
      <w:pStyle w:val="a8"/>
      <w:wordWrap w:val="0"/>
      <w:jc w:val="right"/>
      <w:rPr>
        <w:rFonts w:ascii="游ゴシック" w:eastAsia="游ゴシック" w:hAnsi="游ゴシック"/>
        <w:sz w:val="15"/>
        <w:szCs w:val="15"/>
      </w:rPr>
    </w:pPr>
    <w:r w:rsidRPr="005213B2">
      <w:rPr>
        <w:rFonts w:ascii="游ゴシック" w:eastAsia="游ゴシック" w:hAnsi="游ゴシック" w:hint="eastAsia"/>
        <w:sz w:val="15"/>
        <w:szCs w:val="15"/>
      </w:rPr>
      <w:t>OASIS MaleBC 情報公開文書（</w:t>
    </w:r>
    <w:r>
      <w:rPr>
        <w:rFonts w:ascii="游ゴシック" w:eastAsia="游ゴシック" w:hAnsi="游ゴシック" w:hint="eastAsia"/>
        <w:sz w:val="15"/>
        <w:szCs w:val="15"/>
      </w:rPr>
      <w:t>共同研究機関用</w:t>
    </w:r>
    <w:r w:rsidRPr="005213B2">
      <w:rPr>
        <w:rFonts w:ascii="游ゴシック" w:eastAsia="游ゴシック" w:hAnsi="游ゴシック" w:hint="eastAsia"/>
        <w:sz w:val="15"/>
        <w:szCs w:val="15"/>
      </w:rPr>
      <w:t>）</w:t>
    </w:r>
  </w:p>
  <w:p w14:paraId="3020F3F5" w14:textId="77777777" w:rsidR="009945E5" w:rsidRPr="009945E5" w:rsidRDefault="009945E5" w:rsidP="009945E5">
    <w:pPr>
      <w:pStyle w:val="a8"/>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443BA2"/>
    <w:multiLevelType w:val="hybridMultilevel"/>
    <w:tmpl w:val="621E73EC"/>
    <w:lvl w:ilvl="0" w:tplc="06E03DF6">
      <w:numFmt w:val="bullet"/>
      <w:lvlText w:val="・"/>
      <w:lvlJc w:val="left"/>
      <w:pPr>
        <w:ind w:left="746" w:hanging="360"/>
      </w:pPr>
      <w:rPr>
        <w:rFonts w:ascii="ＭＳ 明朝" w:eastAsia="ＭＳ 明朝" w:hAnsi="ＭＳ 明朝" w:cstheme="minorBidi" w:hint="eastAsia"/>
      </w:rPr>
    </w:lvl>
    <w:lvl w:ilvl="1" w:tplc="0409000B" w:tentative="1">
      <w:start w:val="1"/>
      <w:numFmt w:val="bullet"/>
      <w:lvlText w:val=""/>
      <w:lvlJc w:val="left"/>
      <w:pPr>
        <w:ind w:left="1346" w:hanging="480"/>
      </w:pPr>
      <w:rPr>
        <w:rFonts w:ascii="Wingdings" w:hAnsi="Wingdings" w:hint="default"/>
      </w:rPr>
    </w:lvl>
    <w:lvl w:ilvl="2" w:tplc="0409000D" w:tentative="1">
      <w:start w:val="1"/>
      <w:numFmt w:val="bullet"/>
      <w:lvlText w:val=""/>
      <w:lvlJc w:val="left"/>
      <w:pPr>
        <w:ind w:left="1826" w:hanging="480"/>
      </w:pPr>
      <w:rPr>
        <w:rFonts w:ascii="Wingdings" w:hAnsi="Wingdings" w:hint="default"/>
      </w:rPr>
    </w:lvl>
    <w:lvl w:ilvl="3" w:tplc="04090001" w:tentative="1">
      <w:start w:val="1"/>
      <w:numFmt w:val="bullet"/>
      <w:lvlText w:val=""/>
      <w:lvlJc w:val="left"/>
      <w:pPr>
        <w:ind w:left="2306" w:hanging="480"/>
      </w:pPr>
      <w:rPr>
        <w:rFonts w:ascii="Wingdings" w:hAnsi="Wingdings" w:hint="default"/>
      </w:rPr>
    </w:lvl>
    <w:lvl w:ilvl="4" w:tplc="0409000B" w:tentative="1">
      <w:start w:val="1"/>
      <w:numFmt w:val="bullet"/>
      <w:lvlText w:val=""/>
      <w:lvlJc w:val="left"/>
      <w:pPr>
        <w:ind w:left="2786" w:hanging="480"/>
      </w:pPr>
      <w:rPr>
        <w:rFonts w:ascii="Wingdings" w:hAnsi="Wingdings" w:hint="default"/>
      </w:rPr>
    </w:lvl>
    <w:lvl w:ilvl="5" w:tplc="0409000D" w:tentative="1">
      <w:start w:val="1"/>
      <w:numFmt w:val="bullet"/>
      <w:lvlText w:val=""/>
      <w:lvlJc w:val="left"/>
      <w:pPr>
        <w:ind w:left="3266" w:hanging="480"/>
      </w:pPr>
      <w:rPr>
        <w:rFonts w:ascii="Wingdings" w:hAnsi="Wingdings" w:hint="default"/>
      </w:rPr>
    </w:lvl>
    <w:lvl w:ilvl="6" w:tplc="04090001" w:tentative="1">
      <w:start w:val="1"/>
      <w:numFmt w:val="bullet"/>
      <w:lvlText w:val=""/>
      <w:lvlJc w:val="left"/>
      <w:pPr>
        <w:ind w:left="3746" w:hanging="480"/>
      </w:pPr>
      <w:rPr>
        <w:rFonts w:ascii="Wingdings" w:hAnsi="Wingdings" w:hint="default"/>
      </w:rPr>
    </w:lvl>
    <w:lvl w:ilvl="7" w:tplc="0409000B" w:tentative="1">
      <w:start w:val="1"/>
      <w:numFmt w:val="bullet"/>
      <w:lvlText w:val=""/>
      <w:lvlJc w:val="left"/>
      <w:pPr>
        <w:ind w:left="4226" w:hanging="480"/>
      </w:pPr>
      <w:rPr>
        <w:rFonts w:ascii="Wingdings" w:hAnsi="Wingdings" w:hint="default"/>
      </w:rPr>
    </w:lvl>
    <w:lvl w:ilvl="8" w:tplc="0409000D" w:tentative="1">
      <w:start w:val="1"/>
      <w:numFmt w:val="bullet"/>
      <w:lvlText w:val=""/>
      <w:lvlJc w:val="left"/>
      <w:pPr>
        <w:ind w:left="4706" w:hanging="480"/>
      </w:pPr>
      <w:rPr>
        <w:rFonts w:ascii="Wingdings" w:hAnsi="Wingdings" w:hint="default"/>
      </w:rPr>
    </w:lvl>
  </w:abstractNum>
  <w:abstractNum w:abstractNumId="1" w15:restartNumberingAfterBreak="0">
    <w:nsid w:val="45271F1A"/>
    <w:multiLevelType w:val="hybridMultilevel"/>
    <w:tmpl w:val="ABD0EFDE"/>
    <w:lvl w:ilvl="0" w:tplc="04090003">
      <w:start w:val="1"/>
      <w:numFmt w:val="bullet"/>
      <w:lvlText w:val=""/>
      <w:lvlJc w:val="left"/>
      <w:pPr>
        <w:ind w:left="633" w:hanging="440"/>
      </w:pPr>
      <w:rPr>
        <w:rFonts w:ascii="Wingdings" w:hAnsi="Wingdings" w:hint="default"/>
      </w:rPr>
    </w:lvl>
    <w:lvl w:ilvl="1" w:tplc="0409000B" w:tentative="1">
      <w:start w:val="1"/>
      <w:numFmt w:val="bullet"/>
      <w:lvlText w:val=""/>
      <w:lvlJc w:val="left"/>
      <w:pPr>
        <w:ind w:left="1073" w:hanging="440"/>
      </w:pPr>
      <w:rPr>
        <w:rFonts w:ascii="Wingdings" w:hAnsi="Wingdings" w:hint="default"/>
      </w:rPr>
    </w:lvl>
    <w:lvl w:ilvl="2" w:tplc="0409000D" w:tentative="1">
      <w:start w:val="1"/>
      <w:numFmt w:val="bullet"/>
      <w:lvlText w:val=""/>
      <w:lvlJc w:val="left"/>
      <w:pPr>
        <w:ind w:left="1513" w:hanging="440"/>
      </w:pPr>
      <w:rPr>
        <w:rFonts w:ascii="Wingdings" w:hAnsi="Wingdings" w:hint="default"/>
      </w:rPr>
    </w:lvl>
    <w:lvl w:ilvl="3" w:tplc="04090001" w:tentative="1">
      <w:start w:val="1"/>
      <w:numFmt w:val="bullet"/>
      <w:lvlText w:val=""/>
      <w:lvlJc w:val="left"/>
      <w:pPr>
        <w:ind w:left="1953" w:hanging="440"/>
      </w:pPr>
      <w:rPr>
        <w:rFonts w:ascii="Wingdings" w:hAnsi="Wingdings" w:hint="default"/>
      </w:rPr>
    </w:lvl>
    <w:lvl w:ilvl="4" w:tplc="0409000B" w:tentative="1">
      <w:start w:val="1"/>
      <w:numFmt w:val="bullet"/>
      <w:lvlText w:val=""/>
      <w:lvlJc w:val="left"/>
      <w:pPr>
        <w:ind w:left="2393" w:hanging="440"/>
      </w:pPr>
      <w:rPr>
        <w:rFonts w:ascii="Wingdings" w:hAnsi="Wingdings" w:hint="default"/>
      </w:rPr>
    </w:lvl>
    <w:lvl w:ilvl="5" w:tplc="0409000D" w:tentative="1">
      <w:start w:val="1"/>
      <w:numFmt w:val="bullet"/>
      <w:lvlText w:val=""/>
      <w:lvlJc w:val="left"/>
      <w:pPr>
        <w:ind w:left="2833" w:hanging="440"/>
      </w:pPr>
      <w:rPr>
        <w:rFonts w:ascii="Wingdings" w:hAnsi="Wingdings" w:hint="default"/>
      </w:rPr>
    </w:lvl>
    <w:lvl w:ilvl="6" w:tplc="04090001" w:tentative="1">
      <w:start w:val="1"/>
      <w:numFmt w:val="bullet"/>
      <w:lvlText w:val=""/>
      <w:lvlJc w:val="left"/>
      <w:pPr>
        <w:ind w:left="3273" w:hanging="440"/>
      </w:pPr>
      <w:rPr>
        <w:rFonts w:ascii="Wingdings" w:hAnsi="Wingdings" w:hint="default"/>
      </w:rPr>
    </w:lvl>
    <w:lvl w:ilvl="7" w:tplc="0409000B" w:tentative="1">
      <w:start w:val="1"/>
      <w:numFmt w:val="bullet"/>
      <w:lvlText w:val=""/>
      <w:lvlJc w:val="left"/>
      <w:pPr>
        <w:ind w:left="3713" w:hanging="440"/>
      </w:pPr>
      <w:rPr>
        <w:rFonts w:ascii="Wingdings" w:hAnsi="Wingdings" w:hint="default"/>
      </w:rPr>
    </w:lvl>
    <w:lvl w:ilvl="8" w:tplc="0409000D" w:tentative="1">
      <w:start w:val="1"/>
      <w:numFmt w:val="bullet"/>
      <w:lvlText w:val=""/>
      <w:lvlJc w:val="left"/>
      <w:pPr>
        <w:ind w:left="4153" w:hanging="440"/>
      </w:pPr>
      <w:rPr>
        <w:rFonts w:ascii="Wingdings" w:hAnsi="Wingdings" w:hint="default"/>
      </w:rPr>
    </w:lvl>
  </w:abstractNum>
  <w:abstractNum w:abstractNumId="2" w15:restartNumberingAfterBreak="0">
    <w:nsid w:val="7AF2691F"/>
    <w:multiLevelType w:val="hybridMultilevel"/>
    <w:tmpl w:val="56E88CA0"/>
    <w:lvl w:ilvl="0" w:tplc="E9D65670">
      <w:start w:val="3"/>
      <w:numFmt w:val="bullet"/>
      <w:lvlText w:val="●"/>
      <w:lvlJc w:val="left"/>
      <w:pPr>
        <w:ind w:left="526" w:hanging="360"/>
      </w:pPr>
      <w:rPr>
        <w:rFonts w:ascii="ＭＳ 明朝" w:eastAsia="ＭＳ 明朝" w:hAnsi="ＭＳ 明朝" w:cstheme="minorBidi" w:hint="eastAsia"/>
      </w:rPr>
    </w:lvl>
    <w:lvl w:ilvl="1" w:tplc="0409000B" w:tentative="1">
      <w:start w:val="1"/>
      <w:numFmt w:val="bullet"/>
      <w:lvlText w:val=""/>
      <w:lvlJc w:val="left"/>
      <w:pPr>
        <w:ind w:left="1046" w:hanging="440"/>
      </w:pPr>
      <w:rPr>
        <w:rFonts w:ascii="Wingdings" w:hAnsi="Wingdings" w:hint="default"/>
      </w:rPr>
    </w:lvl>
    <w:lvl w:ilvl="2" w:tplc="0409000D" w:tentative="1">
      <w:start w:val="1"/>
      <w:numFmt w:val="bullet"/>
      <w:lvlText w:val=""/>
      <w:lvlJc w:val="left"/>
      <w:pPr>
        <w:ind w:left="1486" w:hanging="440"/>
      </w:pPr>
      <w:rPr>
        <w:rFonts w:ascii="Wingdings" w:hAnsi="Wingdings" w:hint="default"/>
      </w:rPr>
    </w:lvl>
    <w:lvl w:ilvl="3" w:tplc="04090001" w:tentative="1">
      <w:start w:val="1"/>
      <w:numFmt w:val="bullet"/>
      <w:lvlText w:val=""/>
      <w:lvlJc w:val="left"/>
      <w:pPr>
        <w:ind w:left="1926" w:hanging="440"/>
      </w:pPr>
      <w:rPr>
        <w:rFonts w:ascii="Wingdings" w:hAnsi="Wingdings" w:hint="default"/>
      </w:rPr>
    </w:lvl>
    <w:lvl w:ilvl="4" w:tplc="0409000B" w:tentative="1">
      <w:start w:val="1"/>
      <w:numFmt w:val="bullet"/>
      <w:lvlText w:val=""/>
      <w:lvlJc w:val="left"/>
      <w:pPr>
        <w:ind w:left="2366" w:hanging="440"/>
      </w:pPr>
      <w:rPr>
        <w:rFonts w:ascii="Wingdings" w:hAnsi="Wingdings" w:hint="default"/>
      </w:rPr>
    </w:lvl>
    <w:lvl w:ilvl="5" w:tplc="0409000D" w:tentative="1">
      <w:start w:val="1"/>
      <w:numFmt w:val="bullet"/>
      <w:lvlText w:val=""/>
      <w:lvlJc w:val="left"/>
      <w:pPr>
        <w:ind w:left="2806" w:hanging="440"/>
      </w:pPr>
      <w:rPr>
        <w:rFonts w:ascii="Wingdings" w:hAnsi="Wingdings" w:hint="default"/>
      </w:rPr>
    </w:lvl>
    <w:lvl w:ilvl="6" w:tplc="04090001" w:tentative="1">
      <w:start w:val="1"/>
      <w:numFmt w:val="bullet"/>
      <w:lvlText w:val=""/>
      <w:lvlJc w:val="left"/>
      <w:pPr>
        <w:ind w:left="3246" w:hanging="440"/>
      </w:pPr>
      <w:rPr>
        <w:rFonts w:ascii="Wingdings" w:hAnsi="Wingdings" w:hint="default"/>
      </w:rPr>
    </w:lvl>
    <w:lvl w:ilvl="7" w:tplc="0409000B" w:tentative="1">
      <w:start w:val="1"/>
      <w:numFmt w:val="bullet"/>
      <w:lvlText w:val=""/>
      <w:lvlJc w:val="left"/>
      <w:pPr>
        <w:ind w:left="3686" w:hanging="440"/>
      </w:pPr>
      <w:rPr>
        <w:rFonts w:ascii="Wingdings" w:hAnsi="Wingdings" w:hint="default"/>
      </w:rPr>
    </w:lvl>
    <w:lvl w:ilvl="8" w:tplc="0409000D" w:tentative="1">
      <w:start w:val="1"/>
      <w:numFmt w:val="bullet"/>
      <w:lvlText w:val=""/>
      <w:lvlJc w:val="left"/>
      <w:pPr>
        <w:ind w:left="4126" w:hanging="440"/>
      </w:pPr>
      <w:rPr>
        <w:rFonts w:ascii="Wingdings" w:hAnsi="Wingdings" w:hint="default"/>
      </w:rPr>
    </w:lvl>
  </w:abstractNum>
  <w:abstractNum w:abstractNumId="3" w15:restartNumberingAfterBreak="0">
    <w:nsid w:val="7EA439AF"/>
    <w:multiLevelType w:val="hybridMultilevel"/>
    <w:tmpl w:val="43AEC6F4"/>
    <w:lvl w:ilvl="0" w:tplc="04090001">
      <w:start w:val="1"/>
      <w:numFmt w:val="bullet"/>
      <w:lvlText w:val=""/>
      <w:lvlJc w:val="left"/>
      <w:pPr>
        <w:ind w:left="603" w:hanging="420"/>
      </w:pPr>
      <w:rPr>
        <w:rFonts w:ascii="Wingdings" w:hAnsi="Wingdings" w:hint="default"/>
      </w:rPr>
    </w:lvl>
    <w:lvl w:ilvl="1" w:tplc="0409000B" w:tentative="1">
      <w:start w:val="1"/>
      <w:numFmt w:val="bullet"/>
      <w:lvlText w:val=""/>
      <w:lvlJc w:val="left"/>
      <w:pPr>
        <w:ind w:left="1023" w:hanging="420"/>
      </w:pPr>
      <w:rPr>
        <w:rFonts w:ascii="Wingdings" w:hAnsi="Wingdings" w:hint="default"/>
      </w:rPr>
    </w:lvl>
    <w:lvl w:ilvl="2" w:tplc="0409000D" w:tentative="1">
      <w:start w:val="1"/>
      <w:numFmt w:val="bullet"/>
      <w:lvlText w:val=""/>
      <w:lvlJc w:val="left"/>
      <w:pPr>
        <w:ind w:left="1443" w:hanging="420"/>
      </w:pPr>
      <w:rPr>
        <w:rFonts w:ascii="Wingdings" w:hAnsi="Wingdings" w:hint="default"/>
      </w:rPr>
    </w:lvl>
    <w:lvl w:ilvl="3" w:tplc="04090001" w:tentative="1">
      <w:start w:val="1"/>
      <w:numFmt w:val="bullet"/>
      <w:lvlText w:val=""/>
      <w:lvlJc w:val="left"/>
      <w:pPr>
        <w:ind w:left="1863" w:hanging="420"/>
      </w:pPr>
      <w:rPr>
        <w:rFonts w:ascii="Wingdings" w:hAnsi="Wingdings" w:hint="default"/>
      </w:rPr>
    </w:lvl>
    <w:lvl w:ilvl="4" w:tplc="0409000B" w:tentative="1">
      <w:start w:val="1"/>
      <w:numFmt w:val="bullet"/>
      <w:lvlText w:val=""/>
      <w:lvlJc w:val="left"/>
      <w:pPr>
        <w:ind w:left="2283" w:hanging="420"/>
      </w:pPr>
      <w:rPr>
        <w:rFonts w:ascii="Wingdings" w:hAnsi="Wingdings" w:hint="default"/>
      </w:rPr>
    </w:lvl>
    <w:lvl w:ilvl="5" w:tplc="0409000D" w:tentative="1">
      <w:start w:val="1"/>
      <w:numFmt w:val="bullet"/>
      <w:lvlText w:val=""/>
      <w:lvlJc w:val="left"/>
      <w:pPr>
        <w:ind w:left="2703" w:hanging="420"/>
      </w:pPr>
      <w:rPr>
        <w:rFonts w:ascii="Wingdings" w:hAnsi="Wingdings" w:hint="default"/>
      </w:rPr>
    </w:lvl>
    <w:lvl w:ilvl="6" w:tplc="04090001" w:tentative="1">
      <w:start w:val="1"/>
      <w:numFmt w:val="bullet"/>
      <w:lvlText w:val=""/>
      <w:lvlJc w:val="left"/>
      <w:pPr>
        <w:ind w:left="3123" w:hanging="420"/>
      </w:pPr>
      <w:rPr>
        <w:rFonts w:ascii="Wingdings" w:hAnsi="Wingdings" w:hint="default"/>
      </w:rPr>
    </w:lvl>
    <w:lvl w:ilvl="7" w:tplc="0409000B" w:tentative="1">
      <w:start w:val="1"/>
      <w:numFmt w:val="bullet"/>
      <w:lvlText w:val=""/>
      <w:lvlJc w:val="left"/>
      <w:pPr>
        <w:ind w:left="3543" w:hanging="420"/>
      </w:pPr>
      <w:rPr>
        <w:rFonts w:ascii="Wingdings" w:hAnsi="Wingdings" w:hint="default"/>
      </w:rPr>
    </w:lvl>
    <w:lvl w:ilvl="8" w:tplc="0409000D" w:tentative="1">
      <w:start w:val="1"/>
      <w:numFmt w:val="bullet"/>
      <w:lvlText w:val=""/>
      <w:lvlJc w:val="left"/>
      <w:pPr>
        <w:ind w:left="3963" w:hanging="420"/>
      </w:pPr>
      <w:rPr>
        <w:rFonts w:ascii="Wingdings" w:hAnsi="Wingdings" w:hint="default"/>
      </w:rPr>
    </w:lvl>
  </w:abstractNum>
  <w:num w:numId="1" w16cid:durableId="829174027">
    <w:abstractNumId w:val="0"/>
  </w:num>
  <w:num w:numId="2" w16cid:durableId="490607694">
    <w:abstractNumId w:val="3"/>
  </w:num>
  <w:num w:numId="3" w16cid:durableId="437453351">
    <w:abstractNumId w:val="1"/>
  </w:num>
  <w:num w:numId="4" w16cid:durableId="10508814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4"/>
  <w:bordersDoNotSurroundHeader/>
  <w:bordersDoNotSurroundFooter/>
  <w:defaultTabStop w:val="840"/>
  <w:drawingGridHorizontalSpacing w:val="19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QzNDE0MTczNrU0szRV0lEKTi0uzszPAykwrAUA7DGg+SwAAAA="/>
    <w:docVar w:name="LigatureDocument" w:val="0"/>
  </w:docVars>
  <w:rsids>
    <w:rsidRoot w:val="008C2F99"/>
    <w:rsid w:val="00007685"/>
    <w:rsid w:val="00007C0B"/>
    <w:rsid w:val="0001356E"/>
    <w:rsid w:val="00013BD3"/>
    <w:rsid w:val="00023006"/>
    <w:rsid w:val="0002560F"/>
    <w:rsid w:val="0002697E"/>
    <w:rsid w:val="00033F18"/>
    <w:rsid w:val="00034528"/>
    <w:rsid w:val="00040B40"/>
    <w:rsid w:val="000459F0"/>
    <w:rsid w:val="00051F41"/>
    <w:rsid w:val="00062A02"/>
    <w:rsid w:val="00062D9A"/>
    <w:rsid w:val="0007735A"/>
    <w:rsid w:val="0008133E"/>
    <w:rsid w:val="00082693"/>
    <w:rsid w:val="000874A8"/>
    <w:rsid w:val="0009019F"/>
    <w:rsid w:val="000902A8"/>
    <w:rsid w:val="000C0FD2"/>
    <w:rsid w:val="000E3020"/>
    <w:rsid w:val="000E5383"/>
    <w:rsid w:val="00100873"/>
    <w:rsid w:val="00111529"/>
    <w:rsid w:val="0011428D"/>
    <w:rsid w:val="00116283"/>
    <w:rsid w:val="00117FB1"/>
    <w:rsid w:val="001213E3"/>
    <w:rsid w:val="00125734"/>
    <w:rsid w:val="00131919"/>
    <w:rsid w:val="001355C6"/>
    <w:rsid w:val="00142AC1"/>
    <w:rsid w:val="0014308A"/>
    <w:rsid w:val="001464C6"/>
    <w:rsid w:val="001511EB"/>
    <w:rsid w:val="00156D98"/>
    <w:rsid w:val="00162137"/>
    <w:rsid w:val="0016428E"/>
    <w:rsid w:val="00170572"/>
    <w:rsid w:val="00170E36"/>
    <w:rsid w:val="00172A18"/>
    <w:rsid w:val="0018382E"/>
    <w:rsid w:val="00184DDC"/>
    <w:rsid w:val="001910DB"/>
    <w:rsid w:val="001A78FE"/>
    <w:rsid w:val="001B09FE"/>
    <w:rsid w:val="001B6599"/>
    <w:rsid w:val="001C17F6"/>
    <w:rsid w:val="001D2704"/>
    <w:rsid w:val="001D3B58"/>
    <w:rsid w:val="001D6469"/>
    <w:rsid w:val="001D689B"/>
    <w:rsid w:val="001F76D3"/>
    <w:rsid w:val="00203A13"/>
    <w:rsid w:val="002041D5"/>
    <w:rsid w:val="00207390"/>
    <w:rsid w:val="002115B3"/>
    <w:rsid w:val="00215D3D"/>
    <w:rsid w:val="00215D63"/>
    <w:rsid w:val="00217EAB"/>
    <w:rsid w:val="00220096"/>
    <w:rsid w:val="00222A2A"/>
    <w:rsid w:val="002247E6"/>
    <w:rsid w:val="00243522"/>
    <w:rsid w:val="00245F90"/>
    <w:rsid w:val="00253F42"/>
    <w:rsid w:val="002701B3"/>
    <w:rsid w:val="0027251A"/>
    <w:rsid w:val="00272CB5"/>
    <w:rsid w:val="00275102"/>
    <w:rsid w:val="00276F7C"/>
    <w:rsid w:val="0027793C"/>
    <w:rsid w:val="002819E5"/>
    <w:rsid w:val="002867E1"/>
    <w:rsid w:val="002A255B"/>
    <w:rsid w:val="002A4B42"/>
    <w:rsid w:val="002A5328"/>
    <w:rsid w:val="002B459A"/>
    <w:rsid w:val="002B710D"/>
    <w:rsid w:val="002B72ED"/>
    <w:rsid w:val="002C039B"/>
    <w:rsid w:val="002C1423"/>
    <w:rsid w:val="002C4C28"/>
    <w:rsid w:val="002C596F"/>
    <w:rsid w:val="002C722A"/>
    <w:rsid w:val="002D0DD2"/>
    <w:rsid w:val="002D4CBB"/>
    <w:rsid w:val="002E662D"/>
    <w:rsid w:val="002F487F"/>
    <w:rsid w:val="002F6F17"/>
    <w:rsid w:val="002F78B7"/>
    <w:rsid w:val="00301622"/>
    <w:rsid w:val="00301BD7"/>
    <w:rsid w:val="00314D6B"/>
    <w:rsid w:val="0031619A"/>
    <w:rsid w:val="00320936"/>
    <w:rsid w:val="00322C09"/>
    <w:rsid w:val="00323B0D"/>
    <w:rsid w:val="0033377D"/>
    <w:rsid w:val="003370A8"/>
    <w:rsid w:val="003475D7"/>
    <w:rsid w:val="00347B53"/>
    <w:rsid w:val="00363304"/>
    <w:rsid w:val="00371C46"/>
    <w:rsid w:val="003800F8"/>
    <w:rsid w:val="003831AD"/>
    <w:rsid w:val="00390A2C"/>
    <w:rsid w:val="00391337"/>
    <w:rsid w:val="003932D0"/>
    <w:rsid w:val="00393BBE"/>
    <w:rsid w:val="003966EB"/>
    <w:rsid w:val="00397CBA"/>
    <w:rsid w:val="003A019E"/>
    <w:rsid w:val="003A77E1"/>
    <w:rsid w:val="003B37C6"/>
    <w:rsid w:val="003C0538"/>
    <w:rsid w:val="003C2EFC"/>
    <w:rsid w:val="003C3004"/>
    <w:rsid w:val="003C7247"/>
    <w:rsid w:val="003E220A"/>
    <w:rsid w:val="003E40B5"/>
    <w:rsid w:val="003E5AEB"/>
    <w:rsid w:val="003E76A0"/>
    <w:rsid w:val="003F4283"/>
    <w:rsid w:val="00412A82"/>
    <w:rsid w:val="00416D03"/>
    <w:rsid w:val="00416F13"/>
    <w:rsid w:val="004217A4"/>
    <w:rsid w:val="0043128B"/>
    <w:rsid w:val="00432276"/>
    <w:rsid w:val="0045361D"/>
    <w:rsid w:val="00456C60"/>
    <w:rsid w:val="00456DE5"/>
    <w:rsid w:val="0046243D"/>
    <w:rsid w:val="00466308"/>
    <w:rsid w:val="00470DB5"/>
    <w:rsid w:val="004713AE"/>
    <w:rsid w:val="0047600E"/>
    <w:rsid w:val="0048467E"/>
    <w:rsid w:val="00486703"/>
    <w:rsid w:val="00487303"/>
    <w:rsid w:val="00497D97"/>
    <w:rsid w:val="004A0BD7"/>
    <w:rsid w:val="004A4688"/>
    <w:rsid w:val="004A57A6"/>
    <w:rsid w:val="004B1972"/>
    <w:rsid w:val="004B7A36"/>
    <w:rsid w:val="004C3063"/>
    <w:rsid w:val="004D02B2"/>
    <w:rsid w:val="004D0551"/>
    <w:rsid w:val="004D2E7C"/>
    <w:rsid w:val="004D53CA"/>
    <w:rsid w:val="004D565D"/>
    <w:rsid w:val="004D7094"/>
    <w:rsid w:val="004D7355"/>
    <w:rsid w:val="004E0228"/>
    <w:rsid w:val="004E4682"/>
    <w:rsid w:val="004E478F"/>
    <w:rsid w:val="004E6B1C"/>
    <w:rsid w:val="00500701"/>
    <w:rsid w:val="00503DCC"/>
    <w:rsid w:val="00507652"/>
    <w:rsid w:val="005153CF"/>
    <w:rsid w:val="00515DA7"/>
    <w:rsid w:val="00522002"/>
    <w:rsid w:val="00524665"/>
    <w:rsid w:val="00526B6A"/>
    <w:rsid w:val="005305C7"/>
    <w:rsid w:val="00533542"/>
    <w:rsid w:val="00540F17"/>
    <w:rsid w:val="00544A2C"/>
    <w:rsid w:val="00551569"/>
    <w:rsid w:val="00554533"/>
    <w:rsid w:val="005602F5"/>
    <w:rsid w:val="00562893"/>
    <w:rsid w:val="0057506D"/>
    <w:rsid w:val="00576516"/>
    <w:rsid w:val="0058677E"/>
    <w:rsid w:val="00587C8B"/>
    <w:rsid w:val="00590196"/>
    <w:rsid w:val="00590805"/>
    <w:rsid w:val="005920F2"/>
    <w:rsid w:val="00596F65"/>
    <w:rsid w:val="005A6798"/>
    <w:rsid w:val="005B1D5C"/>
    <w:rsid w:val="005B386D"/>
    <w:rsid w:val="005C3371"/>
    <w:rsid w:val="005C66AE"/>
    <w:rsid w:val="005D27BE"/>
    <w:rsid w:val="005D7725"/>
    <w:rsid w:val="005E0439"/>
    <w:rsid w:val="005E1054"/>
    <w:rsid w:val="005F35EF"/>
    <w:rsid w:val="005F3693"/>
    <w:rsid w:val="005F5768"/>
    <w:rsid w:val="005F6D22"/>
    <w:rsid w:val="005F6F9E"/>
    <w:rsid w:val="00602A1E"/>
    <w:rsid w:val="0061070F"/>
    <w:rsid w:val="00610DC8"/>
    <w:rsid w:val="00611124"/>
    <w:rsid w:val="00613181"/>
    <w:rsid w:val="00617CF9"/>
    <w:rsid w:val="0062094A"/>
    <w:rsid w:val="006229F3"/>
    <w:rsid w:val="00640671"/>
    <w:rsid w:val="006417DF"/>
    <w:rsid w:val="00652512"/>
    <w:rsid w:val="00653ADB"/>
    <w:rsid w:val="00654A4C"/>
    <w:rsid w:val="00656CD5"/>
    <w:rsid w:val="006605BB"/>
    <w:rsid w:val="00661EC2"/>
    <w:rsid w:val="00664E03"/>
    <w:rsid w:val="00665BF0"/>
    <w:rsid w:val="0067076F"/>
    <w:rsid w:val="006730ED"/>
    <w:rsid w:val="0068117C"/>
    <w:rsid w:val="006855C6"/>
    <w:rsid w:val="00686FB1"/>
    <w:rsid w:val="0069288F"/>
    <w:rsid w:val="00692A33"/>
    <w:rsid w:val="006A27FD"/>
    <w:rsid w:val="006A5C53"/>
    <w:rsid w:val="006A69C7"/>
    <w:rsid w:val="006A6B49"/>
    <w:rsid w:val="006B1188"/>
    <w:rsid w:val="006B3BDC"/>
    <w:rsid w:val="006B6A7B"/>
    <w:rsid w:val="006C3548"/>
    <w:rsid w:val="006C4F5C"/>
    <w:rsid w:val="006C6089"/>
    <w:rsid w:val="006D0DEC"/>
    <w:rsid w:val="006E2C14"/>
    <w:rsid w:val="006F7640"/>
    <w:rsid w:val="00707824"/>
    <w:rsid w:val="00710381"/>
    <w:rsid w:val="00723107"/>
    <w:rsid w:val="00724E25"/>
    <w:rsid w:val="00724E58"/>
    <w:rsid w:val="00726934"/>
    <w:rsid w:val="00727B93"/>
    <w:rsid w:val="0073124B"/>
    <w:rsid w:val="00733B9A"/>
    <w:rsid w:val="00735F65"/>
    <w:rsid w:val="00737929"/>
    <w:rsid w:val="0073797F"/>
    <w:rsid w:val="00742EF6"/>
    <w:rsid w:val="007445A4"/>
    <w:rsid w:val="007452E7"/>
    <w:rsid w:val="00757091"/>
    <w:rsid w:val="007570C5"/>
    <w:rsid w:val="00757509"/>
    <w:rsid w:val="00762B69"/>
    <w:rsid w:val="00773B77"/>
    <w:rsid w:val="00774933"/>
    <w:rsid w:val="00775D16"/>
    <w:rsid w:val="0078613B"/>
    <w:rsid w:val="0078698A"/>
    <w:rsid w:val="00795D5B"/>
    <w:rsid w:val="007B0CB8"/>
    <w:rsid w:val="007B2480"/>
    <w:rsid w:val="007B3103"/>
    <w:rsid w:val="007C1315"/>
    <w:rsid w:val="007D190D"/>
    <w:rsid w:val="007D5A6B"/>
    <w:rsid w:val="007D77F4"/>
    <w:rsid w:val="007D7CC5"/>
    <w:rsid w:val="007E0F5C"/>
    <w:rsid w:val="007E531B"/>
    <w:rsid w:val="007E6A48"/>
    <w:rsid w:val="007F2E77"/>
    <w:rsid w:val="007F3B78"/>
    <w:rsid w:val="007F6375"/>
    <w:rsid w:val="008048F4"/>
    <w:rsid w:val="00813795"/>
    <w:rsid w:val="00816F2F"/>
    <w:rsid w:val="008300BF"/>
    <w:rsid w:val="00833429"/>
    <w:rsid w:val="00833556"/>
    <w:rsid w:val="00836BB6"/>
    <w:rsid w:val="00843810"/>
    <w:rsid w:val="008513F0"/>
    <w:rsid w:val="00854545"/>
    <w:rsid w:val="008560BD"/>
    <w:rsid w:val="00860453"/>
    <w:rsid w:val="00862D50"/>
    <w:rsid w:val="00866CBB"/>
    <w:rsid w:val="00867C3E"/>
    <w:rsid w:val="0087093A"/>
    <w:rsid w:val="0087597C"/>
    <w:rsid w:val="0087610B"/>
    <w:rsid w:val="0088398E"/>
    <w:rsid w:val="00884D0C"/>
    <w:rsid w:val="00886964"/>
    <w:rsid w:val="008869FE"/>
    <w:rsid w:val="008870B2"/>
    <w:rsid w:val="00887E56"/>
    <w:rsid w:val="00892860"/>
    <w:rsid w:val="00892F4C"/>
    <w:rsid w:val="00896469"/>
    <w:rsid w:val="00896BD9"/>
    <w:rsid w:val="008974D4"/>
    <w:rsid w:val="008A26DD"/>
    <w:rsid w:val="008A374E"/>
    <w:rsid w:val="008A5CE0"/>
    <w:rsid w:val="008A6309"/>
    <w:rsid w:val="008B1513"/>
    <w:rsid w:val="008B1EB1"/>
    <w:rsid w:val="008B6167"/>
    <w:rsid w:val="008C0862"/>
    <w:rsid w:val="008C2C54"/>
    <w:rsid w:val="008C2F99"/>
    <w:rsid w:val="008C7CA8"/>
    <w:rsid w:val="008D23C7"/>
    <w:rsid w:val="008D354C"/>
    <w:rsid w:val="008E0B21"/>
    <w:rsid w:val="008F1224"/>
    <w:rsid w:val="008F27DD"/>
    <w:rsid w:val="008F5B87"/>
    <w:rsid w:val="00901490"/>
    <w:rsid w:val="00902B86"/>
    <w:rsid w:val="0090639C"/>
    <w:rsid w:val="00915E9F"/>
    <w:rsid w:val="0091610C"/>
    <w:rsid w:val="00916B47"/>
    <w:rsid w:val="00921ABC"/>
    <w:rsid w:val="00923126"/>
    <w:rsid w:val="00932C10"/>
    <w:rsid w:val="00935A98"/>
    <w:rsid w:val="0095149C"/>
    <w:rsid w:val="00955A0F"/>
    <w:rsid w:val="0096123F"/>
    <w:rsid w:val="00961668"/>
    <w:rsid w:val="009630FA"/>
    <w:rsid w:val="00967AEF"/>
    <w:rsid w:val="00970BD4"/>
    <w:rsid w:val="00971C38"/>
    <w:rsid w:val="00977190"/>
    <w:rsid w:val="009850D2"/>
    <w:rsid w:val="009945E5"/>
    <w:rsid w:val="009A6057"/>
    <w:rsid w:val="009A7EC2"/>
    <w:rsid w:val="009B1A55"/>
    <w:rsid w:val="009B4997"/>
    <w:rsid w:val="009C53E1"/>
    <w:rsid w:val="009C5A8F"/>
    <w:rsid w:val="009C5C63"/>
    <w:rsid w:val="009C76DC"/>
    <w:rsid w:val="009D2098"/>
    <w:rsid w:val="009D3D3D"/>
    <w:rsid w:val="009E5426"/>
    <w:rsid w:val="009F7CC2"/>
    <w:rsid w:val="00A00126"/>
    <w:rsid w:val="00A105BC"/>
    <w:rsid w:val="00A350C1"/>
    <w:rsid w:val="00A355C5"/>
    <w:rsid w:val="00A5587B"/>
    <w:rsid w:val="00A5738A"/>
    <w:rsid w:val="00A60297"/>
    <w:rsid w:val="00A630BE"/>
    <w:rsid w:val="00A66F93"/>
    <w:rsid w:val="00A7022F"/>
    <w:rsid w:val="00A70A3C"/>
    <w:rsid w:val="00A7540F"/>
    <w:rsid w:val="00A80C94"/>
    <w:rsid w:val="00A84BB7"/>
    <w:rsid w:val="00A861F5"/>
    <w:rsid w:val="00AA2330"/>
    <w:rsid w:val="00AA6FA4"/>
    <w:rsid w:val="00AB5FDD"/>
    <w:rsid w:val="00AB7218"/>
    <w:rsid w:val="00AC1022"/>
    <w:rsid w:val="00AC7920"/>
    <w:rsid w:val="00AE1C93"/>
    <w:rsid w:val="00AE2244"/>
    <w:rsid w:val="00AE2CAC"/>
    <w:rsid w:val="00AE4DC6"/>
    <w:rsid w:val="00AE7FC8"/>
    <w:rsid w:val="00AF0040"/>
    <w:rsid w:val="00AF4C5B"/>
    <w:rsid w:val="00B10A8E"/>
    <w:rsid w:val="00B11C3A"/>
    <w:rsid w:val="00B14622"/>
    <w:rsid w:val="00B35038"/>
    <w:rsid w:val="00B35AD3"/>
    <w:rsid w:val="00B42F67"/>
    <w:rsid w:val="00B438BE"/>
    <w:rsid w:val="00B463AB"/>
    <w:rsid w:val="00B54010"/>
    <w:rsid w:val="00B54284"/>
    <w:rsid w:val="00B6071B"/>
    <w:rsid w:val="00B65FC8"/>
    <w:rsid w:val="00B762C5"/>
    <w:rsid w:val="00B77F8C"/>
    <w:rsid w:val="00B84080"/>
    <w:rsid w:val="00B86969"/>
    <w:rsid w:val="00B908C8"/>
    <w:rsid w:val="00B93768"/>
    <w:rsid w:val="00B96F32"/>
    <w:rsid w:val="00BA0D0B"/>
    <w:rsid w:val="00BA0F48"/>
    <w:rsid w:val="00BA420D"/>
    <w:rsid w:val="00BB3A31"/>
    <w:rsid w:val="00BB42AE"/>
    <w:rsid w:val="00BC0305"/>
    <w:rsid w:val="00BC1313"/>
    <w:rsid w:val="00BD2FF0"/>
    <w:rsid w:val="00BD561B"/>
    <w:rsid w:val="00BE5C0E"/>
    <w:rsid w:val="00BF1872"/>
    <w:rsid w:val="00BF776B"/>
    <w:rsid w:val="00BF7E36"/>
    <w:rsid w:val="00C1285B"/>
    <w:rsid w:val="00C14D0C"/>
    <w:rsid w:val="00C32022"/>
    <w:rsid w:val="00C36205"/>
    <w:rsid w:val="00C55740"/>
    <w:rsid w:val="00C563BD"/>
    <w:rsid w:val="00C74D7F"/>
    <w:rsid w:val="00C75B84"/>
    <w:rsid w:val="00C761FF"/>
    <w:rsid w:val="00C811F8"/>
    <w:rsid w:val="00C84C5F"/>
    <w:rsid w:val="00C854B6"/>
    <w:rsid w:val="00C863DB"/>
    <w:rsid w:val="00C91085"/>
    <w:rsid w:val="00CA2702"/>
    <w:rsid w:val="00CB34EA"/>
    <w:rsid w:val="00CB569E"/>
    <w:rsid w:val="00CB5F65"/>
    <w:rsid w:val="00CC5E6B"/>
    <w:rsid w:val="00CC6D45"/>
    <w:rsid w:val="00CC7408"/>
    <w:rsid w:val="00CD0C08"/>
    <w:rsid w:val="00CE4A8F"/>
    <w:rsid w:val="00CE72EA"/>
    <w:rsid w:val="00CF2FAE"/>
    <w:rsid w:val="00CF5DCD"/>
    <w:rsid w:val="00CF5E76"/>
    <w:rsid w:val="00CF781F"/>
    <w:rsid w:val="00D15A06"/>
    <w:rsid w:val="00D15F2F"/>
    <w:rsid w:val="00D2280E"/>
    <w:rsid w:val="00D25B96"/>
    <w:rsid w:val="00D275D3"/>
    <w:rsid w:val="00D33C60"/>
    <w:rsid w:val="00D35BDE"/>
    <w:rsid w:val="00D4212E"/>
    <w:rsid w:val="00D44625"/>
    <w:rsid w:val="00D55AA9"/>
    <w:rsid w:val="00D63CF4"/>
    <w:rsid w:val="00D66CDF"/>
    <w:rsid w:val="00D66D8C"/>
    <w:rsid w:val="00D670A3"/>
    <w:rsid w:val="00D74A3B"/>
    <w:rsid w:val="00D7661F"/>
    <w:rsid w:val="00D77DFF"/>
    <w:rsid w:val="00DB11F6"/>
    <w:rsid w:val="00DB138F"/>
    <w:rsid w:val="00DB1836"/>
    <w:rsid w:val="00DD0F6D"/>
    <w:rsid w:val="00DD181A"/>
    <w:rsid w:val="00DD25DE"/>
    <w:rsid w:val="00DD6A3E"/>
    <w:rsid w:val="00DD706F"/>
    <w:rsid w:val="00DE3FD3"/>
    <w:rsid w:val="00DF0A93"/>
    <w:rsid w:val="00DF32F3"/>
    <w:rsid w:val="00DF4169"/>
    <w:rsid w:val="00DF4996"/>
    <w:rsid w:val="00E0252C"/>
    <w:rsid w:val="00E124D9"/>
    <w:rsid w:val="00E259AB"/>
    <w:rsid w:val="00E2788F"/>
    <w:rsid w:val="00E32C83"/>
    <w:rsid w:val="00E36F0A"/>
    <w:rsid w:val="00E41BCC"/>
    <w:rsid w:val="00E43EA6"/>
    <w:rsid w:val="00E46BB8"/>
    <w:rsid w:val="00E470EB"/>
    <w:rsid w:val="00E51A08"/>
    <w:rsid w:val="00E52C77"/>
    <w:rsid w:val="00E52D57"/>
    <w:rsid w:val="00E5506F"/>
    <w:rsid w:val="00E55910"/>
    <w:rsid w:val="00E6097F"/>
    <w:rsid w:val="00E641FE"/>
    <w:rsid w:val="00E70334"/>
    <w:rsid w:val="00E87B94"/>
    <w:rsid w:val="00E97F7B"/>
    <w:rsid w:val="00EA37C4"/>
    <w:rsid w:val="00EA456E"/>
    <w:rsid w:val="00EA4D6D"/>
    <w:rsid w:val="00EA5A32"/>
    <w:rsid w:val="00EA6EC3"/>
    <w:rsid w:val="00EB2DC6"/>
    <w:rsid w:val="00EC12A6"/>
    <w:rsid w:val="00EC2D70"/>
    <w:rsid w:val="00EC54B6"/>
    <w:rsid w:val="00ED1188"/>
    <w:rsid w:val="00ED6420"/>
    <w:rsid w:val="00ED7048"/>
    <w:rsid w:val="00F11F25"/>
    <w:rsid w:val="00F13DB5"/>
    <w:rsid w:val="00F16E6C"/>
    <w:rsid w:val="00F205DB"/>
    <w:rsid w:val="00F23C8A"/>
    <w:rsid w:val="00F25FA8"/>
    <w:rsid w:val="00F26E2A"/>
    <w:rsid w:val="00F33268"/>
    <w:rsid w:val="00F33C83"/>
    <w:rsid w:val="00F371C3"/>
    <w:rsid w:val="00F43AF8"/>
    <w:rsid w:val="00F4581F"/>
    <w:rsid w:val="00F4633A"/>
    <w:rsid w:val="00F46E58"/>
    <w:rsid w:val="00F50484"/>
    <w:rsid w:val="00F641FB"/>
    <w:rsid w:val="00F675E9"/>
    <w:rsid w:val="00F67684"/>
    <w:rsid w:val="00F7073F"/>
    <w:rsid w:val="00F717D1"/>
    <w:rsid w:val="00F72CCF"/>
    <w:rsid w:val="00F740FB"/>
    <w:rsid w:val="00F83443"/>
    <w:rsid w:val="00F84A1D"/>
    <w:rsid w:val="00F8788A"/>
    <w:rsid w:val="00F94B99"/>
    <w:rsid w:val="00FA1ACF"/>
    <w:rsid w:val="00FA297B"/>
    <w:rsid w:val="00FA3878"/>
    <w:rsid w:val="00FA6549"/>
    <w:rsid w:val="00FA6C58"/>
    <w:rsid w:val="00FB2A66"/>
    <w:rsid w:val="00FB2AC0"/>
    <w:rsid w:val="00FB3924"/>
    <w:rsid w:val="00FC22F6"/>
    <w:rsid w:val="00FC34BC"/>
    <w:rsid w:val="00FC59C5"/>
    <w:rsid w:val="00FD1BE3"/>
    <w:rsid w:val="00FD4C50"/>
    <w:rsid w:val="00FD5725"/>
    <w:rsid w:val="00FE131E"/>
    <w:rsid w:val="00FF3B45"/>
    <w:rsid w:val="00FF6066"/>
    <w:rsid w:val="038A0EB3"/>
    <w:rsid w:val="050695A5"/>
    <w:rsid w:val="0BCBF6EE"/>
    <w:rsid w:val="12635E14"/>
    <w:rsid w:val="17111020"/>
    <w:rsid w:val="1743DCAD"/>
    <w:rsid w:val="182CAC53"/>
    <w:rsid w:val="1BC13221"/>
    <w:rsid w:val="1CD95443"/>
    <w:rsid w:val="1D43C0D0"/>
    <w:rsid w:val="1D6647E2"/>
    <w:rsid w:val="1E7524A4"/>
    <w:rsid w:val="207B6192"/>
    <w:rsid w:val="21FE6841"/>
    <w:rsid w:val="22DEBAE0"/>
    <w:rsid w:val="23D9AD55"/>
    <w:rsid w:val="271731FB"/>
    <w:rsid w:val="2849743C"/>
    <w:rsid w:val="2B75A2E1"/>
    <w:rsid w:val="2E1316A7"/>
    <w:rsid w:val="35E5F93E"/>
    <w:rsid w:val="390CC54A"/>
    <w:rsid w:val="3AD8918F"/>
    <w:rsid w:val="3FDA35A2"/>
    <w:rsid w:val="44F0304C"/>
    <w:rsid w:val="4550B715"/>
    <w:rsid w:val="46C06E95"/>
    <w:rsid w:val="51F952F6"/>
    <w:rsid w:val="52AD743F"/>
    <w:rsid w:val="53A465F0"/>
    <w:rsid w:val="53FF80EE"/>
    <w:rsid w:val="54BECD71"/>
    <w:rsid w:val="5AB45FCF"/>
    <w:rsid w:val="5B373D5E"/>
    <w:rsid w:val="5C503030"/>
    <w:rsid w:val="5CD30DBF"/>
    <w:rsid w:val="6087C309"/>
    <w:rsid w:val="60BAA975"/>
    <w:rsid w:val="62ACBAAD"/>
    <w:rsid w:val="62DC814B"/>
    <w:rsid w:val="68CAF5D1"/>
    <w:rsid w:val="6D503129"/>
    <w:rsid w:val="70F23E78"/>
    <w:rsid w:val="78517CEF"/>
    <w:rsid w:val="788BEE65"/>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2F61CE20"/>
  <w15:docId w15:val="{8891A87C-4B41-4A15-ACEB-E4294D8CE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788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B1D5C"/>
    <w:rPr>
      <w:color w:val="0563C1" w:themeColor="hyperlink"/>
      <w:u w:val="single"/>
    </w:rPr>
  </w:style>
  <w:style w:type="paragraph" w:customStyle="1" w:styleId="a4">
    <w:name w:val="一太郎８/９"/>
    <w:rsid w:val="0062094A"/>
    <w:pPr>
      <w:widowControl w:val="0"/>
      <w:wordWrap w:val="0"/>
      <w:autoSpaceDE w:val="0"/>
      <w:autoSpaceDN w:val="0"/>
      <w:adjustRightInd w:val="0"/>
      <w:spacing w:line="251" w:lineRule="atLeast"/>
      <w:jc w:val="both"/>
    </w:pPr>
    <w:rPr>
      <w:rFonts w:ascii="ＭＳ 明朝" w:eastAsia="ＭＳ 明朝" w:hAnsi="Century" w:cs="Times New Roman"/>
      <w:spacing w:val="-1"/>
      <w:kern w:val="0"/>
      <w:sz w:val="20"/>
      <w:szCs w:val="20"/>
    </w:rPr>
  </w:style>
  <w:style w:type="paragraph" w:styleId="a5">
    <w:name w:val="List Paragraph"/>
    <w:basedOn w:val="a"/>
    <w:uiPriority w:val="34"/>
    <w:qFormat/>
    <w:rsid w:val="00E70334"/>
    <w:pPr>
      <w:ind w:leftChars="400" w:left="960"/>
    </w:pPr>
  </w:style>
  <w:style w:type="paragraph" w:styleId="a6">
    <w:name w:val="Balloon Text"/>
    <w:basedOn w:val="a"/>
    <w:link w:val="a7"/>
    <w:uiPriority w:val="99"/>
    <w:semiHidden/>
    <w:unhideWhenUsed/>
    <w:rsid w:val="00C36205"/>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C36205"/>
    <w:rPr>
      <w:rFonts w:asciiTheme="majorHAnsi" w:eastAsiaTheme="majorEastAsia" w:hAnsiTheme="majorHAnsi" w:cstheme="majorBidi"/>
      <w:sz w:val="18"/>
      <w:szCs w:val="18"/>
    </w:rPr>
  </w:style>
  <w:style w:type="paragraph" w:styleId="a8">
    <w:name w:val="header"/>
    <w:basedOn w:val="a"/>
    <w:link w:val="a9"/>
    <w:uiPriority w:val="99"/>
    <w:unhideWhenUsed/>
    <w:rsid w:val="008F5B87"/>
    <w:pPr>
      <w:tabs>
        <w:tab w:val="center" w:pos="4252"/>
        <w:tab w:val="right" w:pos="8504"/>
      </w:tabs>
      <w:snapToGrid w:val="0"/>
    </w:pPr>
  </w:style>
  <w:style w:type="character" w:customStyle="1" w:styleId="a9">
    <w:name w:val="ヘッダー (文字)"/>
    <w:basedOn w:val="a0"/>
    <w:link w:val="a8"/>
    <w:uiPriority w:val="99"/>
    <w:rsid w:val="008F5B87"/>
  </w:style>
  <w:style w:type="paragraph" w:styleId="aa">
    <w:name w:val="footer"/>
    <w:basedOn w:val="a"/>
    <w:link w:val="ab"/>
    <w:uiPriority w:val="99"/>
    <w:unhideWhenUsed/>
    <w:rsid w:val="008F5B87"/>
    <w:pPr>
      <w:tabs>
        <w:tab w:val="center" w:pos="4252"/>
        <w:tab w:val="right" w:pos="8504"/>
      </w:tabs>
      <w:snapToGrid w:val="0"/>
    </w:pPr>
  </w:style>
  <w:style w:type="character" w:customStyle="1" w:styleId="ab">
    <w:name w:val="フッター (文字)"/>
    <w:basedOn w:val="a0"/>
    <w:link w:val="aa"/>
    <w:uiPriority w:val="99"/>
    <w:rsid w:val="008F5B87"/>
  </w:style>
  <w:style w:type="paragraph" w:styleId="ac">
    <w:name w:val="Revision"/>
    <w:hidden/>
    <w:uiPriority w:val="99"/>
    <w:semiHidden/>
    <w:rsid w:val="005D7725"/>
  </w:style>
  <w:style w:type="character" w:styleId="ad">
    <w:name w:val="annotation reference"/>
    <w:basedOn w:val="a0"/>
    <w:uiPriority w:val="99"/>
    <w:semiHidden/>
    <w:unhideWhenUsed/>
    <w:rsid w:val="00723107"/>
    <w:rPr>
      <w:sz w:val="18"/>
      <w:szCs w:val="18"/>
    </w:rPr>
  </w:style>
  <w:style w:type="paragraph" w:styleId="ae">
    <w:name w:val="annotation text"/>
    <w:basedOn w:val="a"/>
    <w:link w:val="af"/>
    <w:uiPriority w:val="99"/>
    <w:unhideWhenUsed/>
    <w:rsid w:val="00723107"/>
    <w:pPr>
      <w:jc w:val="left"/>
    </w:pPr>
  </w:style>
  <w:style w:type="character" w:customStyle="1" w:styleId="af">
    <w:name w:val="コメント文字列 (文字)"/>
    <w:basedOn w:val="a0"/>
    <w:link w:val="ae"/>
    <w:uiPriority w:val="99"/>
    <w:rsid w:val="00723107"/>
  </w:style>
  <w:style w:type="paragraph" w:styleId="af0">
    <w:name w:val="annotation subject"/>
    <w:basedOn w:val="ae"/>
    <w:next w:val="ae"/>
    <w:link w:val="af1"/>
    <w:uiPriority w:val="99"/>
    <w:semiHidden/>
    <w:unhideWhenUsed/>
    <w:rsid w:val="00723107"/>
    <w:rPr>
      <w:b/>
      <w:bCs/>
    </w:rPr>
  </w:style>
  <w:style w:type="character" w:customStyle="1" w:styleId="af1">
    <w:name w:val="コメント内容 (文字)"/>
    <w:basedOn w:val="af"/>
    <w:link w:val="af0"/>
    <w:uiPriority w:val="99"/>
    <w:semiHidden/>
    <w:rsid w:val="00723107"/>
    <w:rPr>
      <w:b/>
      <w:bCs/>
    </w:rPr>
  </w:style>
  <w:style w:type="table" w:styleId="af2">
    <w:name w:val="Table Grid"/>
    <w:basedOn w:val="a1"/>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3">
    <w:name w:val="Unresolved Mention"/>
    <w:basedOn w:val="a0"/>
    <w:uiPriority w:val="99"/>
    <w:semiHidden/>
    <w:unhideWhenUsed/>
    <w:rsid w:val="00222A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8952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f3d91924-6187-464d-9b3f-449046b50b2a" xsi:nil="true"/>
    <lcf76f155ced4ddcb4097134ff3c332f xmlns="6bb54ebd-2b10-444b-8ded-831409fc97e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F33A5AD49130B5409E0C94865ABC0CCE" ma:contentTypeVersion="18" ma:contentTypeDescription="新しいドキュメントを作成します。" ma:contentTypeScope="" ma:versionID="3f6fc2dbccd8ff13c21898a1c8375b37">
  <xsd:schema xmlns:xsd="http://www.w3.org/2001/XMLSchema" xmlns:xs="http://www.w3.org/2001/XMLSchema" xmlns:p="http://schemas.microsoft.com/office/2006/metadata/properties" xmlns:ns2="6bb54ebd-2b10-444b-8ded-831409fc97e0" xmlns:ns3="f3d91924-6187-464d-9b3f-449046b50b2a" targetNamespace="http://schemas.microsoft.com/office/2006/metadata/properties" ma:root="true" ma:fieldsID="26c98d6ea7f02d8a8e5b7e4159d09a27" ns2:_="" ns3:_="">
    <xsd:import namespace="6bb54ebd-2b10-444b-8ded-831409fc97e0"/>
    <xsd:import namespace="f3d91924-6187-464d-9b3f-449046b50b2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b54ebd-2b10-444b-8ded-831409fc97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2f9593ec-1b64-43f5-a255-ad1a3ce776b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d91924-6187-464d-9b3f-449046b50b2a" elementFormDefault="qualified">
    <xsd:import namespace="http://schemas.microsoft.com/office/2006/documentManagement/types"/>
    <xsd:import namespace="http://schemas.microsoft.com/office/infopath/2007/PartnerControls"/>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element name="TaxCatchAll" ma:index="23" nillable="true" ma:displayName="Taxonomy Catch All Column" ma:hidden="true" ma:list="{828b5625-d19b-4abb-a611-dae18517719c}" ma:internalName="TaxCatchAll" ma:showField="CatchAllData" ma:web="f3d91924-6187-464d-9b3f-449046b50b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024E86-D9BA-431E-984E-75CD98E8779D}">
  <ds:schemaRefs>
    <ds:schemaRef ds:uri="http://schemas.openxmlformats.org/officeDocument/2006/bibliography"/>
  </ds:schemaRefs>
</ds:datastoreItem>
</file>

<file path=customXml/itemProps2.xml><?xml version="1.0" encoding="utf-8"?>
<ds:datastoreItem xmlns:ds="http://schemas.openxmlformats.org/officeDocument/2006/customXml" ds:itemID="{0DD4E5FA-20A9-42C7-8954-8DEC9FAB2711}">
  <ds:schemaRefs>
    <ds:schemaRef ds:uri="http://schemas.microsoft.com/office/2006/metadata/properties"/>
    <ds:schemaRef ds:uri="http://schemas.microsoft.com/office/infopath/2007/PartnerControls"/>
    <ds:schemaRef ds:uri="f3d91924-6187-464d-9b3f-449046b50b2a"/>
    <ds:schemaRef ds:uri="6bb54ebd-2b10-444b-8ded-831409fc97e0"/>
  </ds:schemaRefs>
</ds:datastoreItem>
</file>

<file path=customXml/itemProps3.xml><?xml version="1.0" encoding="utf-8"?>
<ds:datastoreItem xmlns:ds="http://schemas.openxmlformats.org/officeDocument/2006/customXml" ds:itemID="{543E05E2-FFA2-4316-BB03-A8E713CC42A5}">
  <ds:schemaRefs>
    <ds:schemaRef ds:uri="http://schemas.microsoft.com/sharepoint/v3/contenttype/forms"/>
  </ds:schemaRefs>
</ds:datastoreItem>
</file>

<file path=customXml/itemProps4.xml><?xml version="1.0" encoding="utf-8"?>
<ds:datastoreItem xmlns:ds="http://schemas.openxmlformats.org/officeDocument/2006/customXml" ds:itemID="{C47F0F21-FF33-4A59-95F4-F744514EAF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b54ebd-2b10-444b-8ded-831409fc97e0"/>
    <ds:schemaRef ds:uri="f3d91924-6187-464d-9b3f-449046b50b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1</Pages>
  <Words>248</Words>
  <Characters>1416</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二宮裕一</dc:creator>
  <cp:keywords/>
  <dc:description/>
  <cp:lastModifiedBy>Geka Nyusen</cp:lastModifiedBy>
  <cp:revision>60</cp:revision>
  <cp:lastPrinted>2021-01-20T00:54:00Z</cp:lastPrinted>
  <dcterms:created xsi:type="dcterms:W3CDTF">2023-06-02T23:19:00Z</dcterms:created>
  <dcterms:modified xsi:type="dcterms:W3CDTF">2024-12-04T01:51:00Z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0x010100F33A5AD49130B5409E0C94865ABC0CCE</vt:lpwstr>
  </property>
  <property fmtid="{D5CDD505-2E9C-101B-9397-08002B2CF9AE}" pid="3" name="GrammarlyDocumentId">
    <vt:lpwstr>12a416955dfcc433d2509fed9bbef382cb025158cee6839f7a58a5e7edcb36d0</vt:lpwstr>
  </property>
  <property fmtid="{D5CDD505-2E9C-101B-9397-08002B2CF9AE}" pid="4" name="MediaServiceImageTags">
    <vt:lpwstr/>
  </property>
</Properties>
</file>