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8ACF" w14:textId="0F77B212" w:rsidR="001B1FD8" w:rsidRPr="0073101E" w:rsidRDefault="001B1FD8" w:rsidP="001B1FD8">
      <w:pPr>
        <w:wordWrap w:val="0"/>
        <w:jc w:val="right"/>
        <w:outlineLvl w:val="0"/>
        <w:rPr>
          <w:rFonts w:ascii="Book Antiqua" w:hAnsi="Book Antiqua"/>
          <w:i/>
          <w:color w:val="000000"/>
          <w:sz w:val="18"/>
          <w:szCs w:val="18"/>
        </w:rPr>
      </w:pPr>
      <w:r w:rsidRPr="0073101E">
        <w:rPr>
          <w:rFonts w:ascii="Book Antiqua" w:hAnsi="Book Antiqua"/>
          <w:i/>
          <w:color w:val="000000"/>
          <w:sz w:val="18"/>
          <w:szCs w:val="18"/>
        </w:rPr>
        <w:t>(ver. 20</w:t>
      </w:r>
      <w:r w:rsidR="00DB3B40">
        <w:rPr>
          <w:rFonts w:ascii="Book Antiqua" w:hAnsi="Book Antiqua"/>
          <w:i/>
          <w:color w:val="000000"/>
          <w:sz w:val="18"/>
          <w:szCs w:val="18"/>
        </w:rPr>
        <w:t>2</w:t>
      </w:r>
      <w:r w:rsidR="00E03B7A">
        <w:rPr>
          <w:rFonts w:ascii="Book Antiqua" w:hAnsi="Book Antiqua" w:hint="eastAsia"/>
          <w:i/>
          <w:color w:val="000000"/>
          <w:sz w:val="18"/>
          <w:szCs w:val="18"/>
        </w:rPr>
        <w:t>5</w:t>
      </w:r>
      <w:r w:rsidR="00EE4F29" w:rsidRPr="0073101E">
        <w:rPr>
          <w:rFonts w:ascii="Book Antiqua" w:hAnsi="Book Antiqua"/>
          <w:i/>
          <w:color w:val="000000"/>
          <w:sz w:val="18"/>
          <w:szCs w:val="18"/>
        </w:rPr>
        <w:t>.</w:t>
      </w:r>
      <w:r w:rsidR="005E536D">
        <w:rPr>
          <w:rFonts w:ascii="Book Antiqua" w:hAnsi="Book Antiqua" w:hint="eastAsia"/>
          <w:i/>
          <w:color w:val="000000"/>
          <w:sz w:val="18"/>
          <w:szCs w:val="18"/>
        </w:rPr>
        <w:t>1</w:t>
      </w:r>
      <w:r w:rsidR="00E03B7A">
        <w:rPr>
          <w:rFonts w:ascii="Book Antiqua" w:hAnsi="Book Antiqua" w:hint="eastAsia"/>
          <w:i/>
          <w:color w:val="000000"/>
          <w:sz w:val="18"/>
          <w:szCs w:val="18"/>
        </w:rPr>
        <w:t>.</w:t>
      </w:r>
      <w:r w:rsidR="00FE0A4D">
        <w:rPr>
          <w:rFonts w:ascii="Book Antiqua" w:hAnsi="Book Antiqua" w:hint="eastAsia"/>
          <w:i/>
          <w:color w:val="000000"/>
          <w:sz w:val="18"/>
          <w:szCs w:val="18"/>
        </w:rPr>
        <w:t>23</w:t>
      </w:r>
      <w:r w:rsidRPr="0073101E">
        <w:rPr>
          <w:rFonts w:ascii="Book Antiqua" w:hAnsi="Book Antiqua"/>
          <w:i/>
          <w:color w:val="000000"/>
          <w:sz w:val="18"/>
          <w:szCs w:val="18"/>
        </w:rPr>
        <w:t>)</w:t>
      </w:r>
    </w:p>
    <w:p w14:paraId="3DC1ABF9" w14:textId="594718E4" w:rsidR="001B1FD8" w:rsidRPr="0073101E" w:rsidRDefault="001B1FD8" w:rsidP="001B1FD8">
      <w:pPr>
        <w:jc w:val="right"/>
        <w:outlineLvl w:val="0"/>
        <w:rPr>
          <w:color w:val="000000"/>
        </w:rPr>
      </w:pPr>
    </w:p>
    <w:p w14:paraId="49EF4121" w14:textId="35826323" w:rsidR="001B1FD8" w:rsidRPr="0073101E" w:rsidRDefault="00EE5292" w:rsidP="002C1BA8">
      <w:pPr>
        <w:jc w:val="center"/>
        <w:outlineLvl w:val="0"/>
        <w:rPr>
          <w:rFonts w:ascii="ＭＳ ゴシック" w:eastAsia="ＭＳ ゴシック" w:hAnsi="ＭＳ ゴシック"/>
          <w:color w:val="000000"/>
          <w:sz w:val="36"/>
          <w:szCs w:val="36"/>
        </w:rPr>
      </w:pPr>
      <w:r>
        <w:rPr>
          <w:rFonts w:ascii="ＭＳ ゴシック" w:eastAsia="ＭＳ ゴシック" w:hAnsi="ＭＳ ゴシック" w:hint="eastAsia"/>
          <w:color w:val="000000"/>
          <w:sz w:val="36"/>
          <w:szCs w:val="36"/>
        </w:rPr>
        <w:t>「</w:t>
      </w:r>
      <w:r w:rsidR="006A54F8">
        <w:rPr>
          <w:rFonts w:ascii="ＭＳ ゴシック" w:eastAsia="ＭＳ ゴシック" w:hAnsi="ＭＳ ゴシック" w:hint="eastAsia"/>
          <w:color w:val="000000"/>
          <w:sz w:val="36"/>
          <w:szCs w:val="36"/>
        </w:rPr>
        <w:t>エンホルツマブベドチン</w:t>
      </w:r>
      <w:r w:rsidR="005E58F8">
        <w:rPr>
          <w:rFonts w:ascii="ＭＳ ゴシック" w:eastAsia="ＭＳ ゴシック" w:hAnsi="ＭＳ ゴシック" w:hint="eastAsia"/>
          <w:color w:val="000000"/>
          <w:sz w:val="36"/>
          <w:szCs w:val="36"/>
        </w:rPr>
        <w:t>投与時の有害事象軽減を目的とした</w:t>
      </w:r>
      <w:r w:rsidR="007818F3">
        <w:rPr>
          <w:rFonts w:ascii="ＭＳ ゴシック" w:eastAsia="ＭＳ ゴシック" w:hAnsi="ＭＳ ゴシック" w:hint="eastAsia"/>
          <w:color w:val="000000"/>
          <w:sz w:val="36"/>
          <w:szCs w:val="36"/>
        </w:rPr>
        <w:t>前投薬</w:t>
      </w:r>
      <w:r w:rsidR="005E58F8">
        <w:rPr>
          <w:rFonts w:ascii="ＭＳ ゴシック" w:eastAsia="ＭＳ ゴシック" w:hAnsi="ＭＳ ゴシック" w:hint="eastAsia"/>
          <w:color w:val="000000"/>
          <w:sz w:val="36"/>
          <w:szCs w:val="36"/>
        </w:rPr>
        <w:t>の</w:t>
      </w:r>
      <w:r w:rsidR="00875FBE">
        <w:rPr>
          <w:rFonts w:ascii="ＭＳ ゴシック" w:eastAsia="ＭＳ ゴシック" w:hAnsi="ＭＳ ゴシック" w:hint="eastAsia"/>
          <w:color w:val="000000"/>
          <w:sz w:val="36"/>
          <w:szCs w:val="36"/>
        </w:rPr>
        <w:t>比較検討</w:t>
      </w:r>
      <w:r w:rsidRPr="00EE5292">
        <w:rPr>
          <w:rFonts w:ascii="ＭＳ ゴシック" w:eastAsia="ＭＳ ゴシック" w:hAnsi="ＭＳ ゴシック" w:hint="eastAsia"/>
          <w:color w:val="000000"/>
          <w:sz w:val="36"/>
          <w:szCs w:val="36"/>
        </w:rPr>
        <w:t>：多機関共同後方視的観察研究</w:t>
      </w:r>
      <w:r>
        <w:rPr>
          <w:rFonts w:ascii="ＭＳ ゴシック" w:eastAsia="ＭＳ ゴシック" w:hAnsi="ＭＳ ゴシック" w:hint="eastAsia"/>
          <w:color w:val="000000"/>
          <w:sz w:val="36"/>
          <w:szCs w:val="36"/>
        </w:rPr>
        <w:t>」</w:t>
      </w:r>
      <w:r w:rsidR="001B1FD8" w:rsidRPr="0073101E">
        <w:rPr>
          <w:rFonts w:ascii="ＭＳ ゴシック" w:eastAsia="ＭＳ ゴシック" w:hAnsi="ＭＳ ゴシック" w:hint="eastAsia"/>
          <w:color w:val="000000"/>
          <w:sz w:val="36"/>
          <w:szCs w:val="36"/>
        </w:rPr>
        <w:t>に対するご協力のお願い</w:t>
      </w:r>
    </w:p>
    <w:p w14:paraId="438B1F77" w14:textId="3B45EB1B" w:rsidR="00AD34A5" w:rsidRPr="00633840" w:rsidRDefault="00AD34A5" w:rsidP="005B7E19">
      <w:pPr>
        <w:ind w:right="924"/>
        <w:rPr>
          <w:rFonts w:ascii="ＭＳ Ｐ明朝" w:eastAsia="ＭＳ Ｐ明朝" w:hAnsi="ＭＳ Ｐ明朝"/>
          <w:szCs w:val="21"/>
        </w:rPr>
      </w:pPr>
    </w:p>
    <w:p w14:paraId="0BB71CB0" w14:textId="192278B2" w:rsidR="00ED5C55" w:rsidRDefault="00EE5292" w:rsidP="005E536D">
      <w:pPr>
        <w:ind w:leftChars="2638" w:left="6100"/>
        <w:jc w:val="right"/>
        <w:rPr>
          <w:rFonts w:ascii="ＭＳ Ｐ明朝" w:eastAsia="ＭＳ Ｐ明朝" w:hAnsi="ＭＳ Ｐ明朝"/>
          <w:szCs w:val="21"/>
        </w:rPr>
      </w:pPr>
      <w:r>
        <w:rPr>
          <w:rFonts w:ascii="ＭＳ Ｐ明朝" w:eastAsia="ＭＳ Ｐ明朝" w:hAnsi="ＭＳ Ｐ明朝" w:hint="eastAsia"/>
          <w:szCs w:val="21"/>
        </w:rPr>
        <w:t>研究責任者</w:t>
      </w:r>
    </w:p>
    <w:p w14:paraId="32D0C64F" w14:textId="7047AC99" w:rsidR="00EE5292" w:rsidRDefault="00EE5292" w:rsidP="00823F06">
      <w:pPr>
        <w:ind w:leftChars="2638" w:left="6100"/>
        <w:jc w:val="right"/>
        <w:rPr>
          <w:rFonts w:ascii="ＭＳ Ｐ明朝" w:eastAsia="ＭＳ Ｐ明朝" w:hAnsi="ＭＳ Ｐ明朝"/>
          <w:szCs w:val="21"/>
        </w:rPr>
      </w:pPr>
      <w:r>
        <w:rPr>
          <w:rFonts w:ascii="ＭＳ Ｐ明朝" w:eastAsia="ＭＳ Ｐ明朝" w:hAnsi="ＭＳ Ｐ明朝" w:hint="eastAsia"/>
          <w:szCs w:val="21"/>
        </w:rPr>
        <w:t xml:space="preserve">　　　</w:t>
      </w:r>
      <w:r w:rsidR="00AA3CA9">
        <w:rPr>
          <w:rFonts w:ascii="ＭＳ Ｐ明朝" w:eastAsia="ＭＳ Ｐ明朝" w:hAnsi="ＭＳ Ｐ明朝" w:hint="eastAsia"/>
          <w:szCs w:val="21"/>
        </w:rPr>
        <w:t>坂上逸孝</w:t>
      </w:r>
    </w:p>
    <w:p w14:paraId="4B42E3FC" w14:textId="6B6D4A9A" w:rsidR="00B51BFA" w:rsidRDefault="00EE5292" w:rsidP="00823F06">
      <w:pPr>
        <w:ind w:leftChars="2638" w:left="6100"/>
        <w:jc w:val="right"/>
        <w:rPr>
          <w:rFonts w:ascii="ＭＳ Ｐ明朝" w:eastAsia="ＭＳ Ｐ明朝" w:hAnsi="ＭＳ Ｐ明朝" w:hint="eastAsia"/>
          <w:szCs w:val="21"/>
        </w:rPr>
      </w:pPr>
      <w:r>
        <w:rPr>
          <w:rFonts w:ascii="ＭＳ Ｐ明朝" w:eastAsia="ＭＳ Ｐ明朝" w:hAnsi="ＭＳ Ｐ明朝" w:hint="eastAsia"/>
          <w:szCs w:val="21"/>
        </w:rPr>
        <w:t xml:space="preserve">研究機関名　　</w:t>
      </w:r>
      <w:r w:rsidR="00AA3CA9">
        <w:rPr>
          <w:rFonts w:ascii="ＭＳ Ｐ明朝" w:eastAsia="ＭＳ Ｐ明朝" w:hAnsi="ＭＳ Ｐ明朝" w:hint="eastAsia"/>
          <w:szCs w:val="21"/>
        </w:rPr>
        <w:t>聖マリアンナ医科大学病院</w:t>
      </w:r>
    </w:p>
    <w:p w14:paraId="53D42390" w14:textId="188F8CFF" w:rsidR="00823F06" w:rsidRDefault="00EE5292" w:rsidP="00EF1BB2">
      <w:pPr>
        <w:wordWrap w:val="0"/>
        <w:ind w:leftChars="2638" w:left="6100"/>
        <w:jc w:val="right"/>
        <w:rPr>
          <w:rFonts w:ascii="ＭＳ Ｐ明朝" w:eastAsia="ＭＳ Ｐ明朝" w:hAnsi="ＭＳ Ｐ明朝"/>
          <w:szCs w:val="21"/>
        </w:rPr>
      </w:pPr>
      <w:r>
        <w:rPr>
          <w:rFonts w:ascii="ＭＳ Ｐ明朝" w:eastAsia="ＭＳ Ｐ明朝" w:hAnsi="ＭＳ Ｐ明朝" w:hint="eastAsia"/>
          <w:szCs w:val="21"/>
        </w:rPr>
        <w:t>（所属）</w:t>
      </w:r>
      <w:r w:rsidR="00823F06">
        <w:rPr>
          <w:rFonts w:ascii="ＭＳ Ｐ明朝" w:eastAsia="ＭＳ Ｐ明朝" w:hAnsi="ＭＳ Ｐ明朝" w:hint="eastAsia"/>
          <w:szCs w:val="21"/>
        </w:rPr>
        <w:t xml:space="preserve">　</w:t>
      </w:r>
      <w:r w:rsidR="005E58F8">
        <w:rPr>
          <w:rFonts w:ascii="ＭＳ Ｐ明朝" w:eastAsia="ＭＳ Ｐ明朝" w:hAnsi="ＭＳ Ｐ明朝" w:hint="eastAsia"/>
          <w:szCs w:val="21"/>
        </w:rPr>
        <w:t>薬剤部</w:t>
      </w:r>
    </w:p>
    <w:p w14:paraId="233E2543" w14:textId="77777777" w:rsidR="001B1FD8" w:rsidRPr="0073101E" w:rsidRDefault="001B1FD8" w:rsidP="001B1FD8">
      <w:pPr>
        <w:ind w:firstLineChars="100" w:firstLine="231"/>
        <w:jc w:val="left"/>
        <w:outlineLvl w:val="0"/>
        <w:rPr>
          <w:color w:val="000000"/>
          <w:szCs w:val="24"/>
        </w:rPr>
      </w:pPr>
    </w:p>
    <w:p w14:paraId="22282EF8" w14:textId="3769812A" w:rsidR="001F7876" w:rsidRPr="00EF1BB2" w:rsidRDefault="001B1FD8" w:rsidP="00F57288">
      <w:pPr>
        <w:ind w:firstLineChars="100" w:firstLine="231"/>
        <w:jc w:val="left"/>
        <w:outlineLvl w:val="0"/>
        <w:rPr>
          <w:rFonts w:ascii="ＭＳ 明朝" w:hAnsi="ＭＳ 明朝"/>
          <w:color w:val="000000"/>
          <w:szCs w:val="24"/>
        </w:rPr>
      </w:pPr>
      <w:r w:rsidRPr="00EF1BB2">
        <w:rPr>
          <w:rFonts w:ascii="ＭＳ 明朝" w:hAnsi="ＭＳ 明朝" w:hint="eastAsia"/>
          <w:color w:val="000000"/>
          <w:szCs w:val="24"/>
        </w:rPr>
        <w:t>このたび当院では上記の</w:t>
      </w:r>
      <w:r w:rsidR="00C413DA" w:rsidRPr="00EF1BB2">
        <w:rPr>
          <w:rFonts w:ascii="ＭＳ 明朝" w:hAnsi="ＭＳ 明朝" w:hint="eastAsia"/>
          <w:color w:val="000000"/>
          <w:szCs w:val="24"/>
        </w:rPr>
        <w:t>医学系</w:t>
      </w:r>
      <w:r w:rsidRPr="00EF1BB2">
        <w:rPr>
          <w:rFonts w:ascii="ＭＳ 明朝" w:hAnsi="ＭＳ 明朝" w:hint="eastAsia"/>
          <w:color w:val="000000"/>
          <w:szCs w:val="24"/>
        </w:rPr>
        <w:t>研究を</w:t>
      </w:r>
      <w:r w:rsidR="00F97522" w:rsidRPr="00EF1BB2">
        <w:rPr>
          <w:rFonts w:ascii="ＭＳ 明朝" w:hAnsi="ＭＳ 明朝" w:hint="eastAsia"/>
          <w:color w:val="000000"/>
          <w:szCs w:val="24"/>
        </w:rPr>
        <w:t>、</w:t>
      </w:r>
      <w:r w:rsidR="006D6226" w:rsidRPr="00EF1BB2">
        <w:rPr>
          <w:rFonts w:ascii="ＭＳ 明朝" w:hAnsi="ＭＳ 明朝" w:hint="eastAsia"/>
          <w:color w:val="000000"/>
          <w:szCs w:val="24"/>
        </w:rPr>
        <w:t>慶應義塾大学</w:t>
      </w:r>
      <w:r w:rsidR="005E784F">
        <w:rPr>
          <w:rFonts w:ascii="ＭＳ 明朝" w:hAnsi="ＭＳ 明朝" w:hint="eastAsia"/>
          <w:color w:val="000000"/>
          <w:szCs w:val="24"/>
        </w:rPr>
        <w:t>病院</w:t>
      </w:r>
      <w:r w:rsidR="00F97522" w:rsidRPr="00EF1BB2">
        <w:rPr>
          <w:rFonts w:ascii="ＭＳ 明朝" w:hAnsi="ＭＳ 明朝" w:hint="eastAsia"/>
          <w:color w:val="000000"/>
          <w:szCs w:val="24"/>
        </w:rPr>
        <w:t>倫理委員会の承認</w:t>
      </w:r>
      <w:r w:rsidR="00C413DA" w:rsidRPr="00EF1BB2">
        <w:rPr>
          <w:rFonts w:ascii="ＭＳ 明朝" w:hAnsi="ＭＳ 明朝" w:hint="eastAsia"/>
          <w:color w:val="000000"/>
          <w:szCs w:val="24"/>
        </w:rPr>
        <w:t>ならびに</w:t>
      </w:r>
      <w:r w:rsidR="00AD34A5" w:rsidRPr="00EF1BB2">
        <w:rPr>
          <w:rFonts w:ascii="ＭＳ 明朝" w:hAnsi="ＭＳ 明朝" w:hint="eastAsia"/>
          <w:color w:val="000000"/>
          <w:szCs w:val="24"/>
        </w:rPr>
        <w:t>研究</w:t>
      </w:r>
      <w:r w:rsidR="006D6226" w:rsidRPr="00EF1BB2">
        <w:rPr>
          <w:rFonts w:ascii="ＭＳ 明朝" w:hAnsi="ＭＳ 明朝" w:hint="eastAsia"/>
          <w:color w:val="000000"/>
          <w:szCs w:val="24"/>
        </w:rPr>
        <w:t>機関の長</w:t>
      </w:r>
      <w:r w:rsidR="00F97522" w:rsidRPr="00EF1BB2">
        <w:rPr>
          <w:rFonts w:ascii="ＭＳ 明朝" w:hAnsi="ＭＳ 明朝" w:hint="eastAsia"/>
          <w:color w:val="000000"/>
          <w:szCs w:val="24"/>
        </w:rPr>
        <w:t>の許可</w:t>
      </w:r>
      <w:r w:rsidR="009F4416" w:rsidRPr="00EF1BB2">
        <w:rPr>
          <w:rFonts w:ascii="ＭＳ 明朝" w:hAnsi="ＭＳ 明朝" w:hint="eastAsia"/>
          <w:color w:val="000000"/>
          <w:szCs w:val="24"/>
        </w:rPr>
        <w:t>のもと</w:t>
      </w:r>
      <w:r w:rsidR="00583FBF" w:rsidRPr="00EF1BB2">
        <w:rPr>
          <w:rFonts w:ascii="ＭＳ 明朝" w:hAnsi="ＭＳ 明朝" w:hint="eastAsia"/>
          <w:color w:val="000000"/>
          <w:szCs w:val="24"/>
        </w:rPr>
        <w:t>、倫理指針</w:t>
      </w:r>
      <w:r w:rsidR="00C413DA" w:rsidRPr="00EF1BB2">
        <w:rPr>
          <w:rFonts w:ascii="ＭＳ 明朝" w:hAnsi="ＭＳ 明朝" w:hint="eastAsia"/>
          <w:color w:val="000000"/>
          <w:szCs w:val="24"/>
        </w:rPr>
        <w:t>および</w:t>
      </w:r>
      <w:r w:rsidR="00583FBF" w:rsidRPr="00EF1BB2">
        <w:rPr>
          <w:rFonts w:ascii="ＭＳ 明朝" w:hAnsi="ＭＳ 明朝" w:hint="eastAsia"/>
          <w:color w:val="000000"/>
          <w:szCs w:val="24"/>
        </w:rPr>
        <w:t>法令を遵守して</w:t>
      </w:r>
      <w:r w:rsidRPr="00EF1BB2">
        <w:rPr>
          <w:rFonts w:ascii="ＭＳ 明朝" w:hAnsi="ＭＳ 明朝" w:hint="eastAsia"/>
          <w:color w:val="000000"/>
          <w:szCs w:val="24"/>
        </w:rPr>
        <w:t>実施します。</w:t>
      </w:r>
    </w:p>
    <w:p w14:paraId="7A9E9956" w14:textId="77777777" w:rsidR="00F97522" w:rsidRPr="00EF1BB2" w:rsidRDefault="006D6226" w:rsidP="00F57288">
      <w:pPr>
        <w:ind w:firstLineChars="100" w:firstLine="231"/>
        <w:jc w:val="left"/>
        <w:outlineLvl w:val="0"/>
        <w:rPr>
          <w:rFonts w:ascii="ＭＳ 明朝" w:hAnsi="ＭＳ 明朝"/>
          <w:color w:val="000000"/>
          <w:szCs w:val="24"/>
        </w:rPr>
      </w:pPr>
      <w:r w:rsidRPr="00EF1BB2">
        <w:rPr>
          <w:rFonts w:ascii="ＭＳ 明朝" w:hAnsi="ＭＳ 明朝" w:hint="eastAsia"/>
          <w:color w:val="000000"/>
          <w:szCs w:val="24"/>
        </w:rPr>
        <w:t>今回の研究では、同意取得が困難な対象となる患者さんへ向けて、情報を公開しております。なお</w:t>
      </w:r>
      <w:r w:rsidR="001B1FD8" w:rsidRPr="00EF1BB2">
        <w:rPr>
          <w:rFonts w:ascii="ＭＳ 明朝" w:hAnsi="ＭＳ 明朝" w:hint="eastAsia"/>
          <w:color w:val="000000"/>
          <w:szCs w:val="24"/>
        </w:rPr>
        <w:t>この研究を実施することによる</w:t>
      </w:r>
      <w:r w:rsidR="00587D9C" w:rsidRPr="00EF1BB2">
        <w:rPr>
          <w:rFonts w:ascii="ＭＳ 明朝" w:hAnsi="ＭＳ 明朝" w:hint="eastAsia"/>
          <w:color w:val="000000"/>
          <w:szCs w:val="24"/>
        </w:rPr>
        <w:t>、</w:t>
      </w:r>
      <w:r w:rsidR="001B1FD8" w:rsidRPr="00EF1BB2">
        <w:rPr>
          <w:rFonts w:ascii="ＭＳ 明朝" w:hAnsi="ＭＳ 明朝" w:hint="eastAsia"/>
          <w:color w:val="000000"/>
          <w:szCs w:val="24"/>
        </w:rPr>
        <w:t>患者さんへの新たな負担は一切ありません。また患者さんのプライバシー保護については最善を尽くします。</w:t>
      </w:r>
    </w:p>
    <w:p w14:paraId="316D6FC1" w14:textId="2171BA16" w:rsidR="00F57288" w:rsidRPr="00EF1BB2" w:rsidRDefault="001B1FD8" w:rsidP="00E70B9C">
      <w:pPr>
        <w:ind w:firstLineChars="100" w:firstLine="231"/>
        <w:jc w:val="left"/>
        <w:outlineLvl w:val="0"/>
        <w:rPr>
          <w:rFonts w:ascii="ＭＳ 明朝" w:hAnsi="ＭＳ 明朝"/>
          <w:szCs w:val="24"/>
        </w:rPr>
      </w:pPr>
      <w:r w:rsidRPr="00EF1BB2">
        <w:rPr>
          <w:rFonts w:ascii="ＭＳ 明朝" w:hAnsi="ＭＳ 明朝" w:hint="eastAsia"/>
          <w:szCs w:val="24"/>
        </w:rPr>
        <w:t>本研究への協力を望まれない患者さんは、</w:t>
      </w:r>
      <w:r w:rsidR="000E038E" w:rsidRPr="00EF1BB2">
        <w:rPr>
          <w:rFonts w:ascii="ＭＳ 明朝" w:hAnsi="ＭＳ 明朝" w:hint="eastAsia"/>
          <w:szCs w:val="24"/>
        </w:rPr>
        <w:t>その旨</w:t>
      </w:r>
      <w:r w:rsidR="00E70B9C" w:rsidRPr="00EF1BB2">
        <w:rPr>
          <w:rFonts w:ascii="ＭＳ 明朝" w:hAnsi="ＭＳ 明朝" w:hint="eastAsia"/>
          <w:szCs w:val="24"/>
        </w:rPr>
        <w:t>を</w:t>
      </w:r>
      <w:r w:rsidR="00F97522" w:rsidRPr="00EF1BB2">
        <w:rPr>
          <w:rFonts w:ascii="ＭＳ 明朝" w:hAnsi="ＭＳ 明朝" w:hint="eastAsia"/>
          <w:szCs w:val="24"/>
        </w:rPr>
        <w:t>「</w:t>
      </w:r>
      <w:r w:rsidR="00822C45">
        <w:rPr>
          <w:rFonts w:ascii="ＭＳ 明朝" w:hAnsi="ＭＳ 明朝" w:hint="eastAsia"/>
          <w:szCs w:val="24"/>
        </w:rPr>
        <w:t>９</w:t>
      </w:r>
      <w:r w:rsidR="00E70B9C" w:rsidRPr="00EF1BB2">
        <w:rPr>
          <w:rFonts w:ascii="ＭＳ 明朝" w:hAnsi="ＭＳ 明朝"/>
          <w:szCs w:val="24"/>
        </w:rPr>
        <w:t xml:space="preserve"> </w:t>
      </w:r>
      <w:r w:rsidR="00F97522" w:rsidRPr="00EF1BB2">
        <w:rPr>
          <w:rFonts w:ascii="ＭＳ 明朝" w:hAnsi="ＭＳ 明朝" w:hint="eastAsia"/>
          <w:szCs w:val="24"/>
        </w:rPr>
        <w:t>お問い合わせ」に示しました連絡先</w:t>
      </w:r>
      <w:r w:rsidRPr="00EF1BB2">
        <w:rPr>
          <w:rFonts w:ascii="ＭＳ 明朝" w:hAnsi="ＭＳ 明朝" w:hint="eastAsia"/>
          <w:szCs w:val="24"/>
        </w:rPr>
        <w:t>まで</w:t>
      </w:r>
      <w:r w:rsidR="00F97522" w:rsidRPr="00EF1BB2">
        <w:rPr>
          <w:rFonts w:ascii="ＭＳ 明朝" w:hAnsi="ＭＳ 明朝" w:hint="eastAsia"/>
          <w:szCs w:val="24"/>
        </w:rPr>
        <w:t>お申し出</w:t>
      </w:r>
      <w:r w:rsidR="00CB6959" w:rsidRPr="00EF1BB2">
        <w:rPr>
          <w:rFonts w:ascii="ＭＳ 明朝" w:hAnsi="ＭＳ 明朝" w:hint="eastAsia"/>
          <w:szCs w:val="24"/>
        </w:rPr>
        <w:t>下さい</w:t>
      </w:r>
      <w:r w:rsidR="00E70B9C" w:rsidRPr="00EF1BB2">
        <w:rPr>
          <w:rFonts w:ascii="ＭＳ 明朝" w:hAnsi="ＭＳ 明朝" w:hint="eastAsia"/>
          <w:szCs w:val="24"/>
        </w:rPr>
        <w:t>ますよう</w:t>
      </w:r>
      <w:r w:rsidRPr="00EF1BB2">
        <w:rPr>
          <w:rFonts w:ascii="ＭＳ 明朝" w:hAnsi="ＭＳ 明朝" w:hint="eastAsia"/>
          <w:szCs w:val="24"/>
        </w:rPr>
        <w:t>お願い</w:t>
      </w:r>
      <w:r w:rsidR="00FB3AAF" w:rsidRPr="00EF1BB2">
        <w:rPr>
          <w:rFonts w:ascii="ＭＳ 明朝" w:hAnsi="ＭＳ 明朝" w:hint="eastAsia"/>
          <w:szCs w:val="24"/>
        </w:rPr>
        <w:t>いた</w:t>
      </w:r>
      <w:r w:rsidRPr="00EF1BB2">
        <w:rPr>
          <w:rFonts w:ascii="ＭＳ 明朝" w:hAnsi="ＭＳ 明朝" w:hint="eastAsia"/>
          <w:szCs w:val="24"/>
        </w:rPr>
        <w:t>します。</w:t>
      </w:r>
    </w:p>
    <w:p w14:paraId="4E650E29" w14:textId="77777777" w:rsidR="001B1FD8" w:rsidRPr="0073101E" w:rsidRDefault="001B1FD8" w:rsidP="001B1FD8">
      <w:pPr>
        <w:outlineLvl w:val="0"/>
        <w:rPr>
          <w:color w:val="000000"/>
          <w:szCs w:val="24"/>
        </w:rPr>
      </w:pPr>
    </w:p>
    <w:p w14:paraId="15DD2CF0" w14:textId="77777777" w:rsidR="001B1FD8" w:rsidRPr="0073101E" w:rsidRDefault="001B1FD8" w:rsidP="001B1FD8">
      <w:pPr>
        <w:outlineLvl w:val="0"/>
        <w:rPr>
          <w:color w:val="000000"/>
          <w:szCs w:val="24"/>
        </w:rPr>
      </w:pPr>
      <w:r w:rsidRPr="0073101E">
        <w:rPr>
          <w:rFonts w:hint="eastAsia"/>
          <w:color w:val="000000"/>
          <w:szCs w:val="24"/>
        </w:rPr>
        <w:t>１　対象となる方</w:t>
      </w:r>
    </w:p>
    <w:p w14:paraId="7FD43B2A" w14:textId="6737F98B" w:rsidR="006D6226" w:rsidRPr="00EF1BB2" w:rsidRDefault="00122809" w:rsidP="008025D7">
      <w:pPr>
        <w:ind w:firstLineChars="100" w:firstLine="231"/>
        <w:outlineLvl w:val="0"/>
        <w:rPr>
          <w:rFonts w:ascii="ＭＳ 明朝" w:hAnsi="ＭＳ 明朝"/>
          <w:color w:val="000000"/>
          <w:szCs w:val="24"/>
        </w:rPr>
      </w:pPr>
      <w:r w:rsidRPr="00EF1BB2">
        <w:rPr>
          <w:rFonts w:ascii="ＭＳ 明朝" w:hAnsi="ＭＳ 明朝" w:hint="eastAsia"/>
          <w:color w:val="000000"/>
          <w:szCs w:val="24"/>
        </w:rPr>
        <w:t>20</w:t>
      </w:r>
      <w:r w:rsidR="008546D0">
        <w:rPr>
          <w:rFonts w:ascii="ＭＳ 明朝" w:hAnsi="ＭＳ 明朝" w:hint="eastAsia"/>
          <w:color w:val="000000"/>
          <w:szCs w:val="24"/>
        </w:rPr>
        <w:t>21</w:t>
      </w:r>
      <w:r w:rsidRPr="00EF1BB2">
        <w:rPr>
          <w:rFonts w:ascii="ＭＳ 明朝" w:hAnsi="ＭＳ 明朝" w:hint="eastAsia"/>
          <w:color w:val="000000"/>
          <w:szCs w:val="24"/>
        </w:rPr>
        <w:t>年</w:t>
      </w:r>
      <w:r w:rsidR="008546D0" w:rsidRPr="008546D0">
        <w:rPr>
          <w:rFonts w:ascii="ＭＳ 明朝" w:hAnsi="ＭＳ 明朝" w:hint="eastAsia"/>
          <w:szCs w:val="24"/>
        </w:rPr>
        <w:t>12</w:t>
      </w:r>
      <w:r w:rsidRPr="00EF1BB2">
        <w:rPr>
          <w:rFonts w:ascii="ＭＳ 明朝" w:hAnsi="ＭＳ 明朝" w:hint="eastAsia"/>
          <w:color w:val="000000"/>
          <w:szCs w:val="24"/>
        </w:rPr>
        <w:t>月1日よ</w:t>
      </w:r>
      <w:r w:rsidRPr="00145C45">
        <w:rPr>
          <w:rFonts w:ascii="ＭＳ 明朝" w:hAnsi="ＭＳ 明朝" w:hint="eastAsia"/>
          <w:color w:val="000000"/>
          <w:szCs w:val="24"/>
        </w:rPr>
        <w:t>り202</w:t>
      </w:r>
      <w:r w:rsidR="006B62B7" w:rsidRPr="00145C45">
        <w:rPr>
          <w:rFonts w:ascii="ＭＳ 明朝" w:hAnsi="ＭＳ 明朝"/>
          <w:color w:val="000000"/>
          <w:szCs w:val="24"/>
        </w:rPr>
        <w:t>6</w:t>
      </w:r>
      <w:r w:rsidRPr="00145C45">
        <w:rPr>
          <w:rFonts w:ascii="ＭＳ 明朝" w:hAnsi="ＭＳ 明朝" w:hint="eastAsia"/>
          <w:color w:val="000000"/>
          <w:szCs w:val="24"/>
        </w:rPr>
        <w:t>年3月31日までの期間に、</w:t>
      </w:r>
      <w:r w:rsidR="008025D7" w:rsidRPr="00145C45">
        <w:rPr>
          <w:rFonts w:ascii="ＭＳ 明朝" w:hAnsi="ＭＳ 明朝" w:hint="eastAsia"/>
          <w:color w:val="000000"/>
          <w:szCs w:val="24"/>
        </w:rPr>
        <w:t>根治切除不能な</w:t>
      </w:r>
      <w:r w:rsidR="00D47750" w:rsidRPr="00145C45">
        <w:rPr>
          <w:rFonts w:ascii="ＭＳ 明朝" w:hAnsi="ＭＳ 明朝" w:hint="eastAsia"/>
          <w:color w:val="000000"/>
          <w:szCs w:val="24"/>
        </w:rPr>
        <w:t>尿路上皮癌</w:t>
      </w:r>
      <w:r w:rsidR="008025D7" w:rsidRPr="00145C45">
        <w:rPr>
          <w:rFonts w:ascii="ＭＳ 明朝" w:hAnsi="ＭＳ 明朝" w:hint="eastAsia"/>
          <w:color w:val="000000"/>
          <w:szCs w:val="24"/>
        </w:rPr>
        <w:t>のため入院・通院した方のうちパドセブ</w:t>
      </w:r>
      <w:r w:rsidR="008025D7" w:rsidRPr="00145C45">
        <w:rPr>
          <w:rFonts w:ascii="ＭＳ 明朝" w:hAnsi="ＭＳ 明朝" w:hint="eastAsia"/>
          <w:color w:val="000000"/>
          <w:szCs w:val="24"/>
          <w:vertAlign w:val="superscript"/>
        </w:rPr>
        <w:t>®</w:t>
      </w:r>
      <w:r w:rsidR="008025D7" w:rsidRPr="00145C45">
        <w:rPr>
          <w:rFonts w:ascii="ＭＳ 明朝" w:hAnsi="ＭＳ 明朝" w:hint="eastAsia"/>
          <w:color w:val="000000"/>
          <w:szCs w:val="24"/>
        </w:rPr>
        <w:t>（</w:t>
      </w:r>
      <w:r w:rsidR="00C26916" w:rsidRPr="00145C45">
        <w:rPr>
          <w:rFonts w:ascii="ＭＳ 明朝" w:hAnsi="ＭＳ 明朝" w:hint="eastAsia"/>
          <w:color w:val="000000"/>
          <w:szCs w:val="24"/>
        </w:rPr>
        <w:t>エンホルツマブ</w:t>
      </w:r>
      <w:r w:rsidR="009C74DA">
        <w:rPr>
          <w:rFonts w:ascii="ＭＳ 明朝" w:hAnsi="ＭＳ 明朝" w:hint="eastAsia"/>
          <w:color w:val="000000"/>
          <w:szCs w:val="24"/>
        </w:rPr>
        <w:t>ベ</w:t>
      </w:r>
      <w:r w:rsidR="00C26916">
        <w:rPr>
          <w:rFonts w:ascii="ＭＳ 明朝" w:hAnsi="ＭＳ 明朝" w:hint="eastAsia"/>
          <w:color w:val="000000"/>
          <w:szCs w:val="24"/>
        </w:rPr>
        <w:t>ドチン）</w:t>
      </w:r>
      <w:r w:rsidR="006B62B7">
        <w:rPr>
          <w:rFonts w:ascii="ＭＳ 明朝" w:hAnsi="ＭＳ 明朝" w:hint="eastAsia"/>
          <w:color w:val="000000"/>
          <w:szCs w:val="24"/>
        </w:rPr>
        <w:t>±</w:t>
      </w:r>
      <w:r w:rsidR="008025D7" w:rsidRPr="008025D7">
        <w:rPr>
          <w:rFonts w:ascii="ＭＳ 明朝" w:hAnsi="ＭＳ 明朝" w:hint="eastAsia"/>
          <w:color w:val="000000"/>
          <w:szCs w:val="24"/>
        </w:rPr>
        <w:t>キイトルーダ</w:t>
      </w:r>
      <w:r w:rsidR="008025D7" w:rsidRPr="009452EF">
        <w:rPr>
          <w:rFonts w:ascii="ＭＳ 明朝" w:hAnsi="ＭＳ 明朝" w:hint="eastAsia"/>
          <w:color w:val="000000"/>
          <w:szCs w:val="24"/>
          <w:vertAlign w:val="superscript"/>
        </w:rPr>
        <w:t>®</w:t>
      </w:r>
      <w:r w:rsidR="008025D7">
        <w:rPr>
          <w:rFonts w:ascii="ＭＳ 明朝" w:hAnsi="ＭＳ 明朝" w:hint="eastAsia"/>
          <w:color w:val="000000"/>
          <w:szCs w:val="24"/>
        </w:rPr>
        <w:t>（</w:t>
      </w:r>
      <w:r w:rsidR="006B62B7" w:rsidRPr="006B62B7">
        <w:rPr>
          <w:rFonts w:ascii="ＭＳ 明朝" w:hAnsi="ＭＳ 明朝" w:hint="eastAsia"/>
          <w:color w:val="000000"/>
          <w:szCs w:val="24"/>
        </w:rPr>
        <w:t>ペムブロリズマブ</w:t>
      </w:r>
      <w:r w:rsidR="008025D7">
        <w:rPr>
          <w:rFonts w:ascii="ＭＳ 明朝" w:hAnsi="ＭＳ 明朝" w:hint="eastAsia"/>
          <w:color w:val="000000"/>
          <w:szCs w:val="24"/>
        </w:rPr>
        <w:t>）</w:t>
      </w:r>
      <w:r w:rsidR="00D47750">
        <w:rPr>
          <w:rFonts w:ascii="ＭＳ 明朝" w:hAnsi="ＭＳ 明朝" w:hint="eastAsia"/>
          <w:color w:val="000000"/>
          <w:szCs w:val="24"/>
        </w:rPr>
        <w:t>療法を</w:t>
      </w:r>
      <w:r w:rsidR="00FB185E">
        <w:rPr>
          <w:rFonts w:ascii="ＭＳ 明朝" w:hAnsi="ＭＳ 明朝" w:hint="eastAsia"/>
          <w:color w:val="000000"/>
          <w:szCs w:val="24"/>
        </w:rPr>
        <w:t>受けた18歳以上の方</w:t>
      </w:r>
      <w:r w:rsidR="00C26916">
        <w:rPr>
          <w:rFonts w:ascii="ＭＳ 明朝" w:hAnsi="ＭＳ 明朝" w:hint="eastAsia"/>
          <w:color w:val="000000"/>
          <w:szCs w:val="24"/>
        </w:rPr>
        <w:t>。</w:t>
      </w:r>
    </w:p>
    <w:p w14:paraId="537D4D3C" w14:textId="77777777" w:rsidR="002A67D2" w:rsidRDefault="002A67D2" w:rsidP="001B1FD8">
      <w:pPr>
        <w:outlineLvl w:val="0"/>
        <w:rPr>
          <w:color w:val="000000"/>
          <w:szCs w:val="24"/>
        </w:rPr>
      </w:pPr>
    </w:p>
    <w:p w14:paraId="0908CCBE" w14:textId="77777777" w:rsidR="00720EFF" w:rsidRPr="0073101E" w:rsidRDefault="00720EFF" w:rsidP="00720EFF">
      <w:pPr>
        <w:outlineLvl w:val="0"/>
        <w:rPr>
          <w:color w:val="000000"/>
          <w:szCs w:val="24"/>
        </w:rPr>
      </w:pPr>
      <w:r w:rsidRPr="0073101E">
        <w:rPr>
          <w:rFonts w:hint="eastAsia"/>
          <w:color w:val="000000"/>
          <w:szCs w:val="24"/>
        </w:rPr>
        <w:t>２　研究課題名</w:t>
      </w:r>
    </w:p>
    <w:p w14:paraId="31A3559D" w14:textId="51FD04AA" w:rsidR="00720EFF" w:rsidRPr="00EF1BB2" w:rsidRDefault="00720EFF" w:rsidP="00E343FC">
      <w:pPr>
        <w:ind w:firstLineChars="100" w:firstLine="231"/>
        <w:outlineLvl w:val="0"/>
        <w:rPr>
          <w:rFonts w:ascii="ＭＳ 明朝" w:hAnsi="ＭＳ 明朝"/>
          <w:color w:val="000000"/>
          <w:szCs w:val="24"/>
        </w:rPr>
      </w:pPr>
      <w:r w:rsidRPr="00EF1BB2">
        <w:rPr>
          <w:rFonts w:ascii="ＭＳ 明朝" w:hAnsi="ＭＳ 明朝" w:hint="eastAsia"/>
          <w:color w:val="000000"/>
          <w:szCs w:val="24"/>
        </w:rPr>
        <w:t>承認番号</w:t>
      </w:r>
      <w:r w:rsidRPr="00EF1BB2">
        <w:rPr>
          <w:rFonts w:ascii="ＭＳ 明朝" w:hAnsi="ＭＳ 明朝" w:hint="eastAsia"/>
          <w:color w:val="000000"/>
          <w:szCs w:val="24"/>
        </w:rPr>
        <w:tab/>
      </w:r>
      <w:r w:rsidR="003F39E9">
        <w:rPr>
          <w:rFonts w:ascii="ＭＳ 明朝" w:hAnsi="ＭＳ 明朝" w:hint="eastAsia"/>
          <w:szCs w:val="24"/>
        </w:rPr>
        <w:t>20241206</w:t>
      </w:r>
    </w:p>
    <w:p w14:paraId="6218318A" w14:textId="1B86E531" w:rsidR="00720EFF" w:rsidRPr="00EF1BB2" w:rsidRDefault="00720EFF" w:rsidP="0047721C">
      <w:pPr>
        <w:ind w:leftChars="100" w:left="1702" w:hangingChars="636" w:hanging="1471"/>
        <w:outlineLvl w:val="0"/>
        <w:rPr>
          <w:rFonts w:ascii="ＭＳ 明朝" w:hAnsi="ＭＳ 明朝"/>
          <w:color w:val="000000"/>
          <w:szCs w:val="24"/>
        </w:rPr>
      </w:pPr>
      <w:r w:rsidRPr="00EF1BB2">
        <w:rPr>
          <w:rFonts w:ascii="ＭＳ 明朝" w:hAnsi="ＭＳ 明朝" w:hint="eastAsia"/>
          <w:color w:val="000000"/>
          <w:szCs w:val="24"/>
        </w:rPr>
        <w:t>研究課題名</w:t>
      </w:r>
      <w:r w:rsidRPr="00EF1BB2">
        <w:rPr>
          <w:rFonts w:ascii="ＭＳ 明朝" w:hAnsi="ＭＳ 明朝" w:hint="eastAsia"/>
          <w:color w:val="000000"/>
          <w:szCs w:val="24"/>
        </w:rPr>
        <w:tab/>
      </w:r>
      <w:r w:rsidR="00FE01E7" w:rsidRPr="00FE01E7">
        <w:rPr>
          <w:rFonts w:ascii="ＭＳ 明朝" w:hAnsi="ＭＳ 明朝" w:hint="eastAsia"/>
          <w:color w:val="000000"/>
          <w:szCs w:val="24"/>
        </w:rPr>
        <w:t>エンホルツマブベドチン投与時の有害事象軽減を目的とした</w:t>
      </w:r>
      <w:r w:rsidR="007818F3">
        <w:rPr>
          <w:rFonts w:ascii="ＭＳ 明朝" w:hAnsi="ＭＳ 明朝" w:hint="eastAsia"/>
          <w:color w:val="000000"/>
          <w:szCs w:val="24"/>
        </w:rPr>
        <w:t>前投薬</w:t>
      </w:r>
      <w:r w:rsidR="00FE01E7" w:rsidRPr="00FE01E7">
        <w:rPr>
          <w:rFonts w:ascii="ＭＳ 明朝" w:hAnsi="ＭＳ 明朝" w:hint="eastAsia"/>
          <w:color w:val="000000"/>
          <w:szCs w:val="24"/>
        </w:rPr>
        <w:t>の</w:t>
      </w:r>
      <w:r w:rsidR="00473649">
        <w:rPr>
          <w:rFonts w:ascii="ＭＳ 明朝" w:hAnsi="ＭＳ 明朝" w:hint="eastAsia"/>
          <w:color w:val="000000"/>
          <w:szCs w:val="24"/>
        </w:rPr>
        <w:t>比較検討</w:t>
      </w:r>
      <w:r w:rsidR="00FE01E7" w:rsidRPr="00FE01E7">
        <w:rPr>
          <w:rFonts w:ascii="ＭＳ 明朝" w:hAnsi="ＭＳ 明朝" w:hint="eastAsia"/>
          <w:color w:val="000000"/>
          <w:szCs w:val="24"/>
        </w:rPr>
        <w:t>：多機関共同後方視的観察研究</w:t>
      </w:r>
    </w:p>
    <w:p w14:paraId="4D5ADCC5" w14:textId="77777777" w:rsidR="0068443D" w:rsidRDefault="0068443D" w:rsidP="001B1FD8">
      <w:pPr>
        <w:outlineLvl w:val="0"/>
        <w:rPr>
          <w:color w:val="000000"/>
          <w:szCs w:val="24"/>
        </w:rPr>
      </w:pPr>
    </w:p>
    <w:p w14:paraId="46E8739E" w14:textId="77777777" w:rsidR="00720EFF" w:rsidRDefault="00720EFF" w:rsidP="00720EFF">
      <w:pPr>
        <w:outlineLvl w:val="0"/>
        <w:rPr>
          <w:color w:val="000000"/>
          <w:szCs w:val="24"/>
        </w:rPr>
      </w:pPr>
      <w:r w:rsidRPr="0073101E">
        <w:rPr>
          <w:rFonts w:hint="eastAsia"/>
          <w:color w:val="000000"/>
          <w:szCs w:val="24"/>
        </w:rPr>
        <w:t xml:space="preserve">３　</w:t>
      </w:r>
      <w:r w:rsidRPr="001F7876">
        <w:rPr>
          <w:rFonts w:hint="eastAsia"/>
          <w:color w:val="000000"/>
          <w:szCs w:val="24"/>
        </w:rPr>
        <w:t>研究組織</w:t>
      </w:r>
    </w:p>
    <w:tbl>
      <w:tblPr>
        <w:tblW w:w="0" w:type="auto"/>
        <w:tblInd w:w="339" w:type="dxa"/>
        <w:tblLook w:val="04A0" w:firstRow="1" w:lastRow="0" w:firstColumn="1" w:lastColumn="0" w:noHBand="0" w:noVBand="1"/>
      </w:tblPr>
      <w:tblGrid>
        <w:gridCol w:w="4056"/>
        <w:gridCol w:w="5809"/>
      </w:tblGrid>
      <w:tr w:rsidR="00720EFF" w:rsidRPr="00587781" w14:paraId="7DB07492" w14:textId="77777777" w:rsidTr="009E6D37">
        <w:tc>
          <w:tcPr>
            <w:tcW w:w="4056" w:type="dxa"/>
            <w:shd w:val="clear" w:color="auto" w:fill="auto"/>
          </w:tcPr>
          <w:p w14:paraId="5EA8623E" w14:textId="77777777" w:rsidR="00720EFF" w:rsidRPr="00587781" w:rsidRDefault="00720EFF" w:rsidP="00636842">
            <w:pPr>
              <w:outlineLvl w:val="0"/>
              <w:rPr>
                <w:szCs w:val="24"/>
                <w:u w:val="single"/>
              </w:rPr>
            </w:pPr>
            <w:bookmarkStart w:id="0" w:name="_Hlk164958115"/>
            <w:r w:rsidRPr="00587781">
              <w:rPr>
                <w:rFonts w:hint="eastAsia"/>
                <w:szCs w:val="24"/>
                <w:u w:val="single"/>
              </w:rPr>
              <w:t>研究代表機関</w:t>
            </w:r>
          </w:p>
        </w:tc>
        <w:tc>
          <w:tcPr>
            <w:tcW w:w="5809" w:type="dxa"/>
            <w:shd w:val="clear" w:color="auto" w:fill="auto"/>
          </w:tcPr>
          <w:p w14:paraId="7CCDC94C" w14:textId="1E21D976" w:rsidR="00720EFF" w:rsidRPr="00587781" w:rsidRDefault="00720EFF" w:rsidP="008F4AEB">
            <w:pPr>
              <w:outlineLvl w:val="0"/>
              <w:rPr>
                <w:szCs w:val="24"/>
                <w:u w:val="single"/>
              </w:rPr>
            </w:pPr>
            <w:r w:rsidRPr="00587781">
              <w:rPr>
                <w:rFonts w:hint="eastAsia"/>
                <w:szCs w:val="24"/>
                <w:u w:val="single"/>
              </w:rPr>
              <w:t>研究代表者</w:t>
            </w:r>
          </w:p>
        </w:tc>
      </w:tr>
      <w:bookmarkEnd w:id="0"/>
      <w:tr w:rsidR="00720EFF" w:rsidRPr="00587781" w14:paraId="45C1D771" w14:textId="77777777" w:rsidTr="009E6D37">
        <w:trPr>
          <w:trHeight w:val="321"/>
        </w:trPr>
        <w:tc>
          <w:tcPr>
            <w:tcW w:w="4056" w:type="dxa"/>
            <w:shd w:val="clear" w:color="auto" w:fill="auto"/>
          </w:tcPr>
          <w:p w14:paraId="757510ED" w14:textId="0F4052F2" w:rsidR="00720EFF" w:rsidRPr="00122809" w:rsidRDefault="00122809" w:rsidP="00EF1BB2">
            <w:pPr>
              <w:outlineLvl w:val="0"/>
              <w:rPr>
                <w:szCs w:val="24"/>
              </w:rPr>
            </w:pPr>
            <w:r w:rsidRPr="00122809">
              <w:rPr>
                <w:rFonts w:hint="eastAsia"/>
                <w:szCs w:val="24"/>
              </w:rPr>
              <w:t>慶應義塾大学</w:t>
            </w:r>
            <w:r w:rsidR="002C1BAF">
              <w:rPr>
                <w:rFonts w:hint="eastAsia"/>
                <w:szCs w:val="24"/>
              </w:rPr>
              <w:t>病院　薬剤部</w:t>
            </w:r>
          </w:p>
        </w:tc>
        <w:tc>
          <w:tcPr>
            <w:tcW w:w="5809" w:type="dxa"/>
            <w:shd w:val="clear" w:color="auto" w:fill="auto"/>
          </w:tcPr>
          <w:p w14:paraId="27175919" w14:textId="0EFA958C" w:rsidR="00720EFF" w:rsidRPr="0068443D" w:rsidRDefault="008F4AEB" w:rsidP="00EF1BB2">
            <w:pPr>
              <w:outlineLvl w:val="0"/>
              <w:rPr>
                <w:szCs w:val="24"/>
              </w:rPr>
            </w:pPr>
            <w:r>
              <w:rPr>
                <w:rFonts w:hint="eastAsia"/>
                <w:szCs w:val="24"/>
              </w:rPr>
              <w:t>（</w:t>
            </w:r>
            <w:r w:rsidR="002C1BAF">
              <w:rPr>
                <w:rFonts w:hint="eastAsia"/>
                <w:szCs w:val="24"/>
              </w:rPr>
              <w:t>部長</w:t>
            </w:r>
            <w:r>
              <w:rPr>
                <w:rFonts w:hint="eastAsia"/>
                <w:szCs w:val="24"/>
              </w:rPr>
              <w:t>）</w:t>
            </w:r>
            <w:r w:rsidR="00834B68">
              <w:rPr>
                <w:rFonts w:hint="eastAsia"/>
                <w:szCs w:val="24"/>
              </w:rPr>
              <w:t>大谷壽一</w:t>
            </w:r>
          </w:p>
        </w:tc>
      </w:tr>
    </w:tbl>
    <w:p w14:paraId="284A837D" w14:textId="77777777" w:rsidR="00674D73" w:rsidRDefault="00674D73" w:rsidP="00674D73">
      <w:pPr>
        <w:outlineLvl w:val="0"/>
        <w:rPr>
          <w:color w:val="000000"/>
          <w:szCs w:val="24"/>
        </w:rPr>
      </w:pPr>
    </w:p>
    <w:tbl>
      <w:tblPr>
        <w:tblW w:w="0" w:type="auto"/>
        <w:tblInd w:w="339" w:type="dxa"/>
        <w:tblLook w:val="04A0" w:firstRow="1" w:lastRow="0" w:firstColumn="1" w:lastColumn="0" w:noHBand="0" w:noVBand="1"/>
      </w:tblPr>
      <w:tblGrid>
        <w:gridCol w:w="4056"/>
        <w:gridCol w:w="5809"/>
      </w:tblGrid>
      <w:tr w:rsidR="00674D73" w:rsidRPr="00587781" w14:paraId="57DE5DD7" w14:textId="77777777" w:rsidTr="009C7655">
        <w:tc>
          <w:tcPr>
            <w:tcW w:w="4056" w:type="dxa"/>
            <w:shd w:val="clear" w:color="auto" w:fill="auto"/>
          </w:tcPr>
          <w:p w14:paraId="4DA30D9A" w14:textId="77777777" w:rsidR="00674D73" w:rsidRPr="00587781" w:rsidRDefault="00674D73" w:rsidP="009C7655">
            <w:pPr>
              <w:outlineLvl w:val="0"/>
              <w:rPr>
                <w:szCs w:val="24"/>
                <w:u w:val="single"/>
              </w:rPr>
            </w:pPr>
            <w:r>
              <w:rPr>
                <w:rFonts w:hint="eastAsia"/>
                <w:szCs w:val="24"/>
                <w:u w:val="single"/>
              </w:rPr>
              <w:t>共同研究</w:t>
            </w:r>
            <w:r w:rsidRPr="003D5DEA">
              <w:rPr>
                <w:rFonts w:hint="eastAsia"/>
                <w:szCs w:val="24"/>
                <w:u w:val="single"/>
              </w:rPr>
              <w:t>機関</w:t>
            </w:r>
          </w:p>
        </w:tc>
        <w:tc>
          <w:tcPr>
            <w:tcW w:w="5809" w:type="dxa"/>
            <w:shd w:val="clear" w:color="auto" w:fill="auto"/>
          </w:tcPr>
          <w:p w14:paraId="034DB9D2" w14:textId="047532A8" w:rsidR="00674D73" w:rsidRPr="00587781" w:rsidRDefault="00674D73" w:rsidP="009C7655">
            <w:pPr>
              <w:outlineLvl w:val="0"/>
              <w:rPr>
                <w:szCs w:val="24"/>
                <w:u w:val="single"/>
              </w:rPr>
            </w:pPr>
            <w:r>
              <w:rPr>
                <w:rFonts w:hint="eastAsia"/>
                <w:szCs w:val="24"/>
                <w:u w:val="single"/>
              </w:rPr>
              <w:t>研究責任者</w:t>
            </w:r>
          </w:p>
        </w:tc>
      </w:tr>
      <w:tr w:rsidR="00674D73" w:rsidRPr="003D5DEA" w14:paraId="3D7C7FD1" w14:textId="77777777" w:rsidTr="009C7655">
        <w:tc>
          <w:tcPr>
            <w:tcW w:w="4056" w:type="dxa"/>
            <w:shd w:val="clear" w:color="auto" w:fill="auto"/>
          </w:tcPr>
          <w:p w14:paraId="08C2F5ED" w14:textId="427EA5CA" w:rsidR="00674D73" w:rsidRPr="009727E3" w:rsidRDefault="00674D73" w:rsidP="009C7655">
            <w:pPr>
              <w:outlineLvl w:val="0"/>
              <w:rPr>
                <w:szCs w:val="24"/>
              </w:rPr>
            </w:pPr>
            <w:r>
              <w:rPr>
                <w:rFonts w:hint="eastAsia"/>
                <w:szCs w:val="24"/>
              </w:rPr>
              <w:t>聖マリアンナ医科大学病院</w:t>
            </w:r>
            <w:r>
              <w:rPr>
                <w:rFonts w:hint="eastAsia"/>
                <w:szCs w:val="24"/>
              </w:rPr>
              <w:t xml:space="preserve"> </w:t>
            </w:r>
            <w:r w:rsidR="009E6D37">
              <w:rPr>
                <w:rFonts w:hint="eastAsia"/>
                <w:szCs w:val="24"/>
              </w:rPr>
              <w:t xml:space="preserve">薬剤部　　</w:t>
            </w:r>
          </w:p>
        </w:tc>
        <w:tc>
          <w:tcPr>
            <w:tcW w:w="5809" w:type="dxa"/>
            <w:shd w:val="clear" w:color="auto" w:fill="auto"/>
          </w:tcPr>
          <w:p w14:paraId="3A613008" w14:textId="05476E8F" w:rsidR="00674D73" w:rsidRPr="009727E3" w:rsidRDefault="00674D73" w:rsidP="009C7655">
            <w:pPr>
              <w:outlineLvl w:val="0"/>
              <w:rPr>
                <w:szCs w:val="24"/>
              </w:rPr>
            </w:pPr>
            <w:r>
              <w:rPr>
                <w:rFonts w:hint="eastAsia"/>
                <w:szCs w:val="24"/>
              </w:rPr>
              <w:t>（</w:t>
            </w:r>
            <w:r w:rsidR="009E6D37">
              <w:rPr>
                <w:rFonts w:hint="eastAsia"/>
                <w:szCs w:val="24"/>
              </w:rPr>
              <w:t>部長</w:t>
            </w:r>
            <w:r>
              <w:rPr>
                <w:rFonts w:hint="eastAsia"/>
                <w:szCs w:val="24"/>
              </w:rPr>
              <w:t>）</w:t>
            </w:r>
            <w:r w:rsidR="008C3AE1">
              <w:rPr>
                <w:rFonts w:hint="eastAsia"/>
                <w:szCs w:val="24"/>
              </w:rPr>
              <w:t>坂上逸孝</w:t>
            </w:r>
          </w:p>
        </w:tc>
      </w:tr>
    </w:tbl>
    <w:p w14:paraId="6C4057C1" w14:textId="77777777" w:rsidR="00674D73" w:rsidRDefault="00674D73" w:rsidP="00674D73">
      <w:pPr>
        <w:outlineLvl w:val="0"/>
        <w:rPr>
          <w:color w:val="000000"/>
          <w:szCs w:val="24"/>
        </w:rPr>
      </w:pPr>
    </w:p>
    <w:p w14:paraId="6D0D65A7" w14:textId="577F6E7E" w:rsidR="00720EFF" w:rsidRPr="0073101E" w:rsidRDefault="00720EFF" w:rsidP="00720EFF">
      <w:pPr>
        <w:outlineLvl w:val="0"/>
        <w:rPr>
          <w:color w:val="000000"/>
          <w:szCs w:val="24"/>
        </w:rPr>
      </w:pPr>
      <w:r w:rsidRPr="0073101E">
        <w:rPr>
          <w:rFonts w:hint="eastAsia"/>
          <w:color w:val="000000"/>
          <w:szCs w:val="24"/>
        </w:rPr>
        <w:lastRenderedPageBreak/>
        <w:t>４　本研究の目的、方法</w:t>
      </w:r>
    </w:p>
    <w:p w14:paraId="5D405D29" w14:textId="12102742" w:rsidR="002B17C6" w:rsidRPr="00EF1BB2" w:rsidRDefault="00A85FD6" w:rsidP="00122809">
      <w:pPr>
        <w:ind w:firstLineChars="100" w:firstLine="231"/>
        <w:outlineLvl w:val="0"/>
        <w:rPr>
          <w:rFonts w:ascii="ＭＳ 明朝" w:hAnsi="ＭＳ 明朝"/>
          <w:szCs w:val="24"/>
        </w:rPr>
      </w:pPr>
      <w:r>
        <w:rPr>
          <w:rFonts w:ascii="ＭＳ 明朝" w:hAnsi="ＭＳ 明朝" w:hint="eastAsia"/>
          <w:szCs w:val="24"/>
        </w:rPr>
        <w:t>尿路上皮癌に対して使用されるエンホルツマブベドチンは、</w:t>
      </w:r>
      <w:r w:rsidR="00A127A8">
        <w:rPr>
          <w:rFonts w:ascii="ＭＳ 明朝" w:hAnsi="ＭＳ 明朝" w:hint="eastAsia"/>
          <w:szCs w:val="24"/>
        </w:rPr>
        <w:t>注意すべき副作用</w:t>
      </w:r>
      <w:r w:rsidR="00072EB1">
        <w:rPr>
          <w:rFonts w:ascii="ＭＳ 明朝" w:hAnsi="ＭＳ 明朝" w:hint="eastAsia"/>
          <w:szCs w:val="24"/>
        </w:rPr>
        <w:t>として皮膚</w:t>
      </w:r>
      <w:r w:rsidR="00D70EF2">
        <w:rPr>
          <w:rFonts w:ascii="ＭＳ 明朝" w:hAnsi="ＭＳ 明朝" w:hint="eastAsia"/>
          <w:szCs w:val="24"/>
        </w:rPr>
        <w:t>障害</w:t>
      </w:r>
      <w:r w:rsidR="00072EB1">
        <w:rPr>
          <w:rFonts w:ascii="ＭＳ 明朝" w:hAnsi="ＭＳ 明朝" w:hint="eastAsia"/>
          <w:szCs w:val="24"/>
        </w:rPr>
        <w:t>が</w:t>
      </w:r>
      <w:r w:rsidR="00FB185E">
        <w:rPr>
          <w:rFonts w:ascii="ＭＳ 明朝" w:hAnsi="ＭＳ 明朝" w:hint="eastAsia"/>
          <w:szCs w:val="24"/>
        </w:rPr>
        <w:t>あり</w:t>
      </w:r>
      <w:r w:rsidR="00310694">
        <w:rPr>
          <w:rFonts w:ascii="ＭＳ 明朝" w:hAnsi="ＭＳ 明朝" w:hint="eastAsia"/>
          <w:szCs w:val="24"/>
        </w:rPr>
        <w:t>ます</w:t>
      </w:r>
      <w:r w:rsidR="00072EB1">
        <w:rPr>
          <w:rFonts w:ascii="ＭＳ 明朝" w:hAnsi="ＭＳ 明朝" w:hint="eastAsia"/>
          <w:szCs w:val="24"/>
        </w:rPr>
        <w:t>。</w:t>
      </w:r>
      <w:r w:rsidR="00433986">
        <w:rPr>
          <w:rFonts w:ascii="ＭＳ 明朝" w:hAnsi="ＭＳ 明朝" w:hint="eastAsia"/>
          <w:szCs w:val="24"/>
        </w:rPr>
        <w:t>慶應義塾大学病院における副作用発現状況の予備調査では、</w:t>
      </w:r>
      <w:r w:rsidR="00F15682">
        <w:rPr>
          <w:rFonts w:ascii="ＭＳ 明朝" w:hAnsi="ＭＳ 明朝" w:hint="eastAsia"/>
          <w:szCs w:val="24"/>
        </w:rPr>
        <w:t>重篤な皮膚障害の発現は臨床試験と比較して少な</w:t>
      </w:r>
      <w:r w:rsidR="00585487">
        <w:rPr>
          <w:rFonts w:ascii="ＭＳ 明朝" w:hAnsi="ＭＳ 明朝" w:hint="eastAsia"/>
          <w:szCs w:val="24"/>
        </w:rPr>
        <w:t>く</w:t>
      </w:r>
      <w:r w:rsidR="00845CE3">
        <w:rPr>
          <w:rFonts w:ascii="ＭＳ 明朝" w:hAnsi="ＭＳ 明朝" w:hint="eastAsia"/>
          <w:szCs w:val="24"/>
        </w:rPr>
        <w:t>、それは</w:t>
      </w:r>
      <w:r w:rsidR="00976172">
        <w:rPr>
          <w:rFonts w:ascii="ＭＳ 明朝" w:hAnsi="ＭＳ 明朝" w:hint="eastAsia"/>
          <w:szCs w:val="24"/>
        </w:rPr>
        <w:t>臨床試験では任意投与とされていた前投薬デキサメタゾンの投与によ</w:t>
      </w:r>
      <w:r w:rsidR="007B3795">
        <w:rPr>
          <w:rFonts w:ascii="ＭＳ 明朝" w:hAnsi="ＭＳ 明朝" w:hint="eastAsia"/>
          <w:szCs w:val="24"/>
        </w:rPr>
        <w:t>るものだと考え</w:t>
      </w:r>
      <w:r w:rsidR="00585487">
        <w:rPr>
          <w:rFonts w:ascii="ＭＳ 明朝" w:hAnsi="ＭＳ 明朝" w:hint="eastAsia"/>
          <w:szCs w:val="24"/>
        </w:rPr>
        <w:t>ました</w:t>
      </w:r>
      <w:r w:rsidR="007B3795">
        <w:rPr>
          <w:rFonts w:ascii="ＭＳ 明朝" w:hAnsi="ＭＳ 明朝" w:hint="eastAsia"/>
          <w:szCs w:val="24"/>
        </w:rPr>
        <w:t>。</w:t>
      </w:r>
      <w:r w:rsidR="009A7168">
        <w:rPr>
          <w:rFonts w:ascii="ＭＳ 明朝" w:hAnsi="ＭＳ 明朝" w:hint="eastAsia"/>
          <w:szCs w:val="24"/>
        </w:rPr>
        <w:t>エンホルツマブベドチンの前投薬の違いによ</w:t>
      </w:r>
      <w:r w:rsidR="00840900">
        <w:rPr>
          <w:rFonts w:ascii="ＭＳ 明朝" w:hAnsi="ＭＳ 明朝" w:hint="eastAsia"/>
          <w:szCs w:val="24"/>
        </w:rPr>
        <w:t>って</w:t>
      </w:r>
      <w:r w:rsidR="009A7168">
        <w:rPr>
          <w:rFonts w:ascii="ＭＳ 明朝" w:hAnsi="ＭＳ 明朝" w:hint="eastAsia"/>
          <w:szCs w:val="24"/>
        </w:rPr>
        <w:t>有害事象発現に</w:t>
      </w:r>
      <w:r w:rsidR="009D70AB">
        <w:rPr>
          <w:rFonts w:ascii="ＭＳ 明朝" w:hAnsi="ＭＳ 明朝" w:hint="eastAsia"/>
          <w:szCs w:val="24"/>
        </w:rPr>
        <w:t>違いがあるかを明らかにすることが本研究の目的です</w:t>
      </w:r>
      <w:r w:rsidR="00710FFA">
        <w:rPr>
          <w:rFonts w:ascii="ＭＳ 明朝" w:hAnsi="ＭＳ 明朝" w:hint="eastAsia"/>
          <w:szCs w:val="24"/>
        </w:rPr>
        <w:t>。</w:t>
      </w:r>
      <w:r w:rsidR="009D70AB">
        <w:rPr>
          <w:rFonts w:ascii="ＭＳ 明朝" w:hAnsi="ＭＳ 明朝" w:hint="eastAsia"/>
          <w:szCs w:val="24"/>
        </w:rPr>
        <w:t>本研究によって</w:t>
      </w:r>
      <w:r w:rsidR="007917B9">
        <w:rPr>
          <w:rFonts w:ascii="ＭＳ 明朝" w:hAnsi="ＭＳ 明朝" w:hint="eastAsia"/>
          <w:szCs w:val="24"/>
        </w:rPr>
        <w:t>デキサメタゾンを前投薬として用いることで重篤な皮膚障害を軽減</w:t>
      </w:r>
      <w:r w:rsidR="003C3781">
        <w:rPr>
          <w:rFonts w:ascii="ＭＳ 明朝" w:hAnsi="ＭＳ 明朝" w:hint="eastAsia"/>
          <w:szCs w:val="24"/>
        </w:rPr>
        <w:t>させることが示されれば、薬物療法</w:t>
      </w:r>
      <w:r w:rsidR="00492060">
        <w:rPr>
          <w:rFonts w:ascii="ＭＳ 明朝" w:hAnsi="ＭＳ 明朝" w:hint="eastAsia"/>
          <w:szCs w:val="24"/>
        </w:rPr>
        <w:t>の継続</w:t>
      </w:r>
      <w:r w:rsidR="00192582">
        <w:rPr>
          <w:rFonts w:ascii="ＭＳ 明朝" w:hAnsi="ＭＳ 明朝" w:hint="eastAsia"/>
          <w:szCs w:val="24"/>
        </w:rPr>
        <w:t>に繋がることが期待されます。</w:t>
      </w:r>
    </w:p>
    <w:p w14:paraId="5C902042" w14:textId="7D353064" w:rsidR="009D10F7" w:rsidRDefault="009D70AB" w:rsidP="00122809">
      <w:pPr>
        <w:ind w:firstLineChars="100" w:firstLine="231"/>
        <w:outlineLvl w:val="0"/>
        <w:rPr>
          <w:szCs w:val="24"/>
        </w:rPr>
      </w:pPr>
      <w:r w:rsidRPr="009D70AB">
        <w:rPr>
          <w:rFonts w:hint="eastAsia"/>
          <w:szCs w:val="24"/>
        </w:rPr>
        <w:t>「５　協力をお願いする内容」に示しました情報を対象患者さんの電子カルテから取得し、それに基づいて解析を行うことで研究を進めます。収集した診療情報は匿名化し、データは閉鎖型クラウドストレージ「</w:t>
      </w:r>
      <w:r w:rsidRPr="009D70AB">
        <w:rPr>
          <w:rFonts w:hint="eastAsia"/>
          <w:szCs w:val="24"/>
        </w:rPr>
        <w:t>BOX</w:t>
      </w:r>
      <w:r w:rsidRPr="009D70AB">
        <w:rPr>
          <w:rFonts w:hint="eastAsia"/>
          <w:szCs w:val="24"/>
        </w:rPr>
        <w:t>」を用いて管理します。</w:t>
      </w:r>
    </w:p>
    <w:p w14:paraId="7C8E57C6" w14:textId="77777777" w:rsidR="009D70AB" w:rsidRPr="00840900" w:rsidRDefault="009D70AB" w:rsidP="00122809">
      <w:pPr>
        <w:ind w:firstLineChars="100" w:firstLine="231"/>
        <w:outlineLvl w:val="0"/>
        <w:rPr>
          <w:szCs w:val="24"/>
        </w:rPr>
      </w:pPr>
    </w:p>
    <w:p w14:paraId="7A8EED9D" w14:textId="10BED39D" w:rsidR="00EF2F7E" w:rsidRPr="00EF1BB2" w:rsidRDefault="00EF2F7E" w:rsidP="00EF2F7E">
      <w:pPr>
        <w:outlineLvl w:val="0"/>
        <w:rPr>
          <w:rFonts w:ascii="ＭＳ 明朝" w:hAnsi="ＭＳ 明朝"/>
          <w:color w:val="000000"/>
          <w:szCs w:val="24"/>
        </w:rPr>
      </w:pPr>
      <w:r>
        <w:rPr>
          <w:rFonts w:hint="eastAsia"/>
          <w:color w:val="000000"/>
          <w:szCs w:val="24"/>
        </w:rPr>
        <w:t xml:space="preserve">　</w:t>
      </w:r>
      <w:r w:rsidRPr="00EF1BB2">
        <w:rPr>
          <w:rFonts w:ascii="ＭＳ 明朝" w:hAnsi="ＭＳ 明朝" w:hint="eastAsia"/>
          <w:color w:val="000000"/>
          <w:szCs w:val="24"/>
        </w:rPr>
        <w:t>本研究は慶應義塾大学病院</w:t>
      </w:r>
      <w:r w:rsidR="00FB185E">
        <w:rPr>
          <w:rFonts w:ascii="ＭＳ 明朝" w:hAnsi="ＭＳ 明朝" w:hint="eastAsia"/>
          <w:color w:val="000000"/>
          <w:szCs w:val="24"/>
        </w:rPr>
        <w:t>と</w:t>
      </w:r>
      <w:r w:rsidR="007A23F1">
        <w:rPr>
          <w:rFonts w:ascii="ＭＳ 明朝" w:hAnsi="ＭＳ 明朝" w:hint="eastAsia"/>
          <w:color w:val="000000"/>
          <w:szCs w:val="24"/>
        </w:rPr>
        <w:t>聖マリアンナ医科大学病院</w:t>
      </w:r>
      <w:r w:rsidRPr="00EF1BB2">
        <w:rPr>
          <w:rFonts w:ascii="ＭＳ 明朝" w:hAnsi="ＭＳ 明朝" w:hint="eastAsia"/>
          <w:color w:val="000000"/>
          <w:szCs w:val="24"/>
        </w:rPr>
        <w:t>に入院</w:t>
      </w:r>
      <w:r w:rsidR="003D5DEA" w:rsidRPr="00EF1BB2">
        <w:rPr>
          <w:rFonts w:ascii="ＭＳ 明朝" w:hAnsi="ＭＳ 明朝" w:hint="eastAsia"/>
          <w:color w:val="000000"/>
          <w:szCs w:val="24"/>
        </w:rPr>
        <w:t>、通院</w:t>
      </w:r>
      <w:r w:rsidRPr="00EF1BB2">
        <w:rPr>
          <w:rFonts w:ascii="ＭＳ 明朝" w:hAnsi="ＭＳ 明朝" w:hint="eastAsia"/>
          <w:color w:val="000000"/>
          <w:szCs w:val="24"/>
        </w:rPr>
        <w:t>された患者さんの情報を用いる多機関共同研究です。</w:t>
      </w:r>
    </w:p>
    <w:p w14:paraId="0927EDB3" w14:textId="583EA315" w:rsidR="00720EFF" w:rsidRPr="00EF1BB2" w:rsidRDefault="00EF2F7E" w:rsidP="003D5DEA">
      <w:pPr>
        <w:ind w:firstLineChars="100" w:firstLine="231"/>
        <w:outlineLvl w:val="0"/>
        <w:rPr>
          <w:rFonts w:ascii="ＭＳ 明朝" w:hAnsi="ＭＳ 明朝"/>
          <w:color w:val="000000"/>
          <w:szCs w:val="24"/>
        </w:rPr>
      </w:pPr>
      <w:r w:rsidRPr="00EF1BB2">
        <w:rPr>
          <w:rFonts w:ascii="ＭＳ 明朝" w:hAnsi="ＭＳ 明朝" w:hint="eastAsia"/>
          <w:color w:val="000000"/>
          <w:szCs w:val="24"/>
        </w:rPr>
        <w:t>この研究へご参加いただいた場合でも、いつでも患者さんが参加を撤回・拒否されることは可能です。その際、撤回することで患者さんが不利益な扱いを受けることはありません。</w:t>
      </w:r>
    </w:p>
    <w:p w14:paraId="5BD6AD37" w14:textId="77777777" w:rsidR="002A67D2" w:rsidRDefault="002A67D2" w:rsidP="00720EFF">
      <w:pPr>
        <w:outlineLvl w:val="0"/>
        <w:rPr>
          <w:color w:val="000000"/>
          <w:szCs w:val="24"/>
        </w:rPr>
      </w:pPr>
    </w:p>
    <w:p w14:paraId="55BFF1DE" w14:textId="77777777" w:rsidR="007340E6" w:rsidRPr="0073101E" w:rsidRDefault="007340E6" w:rsidP="007340E6">
      <w:pPr>
        <w:outlineLvl w:val="0"/>
        <w:rPr>
          <w:color w:val="000000"/>
          <w:szCs w:val="24"/>
        </w:rPr>
      </w:pPr>
      <w:r w:rsidRPr="0073101E">
        <w:rPr>
          <w:rFonts w:hint="eastAsia"/>
          <w:color w:val="000000"/>
          <w:szCs w:val="24"/>
        </w:rPr>
        <w:t>５　協力をお願いする内容</w:t>
      </w:r>
    </w:p>
    <w:p w14:paraId="3C9BB3C2" w14:textId="62AE62E6" w:rsidR="007340E6" w:rsidRPr="00EF1BB2" w:rsidRDefault="00122809" w:rsidP="00720EFF">
      <w:pPr>
        <w:outlineLvl w:val="0"/>
        <w:rPr>
          <w:rFonts w:ascii="ＭＳ 明朝" w:hAnsi="ＭＳ 明朝"/>
          <w:color w:val="000000"/>
          <w:szCs w:val="24"/>
        </w:rPr>
      </w:pPr>
      <w:r>
        <w:rPr>
          <w:rFonts w:hint="eastAsia"/>
          <w:color w:val="000000"/>
          <w:szCs w:val="24"/>
        </w:rPr>
        <w:t xml:space="preserve">　</w:t>
      </w:r>
      <w:r w:rsidRPr="004152D0">
        <w:rPr>
          <w:rFonts w:ascii="ＭＳ 明朝" w:hAnsi="ＭＳ 明朝" w:hint="eastAsia"/>
          <w:color w:val="000000"/>
          <w:szCs w:val="24"/>
        </w:rPr>
        <w:t>診療情報（治療開始時の年齢、性別、</w:t>
      </w:r>
      <w:r w:rsidR="001E3EFE" w:rsidRPr="004152D0">
        <w:rPr>
          <w:rFonts w:ascii="ＭＳ 明朝" w:hAnsi="ＭＳ 明朝" w:hint="eastAsia"/>
          <w:color w:val="000000"/>
          <w:szCs w:val="24"/>
        </w:rPr>
        <w:t>身長、体重、</w:t>
      </w:r>
      <w:r w:rsidR="00FB185E">
        <w:rPr>
          <w:rFonts w:ascii="ＭＳ 明朝" w:hAnsi="ＭＳ 明朝" w:hint="eastAsia"/>
          <w:color w:val="000000"/>
          <w:szCs w:val="24"/>
        </w:rPr>
        <w:t>レジメン名、</w:t>
      </w:r>
      <w:r w:rsidR="001E3EFE" w:rsidRPr="004152D0">
        <w:rPr>
          <w:rFonts w:ascii="ＭＳ 明朝" w:hAnsi="ＭＳ 明朝" w:hint="eastAsia"/>
          <w:color w:val="000000"/>
          <w:szCs w:val="24"/>
        </w:rPr>
        <w:t>進行病期（ステージ）、</w:t>
      </w:r>
      <w:r w:rsidR="007B7F08">
        <w:rPr>
          <w:rFonts w:ascii="ＭＳ 明朝" w:hAnsi="ＭＳ 明朝" w:hint="eastAsia"/>
          <w:color w:val="000000"/>
          <w:szCs w:val="24"/>
        </w:rPr>
        <w:t>全身状態、</w:t>
      </w:r>
      <w:r w:rsidR="001E3EFE" w:rsidRPr="004152D0">
        <w:rPr>
          <w:rFonts w:ascii="ＭＳ 明朝" w:hAnsi="ＭＳ 明朝" w:hint="eastAsia"/>
          <w:color w:val="000000"/>
          <w:szCs w:val="24"/>
        </w:rPr>
        <w:t>膀胱切除術歴、</w:t>
      </w:r>
      <w:r w:rsidR="00FB185E">
        <w:rPr>
          <w:rFonts w:ascii="ＭＳ 明朝" w:hAnsi="ＭＳ 明朝" w:hint="eastAsia"/>
          <w:color w:val="000000"/>
          <w:szCs w:val="24"/>
        </w:rPr>
        <w:t>治療ライン</w:t>
      </w:r>
      <w:r w:rsidR="001E3EFE" w:rsidRPr="004152D0">
        <w:rPr>
          <w:rFonts w:ascii="ＭＳ 明朝" w:hAnsi="ＭＳ 明朝" w:hint="eastAsia"/>
          <w:color w:val="000000"/>
          <w:szCs w:val="24"/>
        </w:rPr>
        <w:t>、</w:t>
      </w:r>
      <w:r w:rsidR="007B7F08" w:rsidRPr="007B7F08">
        <w:rPr>
          <w:rFonts w:ascii="ＭＳ 明朝" w:hAnsi="ＭＳ 明朝" w:hint="eastAsia"/>
          <w:color w:val="000000"/>
          <w:szCs w:val="24"/>
        </w:rPr>
        <w:t>相対用量強度</w:t>
      </w:r>
      <w:r w:rsidR="007B7F08">
        <w:rPr>
          <w:rFonts w:ascii="ＭＳ 明朝" w:hAnsi="ＭＳ 明朝" w:hint="eastAsia"/>
          <w:color w:val="000000"/>
          <w:szCs w:val="24"/>
        </w:rPr>
        <w:t>、</w:t>
      </w:r>
      <w:r w:rsidR="007B7F08" w:rsidRPr="007B7F08">
        <w:rPr>
          <w:rFonts w:ascii="ＭＳ 明朝" w:hAnsi="ＭＳ 明朝" w:hint="eastAsia"/>
          <w:color w:val="000000"/>
          <w:szCs w:val="24"/>
        </w:rPr>
        <w:t>治療成功期間</w:t>
      </w:r>
      <w:r w:rsidR="00FB185E" w:rsidRPr="00FB185E">
        <w:rPr>
          <w:rFonts w:ascii="ＭＳ 明朝" w:hAnsi="ＭＳ 明朝" w:hint="eastAsia"/>
          <w:color w:val="000000"/>
          <w:szCs w:val="24"/>
        </w:rPr>
        <w:t>、</w:t>
      </w:r>
      <w:r w:rsidR="001E3EFE" w:rsidRPr="004152D0">
        <w:rPr>
          <w:rFonts w:ascii="ＭＳ 明朝" w:hAnsi="ＭＳ 明朝" w:hint="eastAsia"/>
          <w:color w:val="000000"/>
          <w:szCs w:val="24"/>
        </w:rPr>
        <w:t>エンホルツマブベドチン初回投与量(mg/kg)、既往歴・合併症</w:t>
      </w:r>
      <w:r w:rsidR="004152D0" w:rsidRPr="004152D0">
        <w:rPr>
          <w:rFonts w:ascii="ＭＳ 明朝" w:hAnsi="ＭＳ 明朝" w:hint="eastAsia"/>
          <w:color w:val="000000"/>
          <w:szCs w:val="24"/>
        </w:rPr>
        <w:t>、併用薬</w:t>
      </w:r>
      <w:r w:rsidRPr="004152D0">
        <w:rPr>
          <w:rFonts w:ascii="ＭＳ 明朝" w:hAnsi="ＭＳ 明朝" w:hint="eastAsia"/>
          <w:color w:val="000000"/>
          <w:szCs w:val="24"/>
        </w:rPr>
        <w:t>及び</w:t>
      </w:r>
      <w:r w:rsidR="00494EB4">
        <w:rPr>
          <w:rFonts w:ascii="ＭＳ 明朝" w:hAnsi="ＭＳ 明朝" w:hint="eastAsia"/>
          <w:color w:val="000000"/>
          <w:szCs w:val="24"/>
        </w:rPr>
        <w:t>有害事象</w:t>
      </w:r>
      <w:r w:rsidRPr="004152D0">
        <w:rPr>
          <w:rFonts w:ascii="ＭＳ 明朝" w:hAnsi="ＭＳ 明朝" w:hint="eastAsia"/>
          <w:color w:val="000000"/>
          <w:szCs w:val="24"/>
        </w:rPr>
        <w:t>（自覚症状、血液学的検査）を利用致します。</w:t>
      </w:r>
    </w:p>
    <w:p w14:paraId="4773EA87" w14:textId="77777777" w:rsidR="009D10F7" w:rsidRDefault="009D10F7" w:rsidP="00720EFF">
      <w:pPr>
        <w:outlineLvl w:val="0"/>
        <w:rPr>
          <w:color w:val="000000"/>
          <w:szCs w:val="24"/>
        </w:rPr>
      </w:pPr>
    </w:p>
    <w:p w14:paraId="487A5F55" w14:textId="77777777" w:rsidR="007340E6" w:rsidRPr="0073101E" w:rsidRDefault="007340E6" w:rsidP="007340E6">
      <w:pPr>
        <w:outlineLvl w:val="0"/>
        <w:rPr>
          <w:color w:val="000000"/>
          <w:szCs w:val="24"/>
        </w:rPr>
      </w:pPr>
      <w:r w:rsidRPr="0073101E">
        <w:rPr>
          <w:rFonts w:hint="eastAsia"/>
          <w:color w:val="000000"/>
          <w:szCs w:val="24"/>
        </w:rPr>
        <w:t>６　本研究の実施期間</w:t>
      </w:r>
    </w:p>
    <w:p w14:paraId="19A80D35" w14:textId="0A9D9C51" w:rsidR="007340E6" w:rsidRPr="00EF1BB2" w:rsidRDefault="007340E6" w:rsidP="00E343FC">
      <w:pPr>
        <w:ind w:firstLine="231"/>
        <w:outlineLvl w:val="0"/>
        <w:rPr>
          <w:rFonts w:ascii="ＭＳ 明朝" w:hAnsi="ＭＳ 明朝"/>
          <w:color w:val="000000"/>
          <w:szCs w:val="24"/>
        </w:rPr>
      </w:pPr>
      <w:r w:rsidRPr="00EF1BB2">
        <w:rPr>
          <w:rFonts w:ascii="ＭＳ 明朝" w:hAnsi="ＭＳ 明朝" w:hint="eastAsia"/>
          <w:color w:val="000000"/>
          <w:szCs w:val="24"/>
        </w:rPr>
        <w:t>研究実施許可日〜</w:t>
      </w:r>
      <w:r w:rsidRPr="00145C45">
        <w:rPr>
          <w:rFonts w:ascii="ＭＳ 明朝" w:hAnsi="ＭＳ 明朝"/>
          <w:szCs w:val="24"/>
        </w:rPr>
        <w:t>20</w:t>
      </w:r>
      <w:r w:rsidR="00823F06" w:rsidRPr="00145C45">
        <w:rPr>
          <w:rFonts w:ascii="ＭＳ 明朝" w:hAnsi="ＭＳ 明朝"/>
          <w:szCs w:val="24"/>
        </w:rPr>
        <w:t>2</w:t>
      </w:r>
      <w:r w:rsidR="00FB185E" w:rsidRPr="00145C45">
        <w:rPr>
          <w:rFonts w:ascii="ＭＳ 明朝" w:hAnsi="ＭＳ 明朝"/>
          <w:szCs w:val="24"/>
        </w:rPr>
        <w:t>7</w:t>
      </w:r>
      <w:r w:rsidRPr="00145C45">
        <w:rPr>
          <w:rFonts w:ascii="ＭＳ 明朝" w:hAnsi="ＭＳ 明朝" w:hint="eastAsia"/>
          <w:szCs w:val="24"/>
        </w:rPr>
        <w:t>年</w:t>
      </w:r>
      <w:r w:rsidR="00823F06" w:rsidRPr="00145C45">
        <w:rPr>
          <w:rFonts w:ascii="ＭＳ 明朝" w:hAnsi="ＭＳ 明朝"/>
          <w:szCs w:val="24"/>
        </w:rPr>
        <w:t>3</w:t>
      </w:r>
      <w:r w:rsidRPr="00145C45">
        <w:rPr>
          <w:rFonts w:ascii="ＭＳ 明朝" w:hAnsi="ＭＳ 明朝" w:hint="eastAsia"/>
          <w:szCs w:val="24"/>
        </w:rPr>
        <w:t>月</w:t>
      </w:r>
      <w:r w:rsidR="00823F06" w:rsidRPr="00145C45">
        <w:rPr>
          <w:rFonts w:ascii="ＭＳ 明朝" w:hAnsi="ＭＳ 明朝"/>
          <w:szCs w:val="24"/>
        </w:rPr>
        <w:t>31</w:t>
      </w:r>
      <w:r w:rsidRPr="00145C45">
        <w:rPr>
          <w:rFonts w:ascii="ＭＳ 明朝" w:hAnsi="ＭＳ 明朝" w:hint="eastAsia"/>
          <w:szCs w:val="24"/>
        </w:rPr>
        <w:t>日</w:t>
      </w:r>
    </w:p>
    <w:p w14:paraId="684256BD" w14:textId="77777777" w:rsidR="00EE5292" w:rsidRDefault="00EE5292" w:rsidP="00720EFF">
      <w:pPr>
        <w:outlineLvl w:val="0"/>
        <w:rPr>
          <w:color w:val="000000"/>
          <w:szCs w:val="24"/>
        </w:rPr>
      </w:pPr>
    </w:p>
    <w:p w14:paraId="62781B4F" w14:textId="77777777" w:rsidR="003D5838" w:rsidRPr="00E343FC" w:rsidRDefault="003D5838" w:rsidP="00720EFF">
      <w:pPr>
        <w:outlineLvl w:val="0"/>
        <w:rPr>
          <w:rFonts w:ascii="ＭＳ 明朝" w:hAnsi="ＭＳ 明朝" w:cs="ＭＳ Ｐゴシック"/>
          <w:b/>
          <w:szCs w:val="24"/>
        </w:rPr>
      </w:pPr>
      <w:r w:rsidRPr="00E343FC">
        <w:rPr>
          <w:rFonts w:ascii="ＭＳ 明朝" w:hAnsi="ＭＳ 明朝" w:hint="eastAsia"/>
          <w:color w:val="000000"/>
          <w:szCs w:val="24"/>
        </w:rPr>
        <w:t>７</w:t>
      </w:r>
      <w:r w:rsidR="00B0484A" w:rsidRPr="00E343FC">
        <w:rPr>
          <w:rFonts w:ascii="ＭＳ 明朝" w:hAnsi="ＭＳ 明朝" w:hint="eastAsia"/>
          <w:color w:val="000000"/>
          <w:szCs w:val="24"/>
        </w:rPr>
        <w:t xml:space="preserve">　</w:t>
      </w:r>
      <w:r w:rsidRPr="00E343FC">
        <w:rPr>
          <w:rFonts w:ascii="ＭＳ 明朝" w:hAnsi="ＭＳ 明朝" w:cs="ＭＳ Ｐゴシック"/>
          <w:szCs w:val="24"/>
        </w:rPr>
        <w:t>外部への試料・情報の提供</w:t>
      </w:r>
    </w:p>
    <w:p w14:paraId="1A11163C" w14:textId="036B2652" w:rsidR="00B51BFA" w:rsidRDefault="003D5DEA" w:rsidP="00FD1061">
      <w:pPr>
        <w:ind w:firstLineChars="100" w:firstLine="231"/>
        <w:outlineLvl w:val="0"/>
        <w:rPr>
          <w:rFonts w:ascii="ＭＳ 明朝" w:hAnsi="ＭＳ 明朝"/>
          <w:color w:val="000000"/>
          <w:szCs w:val="24"/>
        </w:rPr>
      </w:pPr>
      <w:r w:rsidRPr="00EF1BB2">
        <w:rPr>
          <w:rFonts w:ascii="ＭＳ 明朝" w:hAnsi="ＭＳ 明朝" w:hint="eastAsia"/>
          <w:color w:val="000000"/>
          <w:szCs w:val="24"/>
        </w:rPr>
        <w:t>各施設で収集した診療情報は、各施設内で匿名化し、病院長の許可を得たうえで、慶應義塾大学</w:t>
      </w:r>
      <w:r w:rsidR="00FB185E">
        <w:rPr>
          <w:rFonts w:ascii="ＭＳ 明朝" w:hAnsi="ＭＳ 明朝" w:hint="eastAsia"/>
          <w:color w:val="000000"/>
          <w:szCs w:val="24"/>
        </w:rPr>
        <w:t>病院</w:t>
      </w:r>
      <w:r w:rsidRPr="00EF1BB2">
        <w:rPr>
          <w:rFonts w:ascii="ＭＳ 明朝" w:hAnsi="ＭＳ 明朝" w:hint="eastAsia"/>
          <w:color w:val="000000"/>
          <w:szCs w:val="24"/>
        </w:rPr>
        <w:t>へ集約します。データは匿名化した状態で、閉鎖型クラウドストレージ「BOX」を用いて管理します。</w:t>
      </w:r>
    </w:p>
    <w:p w14:paraId="550DABD7" w14:textId="77777777" w:rsidR="00BA5B3E" w:rsidRPr="00EF1BB2" w:rsidRDefault="00BA5B3E" w:rsidP="00BA5B3E">
      <w:pPr>
        <w:outlineLvl w:val="0"/>
        <w:rPr>
          <w:rFonts w:ascii="ＭＳ 明朝" w:hAnsi="ＭＳ 明朝"/>
          <w:color w:val="000000"/>
          <w:szCs w:val="24"/>
        </w:rPr>
      </w:pPr>
    </w:p>
    <w:p w14:paraId="1C8ECDFF" w14:textId="5DCFD184" w:rsidR="002A67D2" w:rsidRDefault="00BA5B3E" w:rsidP="004324CB">
      <w:pPr>
        <w:jc w:val="left"/>
        <w:outlineLvl w:val="0"/>
        <w:rPr>
          <w:color w:val="000000"/>
          <w:szCs w:val="24"/>
        </w:rPr>
      </w:pPr>
      <w:r>
        <w:rPr>
          <w:rFonts w:hint="eastAsia"/>
          <w:color w:val="000000"/>
          <w:szCs w:val="24"/>
        </w:rPr>
        <w:t>８　研究成果の公表</w:t>
      </w:r>
    </w:p>
    <w:p w14:paraId="1DC8D455" w14:textId="11515E65" w:rsidR="00BA5B3E" w:rsidRDefault="00BA5B3E" w:rsidP="004324CB">
      <w:pPr>
        <w:jc w:val="left"/>
        <w:outlineLvl w:val="0"/>
        <w:rPr>
          <w:color w:val="000000"/>
          <w:szCs w:val="24"/>
        </w:rPr>
      </w:pPr>
      <w:r>
        <w:rPr>
          <w:rFonts w:hint="eastAsia"/>
          <w:color w:val="000000"/>
          <w:szCs w:val="24"/>
        </w:rPr>
        <w:t xml:space="preserve">　</w:t>
      </w:r>
      <w:r w:rsidR="00300276">
        <w:rPr>
          <w:rFonts w:hint="eastAsia"/>
          <w:color w:val="000000"/>
          <w:szCs w:val="24"/>
        </w:rPr>
        <w:t>本研究の結果は、研究対象者が特定できないようにしたうえで、学術雑誌への投稿および</w:t>
      </w:r>
      <w:r w:rsidR="002E1A1E">
        <w:rPr>
          <w:rFonts w:hint="eastAsia"/>
          <w:color w:val="000000"/>
          <w:szCs w:val="24"/>
        </w:rPr>
        <w:t>学会発表などにより公表します。</w:t>
      </w:r>
    </w:p>
    <w:p w14:paraId="3C09A66B" w14:textId="77777777" w:rsidR="00BA5B3E" w:rsidRPr="007340E6" w:rsidRDefault="00BA5B3E" w:rsidP="004324CB">
      <w:pPr>
        <w:jc w:val="left"/>
        <w:outlineLvl w:val="0"/>
        <w:rPr>
          <w:color w:val="000000"/>
          <w:szCs w:val="24"/>
        </w:rPr>
      </w:pPr>
    </w:p>
    <w:p w14:paraId="2D817895" w14:textId="50DF1987" w:rsidR="007340E6" w:rsidRPr="0073101E" w:rsidRDefault="00BA5B3E" w:rsidP="007340E6">
      <w:pPr>
        <w:outlineLvl w:val="0"/>
        <w:rPr>
          <w:color w:val="000000"/>
          <w:szCs w:val="24"/>
        </w:rPr>
      </w:pPr>
      <w:r>
        <w:rPr>
          <w:rFonts w:hint="eastAsia"/>
          <w:color w:val="000000"/>
          <w:szCs w:val="24"/>
        </w:rPr>
        <w:t>９</w:t>
      </w:r>
      <w:r w:rsidR="00B0484A" w:rsidRPr="0073101E">
        <w:rPr>
          <w:rFonts w:hint="eastAsia"/>
          <w:color w:val="000000"/>
          <w:szCs w:val="24"/>
        </w:rPr>
        <w:t xml:space="preserve">　お問い合わせ</w:t>
      </w:r>
    </w:p>
    <w:p w14:paraId="5AFBAC27" w14:textId="77777777" w:rsidR="007340E6" w:rsidRPr="0073101E" w:rsidRDefault="007340E6" w:rsidP="00E343FC">
      <w:pPr>
        <w:ind w:firstLineChars="100" w:firstLine="231"/>
        <w:outlineLvl w:val="0"/>
        <w:rPr>
          <w:color w:val="000000"/>
          <w:szCs w:val="24"/>
        </w:rPr>
      </w:pPr>
      <w:r w:rsidRPr="0073101E">
        <w:rPr>
          <w:rFonts w:hint="eastAsia"/>
          <w:color w:val="000000"/>
          <w:szCs w:val="24"/>
        </w:rPr>
        <w:t>本研究に関する質問や確認のご依頼は、下記へご連絡下さい。</w:t>
      </w:r>
    </w:p>
    <w:p w14:paraId="04084953" w14:textId="5E0B553C" w:rsidR="007340E6" w:rsidRPr="0073101E" w:rsidRDefault="007340E6" w:rsidP="00E343FC">
      <w:pPr>
        <w:ind w:firstLineChars="100" w:firstLine="231"/>
        <w:outlineLvl w:val="0"/>
        <w:rPr>
          <w:color w:val="000000"/>
          <w:szCs w:val="24"/>
        </w:rPr>
      </w:pPr>
      <w:r w:rsidRPr="0073101E">
        <w:rPr>
          <w:rFonts w:hint="eastAsia"/>
          <w:color w:val="000000"/>
          <w:szCs w:val="24"/>
        </w:rPr>
        <w:t>また本研究の対象となる方または</w:t>
      </w:r>
      <w:r w:rsidRPr="0073101E">
        <w:rPr>
          <w:color w:val="000000"/>
          <w:szCs w:val="24"/>
        </w:rPr>
        <w:t>その代理人</w:t>
      </w:r>
      <w:r w:rsidRPr="0073101E">
        <w:rPr>
          <w:rFonts w:hint="eastAsia"/>
          <w:color w:val="000000"/>
          <w:szCs w:val="24"/>
        </w:rPr>
        <w:t>（ご本人より本研究に関する委任を受けた方など）より、</w:t>
      </w:r>
      <w:r w:rsidRPr="00823F06">
        <w:rPr>
          <w:szCs w:val="24"/>
        </w:rPr>
        <w:t>情報の利用</w:t>
      </w:r>
      <w:r w:rsidRPr="00823F06">
        <w:rPr>
          <w:rFonts w:hint="eastAsia"/>
          <w:szCs w:val="24"/>
        </w:rPr>
        <w:t>の</w:t>
      </w:r>
      <w:r w:rsidRPr="00823F06">
        <w:rPr>
          <w:szCs w:val="24"/>
        </w:rPr>
        <w:t>停止</w:t>
      </w:r>
      <w:r w:rsidRPr="0073101E">
        <w:rPr>
          <w:rFonts w:hint="eastAsia"/>
          <w:color w:val="000000"/>
          <w:szCs w:val="24"/>
        </w:rPr>
        <w:t>を求める旨のお申し出があった場合は、適切な措置を行いますので、その場合も下記へのご連絡をお願いいたします。</w:t>
      </w:r>
    </w:p>
    <w:p w14:paraId="72B54D23" w14:textId="78C00E89" w:rsidR="00CD1A00" w:rsidRDefault="00122809" w:rsidP="00122809">
      <w:pPr>
        <w:outlineLvl w:val="0"/>
        <w:rPr>
          <w:color w:val="4472C4"/>
          <w:szCs w:val="24"/>
        </w:rPr>
      </w:pPr>
      <w:r>
        <w:rPr>
          <w:rFonts w:hint="eastAsia"/>
          <w:color w:val="4472C4"/>
          <w:szCs w:val="24"/>
        </w:rPr>
        <w:lastRenderedPageBreak/>
        <w:t xml:space="preserve">　</w:t>
      </w:r>
    </w:p>
    <w:p w14:paraId="4F23BC78" w14:textId="3AF0610B" w:rsidR="00122809" w:rsidRPr="00EF1BB2" w:rsidRDefault="00AA3CA9" w:rsidP="005B7E19">
      <w:pPr>
        <w:ind w:firstLineChars="100" w:firstLine="231"/>
        <w:outlineLvl w:val="0"/>
        <w:rPr>
          <w:rFonts w:ascii="ＭＳ 明朝" w:hAnsi="ＭＳ 明朝"/>
          <w:color w:val="000000"/>
          <w:szCs w:val="24"/>
        </w:rPr>
      </w:pPr>
      <w:r>
        <w:rPr>
          <w:rFonts w:ascii="ＭＳ 明朝" w:hAnsi="ＭＳ 明朝" w:hint="eastAsia"/>
          <w:color w:val="000000"/>
          <w:szCs w:val="24"/>
        </w:rPr>
        <w:t>聖マリアンナ医科大学病院</w:t>
      </w:r>
      <w:r w:rsidR="00363F80">
        <w:rPr>
          <w:rFonts w:ascii="ＭＳ 明朝" w:hAnsi="ＭＳ 明朝" w:hint="eastAsia"/>
          <w:color w:val="000000"/>
          <w:szCs w:val="24"/>
        </w:rPr>
        <w:t>薬剤部</w:t>
      </w:r>
      <w:r w:rsidR="00122809" w:rsidRPr="00EF1BB2">
        <w:rPr>
          <w:rFonts w:ascii="ＭＳ 明朝" w:hAnsi="ＭＳ 明朝" w:hint="eastAsia"/>
          <w:color w:val="000000"/>
          <w:szCs w:val="24"/>
        </w:rPr>
        <w:t xml:space="preserve">　</w:t>
      </w:r>
      <w:r>
        <w:rPr>
          <w:rFonts w:ascii="ＭＳ 明朝" w:hAnsi="ＭＳ 明朝" w:hint="eastAsia"/>
          <w:color w:val="000000"/>
          <w:szCs w:val="24"/>
        </w:rPr>
        <w:t>森田</w:t>
      </w:r>
      <w:r w:rsidR="00122809" w:rsidRPr="00EF1BB2">
        <w:rPr>
          <w:rFonts w:ascii="ＭＳ 明朝" w:hAnsi="ＭＳ 明朝" w:hint="eastAsia"/>
          <w:color w:val="000000"/>
          <w:szCs w:val="24"/>
        </w:rPr>
        <w:t xml:space="preserve">　</w:t>
      </w:r>
      <w:r>
        <w:rPr>
          <w:rFonts w:ascii="ＭＳ 明朝" w:hAnsi="ＭＳ 明朝" w:hint="eastAsia"/>
          <w:color w:val="000000"/>
          <w:szCs w:val="24"/>
        </w:rPr>
        <w:t>一</w:t>
      </w:r>
      <w:r w:rsidR="00023557" w:rsidRPr="00EF1BB2">
        <w:rPr>
          <w:rFonts w:ascii="ＭＳ 明朝" w:hAnsi="ＭＳ 明朝" w:hint="eastAsia"/>
          <w:color w:val="000000"/>
          <w:szCs w:val="24"/>
        </w:rPr>
        <w:t>（</w:t>
      </w:r>
      <w:r>
        <w:rPr>
          <w:rFonts w:ascii="ＭＳ 明朝" w:hAnsi="ＭＳ 明朝" w:hint="eastAsia"/>
          <w:color w:val="000000"/>
          <w:szCs w:val="24"/>
        </w:rPr>
        <w:t>係長</w:t>
      </w:r>
      <w:r w:rsidR="00023557" w:rsidRPr="00EF1BB2">
        <w:rPr>
          <w:rFonts w:ascii="ＭＳ 明朝" w:hAnsi="ＭＳ 明朝" w:hint="eastAsia"/>
          <w:color w:val="000000"/>
          <w:szCs w:val="24"/>
        </w:rPr>
        <w:t>）</w:t>
      </w:r>
    </w:p>
    <w:p w14:paraId="779198FB" w14:textId="3BDBFEE6" w:rsidR="00122809" w:rsidRPr="00EF1BB2" w:rsidRDefault="00122809" w:rsidP="00122809">
      <w:pPr>
        <w:outlineLvl w:val="0"/>
        <w:rPr>
          <w:rFonts w:ascii="ＭＳ 明朝" w:hAnsi="ＭＳ 明朝"/>
          <w:color w:val="000000"/>
          <w:szCs w:val="24"/>
        </w:rPr>
      </w:pPr>
      <w:r w:rsidRPr="00EF1BB2">
        <w:rPr>
          <w:rFonts w:ascii="ＭＳ 明朝" w:hAnsi="ＭＳ 明朝" w:hint="eastAsia"/>
          <w:color w:val="000000"/>
          <w:szCs w:val="24"/>
        </w:rPr>
        <w:t xml:space="preserve">　連絡</w:t>
      </w:r>
      <w:r w:rsidR="005B7E19" w:rsidRPr="00EF1BB2">
        <w:rPr>
          <w:rFonts w:ascii="ＭＳ 明朝" w:hAnsi="ＭＳ 明朝" w:hint="eastAsia"/>
          <w:color w:val="000000"/>
          <w:szCs w:val="24"/>
        </w:rPr>
        <w:t xml:space="preserve">先　</w:t>
      </w:r>
      <w:r w:rsidRPr="00145C45">
        <w:rPr>
          <w:rFonts w:ascii="ＭＳ 明朝" w:hAnsi="ＭＳ 明朝"/>
          <w:color w:val="000000"/>
          <w:szCs w:val="24"/>
        </w:rPr>
        <w:t>0</w:t>
      </w:r>
      <w:r w:rsidR="00AA3CA9">
        <w:rPr>
          <w:rFonts w:ascii="ＭＳ 明朝" w:hAnsi="ＭＳ 明朝"/>
          <w:color w:val="000000"/>
          <w:szCs w:val="24"/>
        </w:rPr>
        <w:t>44</w:t>
      </w:r>
      <w:r w:rsidRPr="00145C45">
        <w:rPr>
          <w:rFonts w:ascii="ＭＳ 明朝" w:hAnsi="ＭＳ 明朝"/>
          <w:color w:val="000000"/>
          <w:szCs w:val="24"/>
        </w:rPr>
        <w:t>-</w:t>
      </w:r>
      <w:r w:rsidR="00AA3CA9">
        <w:rPr>
          <w:rFonts w:ascii="ＭＳ 明朝" w:hAnsi="ＭＳ 明朝"/>
          <w:color w:val="000000"/>
          <w:szCs w:val="24"/>
        </w:rPr>
        <w:t>977</w:t>
      </w:r>
      <w:r w:rsidRPr="00145C45">
        <w:rPr>
          <w:rFonts w:ascii="ＭＳ 明朝" w:hAnsi="ＭＳ 明朝"/>
          <w:color w:val="000000"/>
          <w:szCs w:val="24"/>
        </w:rPr>
        <w:t>-</w:t>
      </w:r>
      <w:r w:rsidR="00AA3CA9">
        <w:rPr>
          <w:rFonts w:ascii="ＭＳ 明朝" w:hAnsi="ＭＳ 明朝"/>
          <w:color w:val="000000"/>
          <w:szCs w:val="24"/>
        </w:rPr>
        <w:t>8111</w:t>
      </w:r>
      <w:r w:rsidRPr="001F1810">
        <w:rPr>
          <w:rFonts w:ascii="ＭＳ 明朝" w:hAnsi="ＭＳ 明朝" w:hint="eastAsia"/>
          <w:color w:val="000000"/>
          <w:szCs w:val="24"/>
        </w:rPr>
        <w:t>（</w:t>
      </w:r>
      <w:r w:rsidRPr="00EF1BB2">
        <w:rPr>
          <w:rFonts w:ascii="ＭＳ 明朝" w:hAnsi="ＭＳ 明朝" w:hint="eastAsia"/>
          <w:color w:val="000000"/>
          <w:szCs w:val="24"/>
        </w:rPr>
        <w:t xml:space="preserve">平日 </w:t>
      </w:r>
      <w:r w:rsidR="00AA3CA9">
        <w:rPr>
          <w:rFonts w:ascii="ＭＳ 明朝" w:hAnsi="ＭＳ 明朝" w:hint="eastAsia"/>
          <w:color w:val="000000"/>
          <w:szCs w:val="24"/>
        </w:rPr>
        <w:t xml:space="preserve">　</w:t>
      </w:r>
      <w:r w:rsidR="00AA3CA9">
        <w:rPr>
          <w:rFonts w:ascii="ＭＳ 明朝" w:hAnsi="ＭＳ 明朝"/>
          <w:color w:val="000000"/>
          <w:szCs w:val="24"/>
        </w:rPr>
        <w:t>8</w:t>
      </w:r>
      <w:r w:rsidRPr="00EF1BB2">
        <w:rPr>
          <w:rFonts w:ascii="ＭＳ 明朝" w:hAnsi="ＭＳ 明朝" w:hint="eastAsia"/>
          <w:color w:val="000000"/>
          <w:szCs w:val="24"/>
        </w:rPr>
        <w:t>:30～</w:t>
      </w:r>
      <w:r w:rsidR="00AA3CA9">
        <w:rPr>
          <w:rFonts w:ascii="ＭＳ 明朝" w:hAnsi="ＭＳ 明朝"/>
          <w:color w:val="000000"/>
          <w:szCs w:val="24"/>
        </w:rPr>
        <w:t>17</w:t>
      </w:r>
      <w:r w:rsidRPr="00EF1BB2">
        <w:rPr>
          <w:rFonts w:ascii="ＭＳ 明朝" w:hAnsi="ＭＳ 明朝" w:hint="eastAsia"/>
          <w:color w:val="000000"/>
          <w:szCs w:val="24"/>
        </w:rPr>
        <w:t>:</w:t>
      </w:r>
      <w:r w:rsidR="00AA3CA9">
        <w:rPr>
          <w:rFonts w:ascii="ＭＳ 明朝" w:hAnsi="ＭＳ 明朝"/>
          <w:color w:val="000000"/>
          <w:szCs w:val="24"/>
        </w:rPr>
        <w:t>0</w:t>
      </w:r>
      <w:r w:rsidRPr="00EF1BB2">
        <w:rPr>
          <w:rFonts w:ascii="ＭＳ 明朝" w:hAnsi="ＭＳ 明朝" w:hint="eastAsia"/>
          <w:color w:val="000000"/>
          <w:szCs w:val="24"/>
        </w:rPr>
        <w:t>0のみ）</w:t>
      </w:r>
    </w:p>
    <w:p w14:paraId="305D1BBF" w14:textId="77777777" w:rsidR="001B1FD8" w:rsidRPr="003B0EFA" w:rsidRDefault="001B1FD8" w:rsidP="001B1FD8">
      <w:pPr>
        <w:jc w:val="right"/>
        <w:outlineLvl w:val="0"/>
        <w:rPr>
          <w:color w:val="000000"/>
          <w:szCs w:val="24"/>
        </w:rPr>
      </w:pPr>
      <w:r w:rsidRPr="0073101E">
        <w:rPr>
          <w:rFonts w:hint="eastAsia"/>
          <w:color w:val="000000"/>
          <w:szCs w:val="24"/>
        </w:rPr>
        <w:t>以上</w:t>
      </w:r>
    </w:p>
    <w:sectPr w:rsidR="001B1FD8" w:rsidRPr="003B0EFA" w:rsidSect="00FD118D">
      <w:headerReference w:type="default" r:id="rId8"/>
      <w:footerReference w:type="even" r:id="rId9"/>
      <w:footerReference w:type="default" r:id="rId10"/>
      <w:pgSz w:w="11906" w:h="16838" w:code="9"/>
      <w:pgMar w:top="794" w:right="851" w:bottom="295" w:left="851" w:header="425" w:footer="284" w:gutter="0"/>
      <w:pgNumType w:start="1"/>
      <w:cols w:space="425"/>
      <w:docGrid w:type="linesAndChars" w:linePitch="393"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2FC07" w14:textId="77777777" w:rsidR="00245400" w:rsidRDefault="00245400">
      <w:r>
        <w:separator/>
      </w:r>
    </w:p>
  </w:endnote>
  <w:endnote w:type="continuationSeparator" w:id="0">
    <w:p w14:paraId="77D886A2" w14:textId="77777777" w:rsidR="00245400" w:rsidRDefault="0024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52B6" w14:textId="77777777" w:rsidR="00DB0BDD" w:rsidRDefault="00DB0BDD" w:rsidP="0036753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81BCE15" w14:textId="77777777" w:rsidR="00DB0BDD" w:rsidRDefault="00DB0B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3FEA" w14:textId="68A4F127" w:rsidR="0011676D" w:rsidRDefault="0011676D" w:rsidP="0036753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F3982">
      <w:rPr>
        <w:rStyle w:val="a4"/>
        <w:noProof/>
      </w:rPr>
      <w:t>1</w:t>
    </w:r>
    <w:r>
      <w:rPr>
        <w:rStyle w:val="a4"/>
      </w:rPr>
      <w:fldChar w:fldCharType="end"/>
    </w:r>
  </w:p>
  <w:p w14:paraId="138AAA09" w14:textId="77777777" w:rsidR="00DB0BDD" w:rsidRDefault="00DB0BDD">
    <w:pPr>
      <w:pStyle w:val="a3"/>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7FAA0" w14:textId="77777777" w:rsidR="00245400" w:rsidRDefault="00245400">
      <w:r>
        <w:separator/>
      </w:r>
    </w:p>
  </w:footnote>
  <w:footnote w:type="continuationSeparator" w:id="0">
    <w:p w14:paraId="15788108" w14:textId="77777777" w:rsidR="00245400" w:rsidRDefault="00245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CE0EC" w14:textId="3F67B2B1" w:rsidR="00DB0BDD" w:rsidRPr="00D9417A" w:rsidRDefault="00DB0BDD" w:rsidP="00D9417A">
    <w:pPr>
      <w:pStyle w:val="a8"/>
      <w:jc w:val="right"/>
      <w:rPr>
        <w:sz w:val="21"/>
        <w:szCs w:val="21"/>
      </w:rPr>
    </w:pPr>
    <w:r w:rsidRPr="00D9417A">
      <w:rPr>
        <w:rFonts w:hint="eastAsia"/>
        <w:color w:val="000000"/>
        <w:sz w:val="21"/>
        <w:szCs w:val="21"/>
      </w:rPr>
      <w:t>第</w:t>
    </w:r>
    <w:r w:rsidR="001C5CE1">
      <w:rPr>
        <w:rFonts w:hint="eastAsia"/>
        <w:color w:val="000000"/>
        <w:sz w:val="21"/>
        <w:szCs w:val="21"/>
      </w:rPr>
      <w:t>1</w:t>
    </w:r>
    <w:r w:rsidR="00BF14A7">
      <w:rPr>
        <w:rFonts w:hint="eastAsia"/>
        <w:color w:val="000000"/>
        <w:sz w:val="21"/>
        <w:szCs w:val="21"/>
      </w:rPr>
      <w:t>版</w:t>
    </w:r>
    <w:r w:rsidRPr="00D9417A">
      <w:rPr>
        <w:rFonts w:hint="eastAsia"/>
        <w:color w:val="000000"/>
        <w:sz w:val="21"/>
        <w:szCs w:val="21"/>
      </w:rPr>
      <w:t>（</w:t>
    </w:r>
    <w:r w:rsidRPr="00D9417A">
      <w:rPr>
        <w:color w:val="000000"/>
        <w:sz w:val="21"/>
        <w:szCs w:val="21"/>
      </w:rPr>
      <w:t>20</w:t>
    </w:r>
    <w:r w:rsidR="005B7E19">
      <w:rPr>
        <w:rFonts w:hint="eastAsia"/>
        <w:color w:val="000000"/>
        <w:sz w:val="21"/>
        <w:szCs w:val="21"/>
      </w:rPr>
      <w:t>2</w:t>
    </w:r>
    <w:r w:rsidR="00E03B7A">
      <w:rPr>
        <w:rFonts w:hint="eastAsia"/>
        <w:color w:val="000000"/>
        <w:sz w:val="21"/>
        <w:szCs w:val="21"/>
      </w:rPr>
      <w:t>5</w:t>
    </w:r>
    <w:r w:rsidRPr="00D9417A">
      <w:rPr>
        <w:rFonts w:hint="eastAsia"/>
        <w:color w:val="000000"/>
        <w:sz w:val="21"/>
        <w:szCs w:val="21"/>
      </w:rPr>
      <w:t>年</w:t>
    </w:r>
    <w:r w:rsidR="005E536D">
      <w:rPr>
        <w:rFonts w:hint="eastAsia"/>
        <w:color w:val="000000"/>
        <w:sz w:val="21"/>
        <w:szCs w:val="21"/>
      </w:rPr>
      <w:t>1</w:t>
    </w:r>
    <w:r w:rsidRPr="00D9417A">
      <w:rPr>
        <w:rFonts w:hint="eastAsia"/>
        <w:color w:val="000000"/>
        <w:sz w:val="21"/>
        <w:szCs w:val="21"/>
      </w:rPr>
      <w:t>月</w:t>
    </w:r>
    <w:r w:rsidR="00FE0A4D">
      <w:rPr>
        <w:rFonts w:hint="eastAsia"/>
        <w:color w:val="000000"/>
        <w:sz w:val="21"/>
        <w:szCs w:val="21"/>
      </w:rPr>
      <w:t>23</w:t>
    </w:r>
    <w:r w:rsidRPr="00D9417A">
      <w:rPr>
        <w:rFonts w:hint="eastAsia"/>
        <w:color w:val="000000"/>
        <w:sz w:val="21"/>
        <w:szCs w:val="21"/>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0C0D9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B1FD6"/>
    <w:multiLevelType w:val="hybridMultilevel"/>
    <w:tmpl w:val="1F76502A"/>
    <w:lvl w:ilvl="0" w:tplc="5A968E34">
      <w:start w:val="1"/>
      <w:numFmt w:val="decimal"/>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AFA51A5"/>
    <w:multiLevelType w:val="hybridMultilevel"/>
    <w:tmpl w:val="CD745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55080"/>
    <w:multiLevelType w:val="hybridMultilevel"/>
    <w:tmpl w:val="F53E137C"/>
    <w:lvl w:ilvl="0" w:tplc="8ECEE2F0">
      <w:start w:val="1"/>
      <w:numFmt w:val="bullet"/>
      <w:lvlText w:val=""/>
      <w:lvlJc w:val="left"/>
      <w:pPr>
        <w:tabs>
          <w:tab w:val="num" w:pos="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9875B9"/>
    <w:multiLevelType w:val="hybridMultilevel"/>
    <w:tmpl w:val="4E824E00"/>
    <w:lvl w:ilvl="0" w:tplc="0409000B">
      <w:start w:val="1"/>
      <w:numFmt w:val="bullet"/>
      <w:lvlText w:val=""/>
      <w:lvlJc w:val="left"/>
      <w:pPr>
        <w:ind w:left="420" w:hanging="420"/>
      </w:pPr>
      <w:rPr>
        <w:rFonts w:ascii="Wingdings" w:hAnsi="Wingdings" w:hint="default"/>
      </w:rPr>
    </w:lvl>
    <w:lvl w:ilvl="1" w:tplc="E808F934">
      <w:start w:val="1"/>
      <w:numFmt w:val="bullet"/>
      <w:lvlText w:val=""/>
      <w:lvlJc w:val="left"/>
      <w:pPr>
        <w:ind w:left="840" w:hanging="420"/>
      </w:pPr>
      <w:rPr>
        <w:rFonts w:ascii="Wingdings" w:hAnsi="Wingdings" w:hint="default"/>
        <w:color w:val="FF0000"/>
        <w:sz w:val="1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F35592D"/>
    <w:multiLevelType w:val="hybridMultilevel"/>
    <w:tmpl w:val="9A1CA866"/>
    <w:lvl w:ilvl="0" w:tplc="04090001">
      <w:start w:val="1"/>
      <w:numFmt w:val="bullet"/>
      <w:lvlText w:val=""/>
      <w:lvlJc w:val="left"/>
      <w:pPr>
        <w:ind w:left="1440" w:hanging="480"/>
      </w:pPr>
      <w:rPr>
        <w:rFonts w:ascii="Wingdings" w:hAnsi="Wingdings" w:hint="default"/>
      </w:rPr>
    </w:lvl>
    <w:lvl w:ilvl="1" w:tplc="0409000B">
      <w:start w:val="1"/>
      <w:numFmt w:val="bullet"/>
      <w:lvlText w:val=""/>
      <w:lvlJc w:val="left"/>
      <w:pPr>
        <w:ind w:left="1920" w:hanging="480"/>
      </w:pPr>
      <w:rPr>
        <w:rFonts w:ascii="Wingdings" w:hAnsi="Wingdings" w:hint="default"/>
      </w:rPr>
    </w:lvl>
    <w:lvl w:ilvl="2" w:tplc="0409000D">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6" w15:restartNumberingAfterBreak="0">
    <w:nsid w:val="20631D8F"/>
    <w:multiLevelType w:val="hybridMultilevel"/>
    <w:tmpl w:val="78F2611A"/>
    <w:lvl w:ilvl="0" w:tplc="04090001">
      <w:start w:val="1"/>
      <w:numFmt w:val="bullet"/>
      <w:lvlText w:val=""/>
      <w:lvlJc w:val="left"/>
      <w:pPr>
        <w:ind w:left="1440" w:hanging="480"/>
      </w:pPr>
      <w:rPr>
        <w:rFonts w:ascii="Wingdings" w:hAnsi="Wingdings" w:hint="default"/>
      </w:rPr>
    </w:lvl>
    <w:lvl w:ilvl="1" w:tplc="FE92D794">
      <w:start w:val="1"/>
      <w:numFmt w:val="decimal"/>
      <w:lvlText w:val="(%2)"/>
      <w:lvlJc w:val="left"/>
      <w:pPr>
        <w:ind w:left="900" w:hanging="480"/>
      </w:pPr>
      <w:rPr>
        <w:rFonts w:hint="default"/>
      </w:rPr>
    </w:lvl>
    <w:lvl w:ilvl="2" w:tplc="0409000D">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7" w15:restartNumberingAfterBreak="0">
    <w:nsid w:val="24E35A71"/>
    <w:multiLevelType w:val="hybridMultilevel"/>
    <w:tmpl w:val="51EEB18E"/>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288D6F68"/>
    <w:multiLevelType w:val="hybridMultilevel"/>
    <w:tmpl w:val="5DC6D9D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2C13027C"/>
    <w:multiLevelType w:val="hybridMultilevel"/>
    <w:tmpl w:val="2000E26E"/>
    <w:lvl w:ilvl="0" w:tplc="077A0DFA">
      <w:start w:val="1"/>
      <w:numFmt w:val="decimal"/>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C8806F2"/>
    <w:multiLevelType w:val="hybridMultilevel"/>
    <w:tmpl w:val="1F568E2C"/>
    <w:lvl w:ilvl="0" w:tplc="8DD25514">
      <w:start w:val="1"/>
      <w:numFmt w:val="decimal"/>
      <w:lvlText w:val="%1)"/>
      <w:lvlJc w:val="left"/>
      <w:pPr>
        <w:ind w:left="420" w:hanging="420"/>
      </w:pPr>
      <w:rPr>
        <w:rFonts w:eastAsia="ＭＳ 明朝"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32297A1A"/>
    <w:multiLevelType w:val="hybridMultilevel"/>
    <w:tmpl w:val="2222CB70"/>
    <w:lvl w:ilvl="0" w:tplc="FE92D794">
      <w:start w:val="1"/>
      <w:numFmt w:val="decimal"/>
      <w:lvlText w:val="(%1)"/>
      <w:lvlJc w:val="left"/>
      <w:pPr>
        <w:ind w:left="2160" w:hanging="480"/>
      </w:pPr>
      <w:rPr>
        <w:rFonts w:hint="default"/>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12" w15:restartNumberingAfterBreak="0">
    <w:nsid w:val="3C1B0FDA"/>
    <w:multiLevelType w:val="hybridMultilevel"/>
    <w:tmpl w:val="7FB6D714"/>
    <w:lvl w:ilvl="0" w:tplc="04090001">
      <w:start w:val="1"/>
      <w:numFmt w:val="bullet"/>
      <w:lvlText w:val=""/>
      <w:lvlJc w:val="left"/>
      <w:pPr>
        <w:ind w:left="1320" w:hanging="480"/>
      </w:pPr>
      <w:rPr>
        <w:rFonts w:ascii="Wingdings" w:hAnsi="Wingdings" w:hint="default"/>
      </w:rPr>
    </w:lvl>
    <w:lvl w:ilvl="1" w:tplc="0409000B" w:tentative="1">
      <w:start w:val="1"/>
      <w:numFmt w:val="bullet"/>
      <w:lvlText w:val=""/>
      <w:lvlJc w:val="left"/>
      <w:pPr>
        <w:ind w:left="1800" w:hanging="480"/>
      </w:pPr>
      <w:rPr>
        <w:rFonts w:ascii="Wingdings" w:hAnsi="Wingdings" w:hint="default"/>
      </w:rPr>
    </w:lvl>
    <w:lvl w:ilvl="2" w:tplc="0409000D"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B" w:tentative="1">
      <w:start w:val="1"/>
      <w:numFmt w:val="bullet"/>
      <w:lvlText w:val=""/>
      <w:lvlJc w:val="left"/>
      <w:pPr>
        <w:ind w:left="3240" w:hanging="480"/>
      </w:pPr>
      <w:rPr>
        <w:rFonts w:ascii="Wingdings" w:hAnsi="Wingdings" w:hint="default"/>
      </w:rPr>
    </w:lvl>
    <w:lvl w:ilvl="5" w:tplc="0409000D"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B" w:tentative="1">
      <w:start w:val="1"/>
      <w:numFmt w:val="bullet"/>
      <w:lvlText w:val=""/>
      <w:lvlJc w:val="left"/>
      <w:pPr>
        <w:ind w:left="4680" w:hanging="480"/>
      </w:pPr>
      <w:rPr>
        <w:rFonts w:ascii="Wingdings" w:hAnsi="Wingdings" w:hint="default"/>
      </w:rPr>
    </w:lvl>
    <w:lvl w:ilvl="8" w:tplc="0409000D" w:tentative="1">
      <w:start w:val="1"/>
      <w:numFmt w:val="bullet"/>
      <w:lvlText w:val=""/>
      <w:lvlJc w:val="left"/>
      <w:pPr>
        <w:ind w:left="5160" w:hanging="480"/>
      </w:pPr>
      <w:rPr>
        <w:rFonts w:ascii="Wingdings" w:hAnsi="Wingdings" w:hint="default"/>
      </w:rPr>
    </w:lvl>
  </w:abstractNum>
  <w:abstractNum w:abstractNumId="13" w15:restartNumberingAfterBreak="0">
    <w:nsid w:val="3F734D01"/>
    <w:multiLevelType w:val="hybridMultilevel"/>
    <w:tmpl w:val="B532B8AE"/>
    <w:lvl w:ilvl="0" w:tplc="04090001">
      <w:start w:val="1"/>
      <w:numFmt w:val="bullet"/>
      <w:lvlText w:val=""/>
      <w:lvlJc w:val="left"/>
      <w:pPr>
        <w:ind w:left="420" w:hanging="420"/>
      </w:pPr>
      <w:rPr>
        <w:rFonts w:ascii="Wingdings" w:hAnsi="Wingdings" w:hint="default"/>
      </w:rPr>
    </w:lvl>
    <w:lvl w:ilvl="1" w:tplc="FE92D794">
      <w:start w:val="1"/>
      <w:numFmt w:val="decimal"/>
      <w:lvlText w:val="(%2)"/>
      <w:lvlJc w:val="left"/>
      <w:pPr>
        <w:ind w:left="900" w:hanging="48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72062F2"/>
    <w:multiLevelType w:val="hybridMultilevel"/>
    <w:tmpl w:val="3B42B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DA74864"/>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585262F"/>
    <w:multiLevelType w:val="multilevel"/>
    <w:tmpl w:val="FD74D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99A1155"/>
    <w:multiLevelType w:val="multilevel"/>
    <w:tmpl w:val="0D2CBB06"/>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6FD75E8D"/>
    <w:multiLevelType w:val="hybridMultilevel"/>
    <w:tmpl w:val="07E0A172"/>
    <w:lvl w:ilvl="0" w:tplc="5ADC1E58">
      <w:start w:val="1"/>
      <w:numFmt w:val="bullet"/>
      <w:lvlText w:val=""/>
      <w:lvlJc w:val="left"/>
      <w:pPr>
        <w:tabs>
          <w:tab w:val="num" w:pos="420"/>
        </w:tabs>
        <w:ind w:left="420" w:hanging="420"/>
      </w:pPr>
      <w:rPr>
        <w:rFonts w:ascii="Wingdings" w:hAnsi="Wingdings" w:hint="default"/>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FA712C"/>
    <w:multiLevelType w:val="hybridMultilevel"/>
    <w:tmpl w:val="27D8D66C"/>
    <w:lvl w:ilvl="0" w:tplc="EAB00A2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58826DC"/>
    <w:multiLevelType w:val="hybridMultilevel"/>
    <w:tmpl w:val="40EAE4E2"/>
    <w:lvl w:ilvl="0" w:tplc="95C89DE8">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21" w15:restartNumberingAfterBreak="0">
    <w:nsid w:val="7A543ACD"/>
    <w:multiLevelType w:val="hybridMultilevel"/>
    <w:tmpl w:val="0D2CBB0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734161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9454428">
    <w:abstractNumId w:val="4"/>
  </w:num>
  <w:num w:numId="3" w16cid:durableId="1479227761">
    <w:abstractNumId w:val="19"/>
  </w:num>
  <w:num w:numId="4" w16cid:durableId="711736331">
    <w:abstractNumId w:val="2"/>
  </w:num>
  <w:num w:numId="5" w16cid:durableId="1298342233">
    <w:abstractNumId w:val="20"/>
  </w:num>
  <w:num w:numId="6" w16cid:durableId="1966084822">
    <w:abstractNumId w:val="15"/>
  </w:num>
  <w:num w:numId="7" w16cid:durableId="841313612">
    <w:abstractNumId w:val="18"/>
  </w:num>
  <w:num w:numId="8" w16cid:durableId="45497217">
    <w:abstractNumId w:val="16"/>
  </w:num>
  <w:num w:numId="9" w16cid:durableId="968556720">
    <w:abstractNumId w:val="3"/>
  </w:num>
  <w:num w:numId="10" w16cid:durableId="2128695719">
    <w:abstractNumId w:val="1"/>
  </w:num>
  <w:num w:numId="11" w16cid:durableId="188221563">
    <w:abstractNumId w:val="14"/>
  </w:num>
  <w:num w:numId="12" w16cid:durableId="1740012611">
    <w:abstractNumId w:val="7"/>
  </w:num>
  <w:num w:numId="13" w16cid:durableId="1562591766">
    <w:abstractNumId w:val="21"/>
  </w:num>
  <w:num w:numId="14" w16cid:durableId="276062100">
    <w:abstractNumId w:val="17"/>
  </w:num>
  <w:num w:numId="15" w16cid:durableId="1719042015">
    <w:abstractNumId w:val="10"/>
  </w:num>
  <w:num w:numId="16" w16cid:durableId="807403689">
    <w:abstractNumId w:val="0"/>
  </w:num>
  <w:num w:numId="17" w16cid:durableId="1900238442">
    <w:abstractNumId w:val="13"/>
  </w:num>
  <w:num w:numId="18" w16cid:durableId="1468013121">
    <w:abstractNumId w:val="8"/>
  </w:num>
  <w:num w:numId="19" w16cid:durableId="357896859">
    <w:abstractNumId w:val="5"/>
  </w:num>
  <w:num w:numId="20" w16cid:durableId="1891381101">
    <w:abstractNumId w:val="6"/>
  </w:num>
  <w:num w:numId="21" w16cid:durableId="1637486988">
    <w:abstractNumId w:val="11"/>
  </w:num>
  <w:num w:numId="22" w16cid:durableId="374043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41"/>
    <w:rsid w:val="00007C96"/>
    <w:rsid w:val="00023557"/>
    <w:rsid w:val="000314E7"/>
    <w:rsid w:val="000353BF"/>
    <w:rsid w:val="000566A9"/>
    <w:rsid w:val="00057160"/>
    <w:rsid w:val="00057945"/>
    <w:rsid w:val="00072EB1"/>
    <w:rsid w:val="00074E7B"/>
    <w:rsid w:val="000800CC"/>
    <w:rsid w:val="000C0E99"/>
    <w:rsid w:val="000C2B3B"/>
    <w:rsid w:val="000E038E"/>
    <w:rsid w:val="000E0B6D"/>
    <w:rsid w:val="000E0E4F"/>
    <w:rsid w:val="000F3761"/>
    <w:rsid w:val="00102507"/>
    <w:rsid w:val="0011676D"/>
    <w:rsid w:val="00117AD5"/>
    <w:rsid w:val="00122809"/>
    <w:rsid w:val="00130742"/>
    <w:rsid w:val="001320D0"/>
    <w:rsid w:val="00145C45"/>
    <w:rsid w:val="00156845"/>
    <w:rsid w:val="00187555"/>
    <w:rsid w:val="00187D88"/>
    <w:rsid w:val="00192582"/>
    <w:rsid w:val="00192D3F"/>
    <w:rsid w:val="00197A80"/>
    <w:rsid w:val="001A6A5B"/>
    <w:rsid w:val="001B1FD8"/>
    <w:rsid w:val="001B25C4"/>
    <w:rsid w:val="001B5A1D"/>
    <w:rsid w:val="001C5CE1"/>
    <w:rsid w:val="001D0977"/>
    <w:rsid w:val="001D0E82"/>
    <w:rsid w:val="001D270A"/>
    <w:rsid w:val="001E3EFE"/>
    <w:rsid w:val="001F1810"/>
    <w:rsid w:val="001F7876"/>
    <w:rsid w:val="0021459F"/>
    <w:rsid w:val="002307BE"/>
    <w:rsid w:val="00233E64"/>
    <w:rsid w:val="0023544A"/>
    <w:rsid w:val="00245400"/>
    <w:rsid w:val="002520AF"/>
    <w:rsid w:val="002704E4"/>
    <w:rsid w:val="002926F7"/>
    <w:rsid w:val="002A4879"/>
    <w:rsid w:val="002A67D2"/>
    <w:rsid w:val="002A7578"/>
    <w:rsid w:val="002B17C6"/>
    <w:rsid w:val="002B66C5"/>
    <w:rsid w:val="002C1BA8"/>
    <w:rsid w:val="002C1BAF"/>
    <w:rsid w:val="002C58E5"/>
    <w:rsid w:val="002E1A1E"/>
    <w:rsid w:val="002F28F7"/>
    <w:rsid w:val="002F3DB5"/>
    <w:rsid w:val="00300276"/>
    <w:rsid w:val="0030203A"/>
    <w:rsid w:val="00310694"/>
    <w:rsid w:val="00325D4A"/>
    <w:rsid w:val="00333754"/>
    <w:rsid w:val="0034317B"/>
    <w:rsid w:val="00346C4E"/>
    <w:rsid w:val="00363F80"/>
    <w:rsid w:val="00364BB4"/>
    <w:rsid w:val="0036753C"/>
    <w:rsid w:val="003734F7"/>
    <w:rsid w:val="003846A9"/>
    <w:rsid w:val="00386BA0"/>
    <w:rsid w:val="00391AD7"/>
    <w:rsid w:val="00392455"/>
    <w:rsid w:val="003970A5"/>
    <w:rsid w:val="003A2816"/>
    <w:rsid w:val="003B4C64"/>
    <w:rsid w:val="003C0D39"/>
    <w:rsid w:val="003C3781"/>
    <w:rsid w:val="003D3AB2"/>
    <w:rsid w:val="003D5838"/>
    <w:rsid w:val="003D5DEA"/>
    <w:rsid w:val="003F39E9"/>
    <w:rsid w:val="004152D0"/>
    <w:rsid w:val="004324CB"/>
    <w:rsid w:val="00433986"/>
    <w:rsid w:val="00445CA6"/>
    <w:rsid w:val="00463215"/>
    <w:rsid w:val="004635CF"/>
    <w:rsid w:val="00464A62"/>
    <w:rsid w:val="00465073"/>
    <w:rsid w:val="0046552D"/>
    <w:rsid w:val="00473628"/>
    <w:rsid w:val="00473649"/>
    <w:rsid w:val="0047721C"/>
    <w:rsid w:val="00486E99"/>
    <w:rsid w:val="0049063E"/>
    <w:rsid w:val="00492060"/>
    <w:rsid w:val="00494EB4"/>
    <w:rsid w:val="00496EE2"/>
    <w:rsid w:val="004A1829"/>
    <w:rsid w:val="004A53A4"/>
    <w:rsid w:val="004B5CF1"/>
    <w:rsid w:val="004C2739"/>
    <w:rsid w:val="004C4958"/>
    <w:rsid w:val="004E5754"/>
    <w:rsid w:val="004F115D"/>
    <w:rsid w:val="004F331A"/>
    <w:rsid w:val="004F3ECF"/>
    <w:rsid w:val="005510B4"/>
    <w:rsid w:val="0056355A"/>
    <w:rsid w:val="00575C89"/>
    <w:rsid w:val="0058188F"/>
    <w:rsid w:val="00581CD7"/>
    <w:rsid w:val="00583FBF"/>
    <w:rsid w:val="00585487"/>
    <w:rsid w:val="00587781"/>
    <w:rsid w:val="00587D9C"/>
    <w:rsid w:val="005A6ADD"/>
    <w:rsid w:val="005A74A4"/>
    <w:rsid w:val="005B743E"/>
    <w:rsid w:val="005B7E19"/>
    <w:rsid w:val="005E1911"/>
    <w:rsid w:val="005E46E7"/>
    <w:rsid w:val="005E536D"/>
    <w:rsid w:val="005E58F8"/>
    <w:rsid w:val="005E784F"/>
    <w:rsid w:val="00602F1A"/>
    <w:rsid w:val="006273B4"/>
    <w:rsid w:val="00636842"/>
    <w:rsid w:val="00640B5E"/>
    <w:rsid w:val="00642B22"/>
    <w:rsid w:val="0065189E"/>
    <w:rsid w:val="00654693"/>
    <w:rsid w:val="00655836"/>
    <w:rsid w:val="00660467"/>
    <w:rsid w:val="006732AF"/>
    <w:rsid w:val="00674D73"/>
    <w:rsid w:val="0067614F"/>
    <w:rsid w:val="0068443D"/>
    <w:rsid w:val="006942F3"/>
    <w:rsid w:val="0069748D"/>
    <w:rsid w:val="006A54F8"/>
    <w:rsid w:val="006B62B7"/>
    <w:rsid w:val="006C16C5"/>
    <w:rsid w:val="006C43EB"/>
    <w:rsid w:val="006D6226"/>
    <w:rsid w:val="00700C2D"/>
    <w:rsid w:val="00706A9D"/>
    <w:rsid w:val="00710716"/>
    <w:rsid w:val="00710FFA"/>
    <w:rsid w:val="00720EFF"/>
    <w:rsid w:val="00722EAF"/>
    <w:rsid w:val="0072653E"/>
    <w:rsid w:val="00726F54"/>
    <w:rsid w:val="0073101E"/>
    <w:rsid w:val="007326C6"/>
    <w:rsid w:val="007340E6"/>
    <w:rsid w:val="007424B5"/>
    <w:rsid w:val="007532AE"/>
    <w:rsid w:val="00753849"/>
    <w:rsid w:val="00753963"/>
    <w:rsid w:val="007551C1"/>
    <w:rsid w:val="00763DB3"/>
    <w:rsid w:val="00764E79"/>
    <w:rsid w:val="0076627A"/>
    <w:rsid w:val="007741D1"/>
    <w:rsid w:val="0077467E"/>
    <w:rsid w:val="007807EF"/>
    <w:rsid w:val="007818F3"/>
    <w:rsid w:val="00781C15"/>
    <w:rsid w:val="00787696"/>
    <w:rsid w:val="007917B9"/>
    <w:rsid w:val="007A23F1"/>
    <w:rsid w:val="007A2B77"/>
    <w:rsid w:val="007B3795"/>
    <w:rsid w:val="007B7F08"/>
    <w:rsid w:val="007C0A17"/>
    <w:rsid w:val="007E5675"/>
    <w:rsid w:val="008025D7"/>
    <w:rsid w:val="00822C45"/>
    <w:rsid w:val="008238A2"/>
    <w:rsid w:val="00823F06"/>
    <w:rsid w:val="00834B68"/>
    <w:rsid w:val="00840900"/>
    <w:rsid w:val="00844128"/>
    <w:rsid w:val="008443FC"/>
    <w:rsid w:val="00845CE3"/>
    <w:rsid w:val="00852CE5"/>
    <w:rsid w:val="008546D0"/>
    <w:rsid w:val="00854F34"/>
    <w:rsid w:val="00863F1C"/>
    <w:rsid w:val="00875FBE"/>
    <w:rsid w:val="008A1BF3"/>
    <w:rsid w:val="008A737F"/>
    <w:rsid w:val="008B2A32"/>
    <w:rsid w:val="008B38B7"/>
    <w:rsid w:val="008C3AE1"/>
    <w:rsid w:val="008C50DB"/>
    <w:rsid w:val="008D3C22"/>
    <w:rsid w:val="008D7B97"/>
    <w:rsid w:val="008E3C5B"/>
    <w:rsid w:val="008E678A"/>
    <w:rsid w:val="008F4AEB"/>
    <w:rsid w:val="00905D18"/>
    <w:rsid w:val="0092188C"/>
    <w:rsid w:val="00923215"/>
    <w:rsid w:val="00930AAF"/>
    <w:rsid w:val="009345E8"/>
    <w:rsid w:val="009410EB"/>
    <w:rsid w:val="00944BCF"/>
    <w:rsid w:val="00964788"/>
    <w:rsid w:val="009727E3"/>
    <w:rsid w:val="00976172"/>
    <w:rsid w:val="00982F2B"/>
    <w:rsid w:val="009A0998"/>
    <w:rsid w:val="009A7168"/>
    <w:rsid w:val="009C2362"/>
    <w:rsid w:val="009C74DA"/>
    <w:rsid w:val="009D10F7"/>
    <w:rsid w:val="009D227B"/>
    <w:rsid w:val="009D70AB"/>
    <w:rsid w:val="009E40CF"/>
    <w:rsid w:val="009E5309"/>
    <w:rsid w:val="009E6D37"/>
    <w:rsid w:val="009F4416"/>
    <w:rsid w:val="00A00AE7"/>
    <w:rsid w:val="00A127A8"/>
    <w:rsid w:val="00A166E4"/>
    <w:rsid w:val="00A24CF8"/>
    <w:rsid w:val="00A32F5D"/>
    <w:rsid w:val="00A35AFB"/>
    <w:rsid w:val="00A60821"/>
    <w:rsid w:val="00A635A6"/>
    <w:rsid w:val="00A7714E"/>
    <w:rsid w:val="00A81F07"/>
    <w:rsid w:val="00A83CBA"/>
    <w:rsid w:val="00A85092"/>
    <w:rsid w:val="00A85FD6"/>
    <w:rsid w:val="00AA33CD"/>
    <w:rsid w:val="00AA3CA9"/>
    <w:rsid w:val="00AB302D"/>
    <w:rsid w:val="00AC0DB1"/>
    <w:rsid w:val="00AC3FA3"/>
    <w:rsid w:val="00AD34A5"/>
    <w:rsid w:val="00AE579E"/>
    <w:rsid w:val="00AF4EEF"/>
    <w:rsid w:val="00AF78B7"/>
    <w:rsid w:val="00B02EAE"/>
    <w:rsid w:val="00B0484A"/>
    <w:rsid w:val="00B05777"/>
    <w:rsid w:val="00B13F96"/>
    <w:rsid w:val="00B2067A"/>
    <w:rsid w:val="00B32F64"/>
    <w:rsid w:val="00B41F05"/>
    <w:rsid w:val="00B51BFA"/>
    <w:rsid w:val="00B61F22"/>
    <w:rsid w:val="00B73282"/>
    <w:rsid w:val="00B84292"/>
    <w:rsid w:val="00B96CCC"/>
    <w:rsid w:val="00BA5B3E"/>
    <w:rsid w:val="00BC23B7"/>
    <w:rsid w:val="00BC3A95"/>
    <w:rsid w:val="00BC74D9"/>
    <w:rsid w:val="00BD7CFC"/>
    <w:rsid w:val="00BE7C35"/>
    <w:rsid w:val="00BF07FB"/>
    <w:rsid w:val="00BF14A7"/>
    <w:rsid w:val="00C02F82"/>
    <w:rsid w:val="00C04455"/>
    <w:rsid w:val="00C1587E"/>
    <w:rsid w:val="00C26916"/>
    <w:rsid w:val="00C413DA"/>
    <w:rsid w:val="00C43D30"/>
    <w:rsid w:val="00C447F0"/>
    <w:rsid w:val="00C53AEA"/>
    <w:rsid w:val="00C712E1"/>
    <w:rsid w:val="00C73273"/>
    <w:rsid w:val="00C87A22"/>
    <w:rsid w:val="00C928B6"/>
    <w:rsid w:val="00C964B0"/>
    <w:rsid w:val="00CB5E63"/>
    <w:rsid w:val="00CB65A0"/>
    <w:rsid w:val="00CB6959"/>
    <w:rsid w:val="00CC6A99"/>
    <w:rsid w:val="00CD1A00"/>
    <w:rsid w:val="00CE0A82"/>
    <w:rsid w:val="00CF094A"/>
    <w:rsid w:val="00CF3982"/>
    <w:rsid w:val="00D15A0F"/>
    <w:rsid w:val="00D160CB"/>
    <w:rsid w:val="00D220D9"/>
    <w:rsid w:val="00D253C5"/>
    <w:rsid w:val="00D33125"/>
    <w:rsid w:val="00D47750"/>
    <w:rsid w:val="00D510F1"/>
    <w:rsid w:val="00D647E4"/>
    <w:rsid w:val="00D70EF2"/>
    <w:rsid w:val="00D71E45"/>
    <w:rsid w:val="00D75E66"/>
    <w:rsid w:val="00D9030B"/>
    <w:rsid w:val="00D90D44"/>
    <w:rsid w:val="00D9417A"/>
    <w:rsid w:val="00D94DB2"/>
    <w:rsid w:val="00DA4247"/>
    <w:rsid w:val="00DB0BDD"/>
    <w:rsid w:val="00DB101A"/>
    <w:rsid w:val="00DB3B40"/>
    <w:rsid w:val="00DC15B3"/>
    <w:rsid w:val="00DC70CC"/>
    <w:rsid w:val="00DE638F"/>
    <w:rsid w:val="00DF275E"/>
    <w:rsid w:val="00E03B7A"/>
    <w:rsid w:val="00E25802"/>
    <w:rsid w:val="00E26765"/>
    <w:rsid w:val="00E32139"/>
    <w:rsid w:val="00E343FC"/>
    <w:rsid w:val="00E70B9C"/>
    <w:rsid w:val="00E75A41"/>
    <w:rsid w:val="00EA5F54"/>
    <w:rsid w:val="00EA6E18"/>
    <w:rsid w:val="00EB6240"/>
    <w:rsid w:val="00EB794B"/>
    <w:rsid w:val="00EB7F1D"/>
    <w:rsid w:val="00ED172E"/>
    <w:rsid w:val="00ED49B7"/>
    <w:rsid w:val="00ED5C55"/>
    <w:rsid w:val="00EE4F29"/>
    <w:rsid w:val="00EE5292"/>
    <w:rsid w:val="00EE59D4"/>
    <w:rsid w:val="00EF0E50"/>
    <w:rsid w:val="00EF1BB2"/>
    <w:rsid w:val="00EF2F7E"/>
    <w:rsid w:val="00F068FE"/>
    <w:rsid w:val="00F130D1"/>
    <w:rsid w:val="00F1502C"/>
    <w:rsid w:val="00F15682"/>
    <w:rsid w:val="00F27897"/>
    <w:rsid w:val="00F40757"/>
    <w:rsid w:val="00F41BF7"/>
    <w:rsid w:val="00F4360B"/>
    <w:rsid w:val="00F55024"/>
    <w:rsid w:val="00F57288"/>
    <w:rsid w:val="00F6207F"/>
    <w:rsid w:val="00F83A99"/>
    <w:rsid w:val="00F86927"/>
    <w:rsid w:val="00F97522"/>
    <w:rsid w:val="00FB0EA0"/>
    <w:rsid w:val="00FB185E"/>
    <w:rsid w:val="00FB3AAF"/>
    <w:rsid w:val="00FD08AA"/>
    <w:rsid w:val="00FD09CB"/>
    <w:rsid w:val="00FD1061"/>
    <w:rsid w:val="00FD118D"/>
    <w:rsid w:val="00FD1FB9"/>
    <w:rsid w:val="00FE01E7"/>
    <w:rsid w:val="00FE0A4D"/>
    <w:rsid w:val="00FE2A1E"/>
    <w:rsid w:val="00FF5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C6897B"/>
  <w15:chartTrackingRefBased/>
  <w15:docId w15:val="{F201CE0D-581A-4730-8C99-04A7EAAB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27E3"/>
    <w:pPr>
      <w:widowControl w:val="0"/>
      <w:jc w:val="both"/>
    </w:pPr>
    <w:rPr>
      <w:kern w:val="2"/>
      <w:sz w:val="24"/>
    </w:rPr>
  </w:style>
  <w:style w:type="paragraph" w:styleId="1">
    <w:name w:val="heading 1"/>
    <w:basedOn w:val="a"/>
    <w:next w:val="a"/>
    <w:qFormat/>
    <w:rsid w:val="003A4B54"/>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75A41"/>
    <w:pPr>
      <w:tabs>
        <w:tab w:val="center" w:pos="4252"/>
        <w:tab w:val="right" w:pos="8504"/>
      </w:tabs>
      <w:snapToGrid w:val="0"/>
    </w:pPr>
  </w:style>
  <w:style w:type="character" w:styleId="a4">
    <w:name w:val="page number"/>
    <w:basedOn w:val="a0"/>
    <w:rsid w:val="00E75A41"/>
  </w:style>
  <w:style w:type="paragraph" w:styleId="a5">
    <w:name w:val="Body Text Indent"/>
    <w:basedOn w:val="a"/>
    <w:link w:val="a6"/>
    <w:rsid w:val="006218B3"/>
    <w:pPr>
      <w:ind w:leftChars="114" w:left="479" w:hangingChars="100" w:hanging="240"/>
    </w:pPr>
    <w:rPr>
      <w:rFonts w:ascii="ＭＳ 明朝" w:hAnsi="ＭＳ 明朝"/>
      <w:szCs w:val="24"/>
      <w:lang w:val="x-none" w:eastAsia="x-none"/>
    </w:rPr>
  </w:style>
  <w:style w:type="character" w:customStyle="1" w:styleId="a6">
    <w:name w:val="本文インデント (文字)"/>
    <w:link w:val="a5"/>
    <w:rsid w:val="006218B3"/>
    <w:rPr>
      <w:rFonts w:ascii="ＭＳ 明朝" w:hAnsi="ＭＳ 明朝"/>
      <w:kern w:val="2"/>
      <w:sz w:val="24"/>
      <w:szCs w:val="24"/>
    </w:rPr>
  </w:style>
  <w:style w:type="paragraph" w:styleId="a7">
    <w:name w:val="Balloon Text"/>
    <w:basedOn w:val="a"/>
    <w:semiHidden/>
    <w:rsid w:val="004C5DB9"/>
    <w:rPr>
      <w:rFonts w:ascii="Arial" w:eastAsia="ＭＳ ゴシック" w:hAnsi="Arial"/>
      <w:sz w:val="18"/>
      <w:szCs w:val="18"/>
    </w:rPr>
  </w:style>
  <w:style w:type="paragraph" w:styleId="3">
    <w:name w:val="Body Text Indent 3"/>
    <w:basedOn w:val="a"/>
    <w:link w:val="30"/>
    <w:rsid w:val="00844F0C"/>
    <w:pPr>
      <w:ind w:leftChars="400" w:left="851"/>
    </w:pPr>
    <w:rPr>
      <w:sz w:val="16"/>
      <w:szCs w:val="16"/>
      <w:lang w:val="x-none" w:eastAsia="x-none"/>
    </w:rPr>
  </w:style>
  <w:style w:type="character" w:customStyle="1" w:styleId="30">
    <w:name w:val="本文インデント 3 (文字)"/>
    <w:link w:val="3"/>
    <w:rsid w:val="00844F0C"/>
    <w:rPr>
      <w:kern w:val="2"/>
      <w:sz w:val="16"/>
      <w:szCs w:val="16"/>
    </w:rPr>
  </w:style>
  <w:style w:type="paragraph" w:customStyle="1" w:styleId="81">
    <w:name w:val="表 (赤)  81"/>
    <w:basedOn w:val="a"/>
    <w:uiPriority w:val="99"/>
    <w:qFormat/>
    <w:rsid w:val="006E759B"/>
    <w:pPr>
      <w:ind w:leftChars="400" w:left="840"/>
    </w:pPr>
    <w:rPr>
      <w:sz w:val="21"/>
      <w:szCs w:val="22"/>
    </w:rPr>
  </w:style>
  <w:style w:type="paragraph" w:styleId="a8">
    <w:name w:val="header"/>
    <w:basedOn w:val="a"/>
    <w:rsid w:val="00CA3B97"/>
    <w:pPr>
      <w:tabs>
        <w:tab w:val="center" w:pos="4252"/>
        <w:tab w:val="right" w:pos="8504"/>
      </w:tabs>
      <w:snapToGrid w:val="0"/>
    </w:pPr>
  </w:style>
  <w:style w:type="character" w:styleId="a9">
    <w:name w:val="annotation reference"/>
    <w:rsid w:val="00EA3A12"/>
    <w:rPr>
      <w:sz w:val="18"/>
      <w:szCs w:val="18"/>
    </w:rPr>
  </w:style>
  <w:style w:type="paragraph" w:styleId="aa">
    <w:name w:val="annotation text"/>
    <w:basedOn w:val="a"/>
    <w:link w:val="ab"/>
    <w:rsid w:val="00EA3A12"/>
    <w:pPr>
      <w:jc w:val="left"/>
    </w:pPr>
  </w:style>
  <w:style w:type="character" w:customStyle="1" w:styleId="ab">
    <w:name w:val="コメント文字列 (文字)"/>
    <w:link w:val="aa"/>
    <w:rsid w:val="00EA3A12"/>
    <w:rPr>
      <w:kern w:val="2"/>
      <w:sz w:val="24"/>
    </w:rPr>
  </w:style>
  <w:style w:type="paragraph" w:styleId="ac">
    <w:name w:val="annotation subject"/>
    <w:basedOn w:val="aa"/>
    <w:next w:val="aa"/>
    <w:link w:val="ad"/>
    <w:rsid w:val="00EA3A12"/>
    <w:rPr>
      <w:b/>
      <w:bCs/>
    </w:rPr>
  </w:style>
  <w:style w:type="character" w:customStyle="1" w:styleId="ad">
    <w:name w:val="コメント内容 (文字)"/>
    <w:link w:val="ac"/>
    <w:rsid w:val="00EA3A12"/>
    <w:rPr>
      <w:b/>
      <w:bCs/>
      <w:kern w:val="2"/>
      <w:sz w:val="24"/>
    </w:rPr>
  </w:style>
  <w:style w:type="table" w:styleId="ae">
    <w:name w:val="Table Grid"/>
    <w:basedOn w:val="a1"/>
    <w:rsid w:val="006D6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C15B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3DD24-0071-4300-B253-2B2D96C2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説明文書作成上の留意点</vt:lpstr>
    </vt:vector>
  </TitlesOfParts>
  <Company>慶應義塾</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説明文書作成上の留意点</dc:title>
  <dc:subject/>
  <dc:creator>慶應義塾</dc:creator>
  <cp:keywords/>
  <cp:lastModifiedBy>Hajime Morita</cp:lastModifiedBy>
  <cp:revision>2</cp:revision>
  <cp:lastPrinted>2017-04-07T07:28:00Z</cp:lastPrinted>
  <dcterms:created xsi:type="dcterms:W3CDTF">2025-05-08T03:08:00Z</dcterms:created>
  <dcterms:modified xsi:type="dcterms:W3CDTF">2025-05-08T03:08:00Z</dcterms:modified>
</cp:coreProperties>
</file>