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3036" w14:textId="5731436D" w:rsidR="00FA50A9" w:rsidRPr="008C5010" w:rsidRDefault="00A34E7C" w:rsidP="00740FA9">
      <w:pPr>
        <w:rPr>
          <w:bCs/>
          <w:sz w:val="24"/>
          <w:szCs w:val="24"/>
        </w:rPr>
      </w:pPr>
      <w:r w:rsidRPr="008C5010">
        <w:rPr>
          <w:rFonts w:hint="eastAsia"/>
          <w:bCs/>
          <w:sz w:val="24"/>
          <w:szCs w:val="24"/>
        </w:rPr>
        <w:t>C</w:t>
      </w:r>
      <w:r w:rsidRPr="008C5010">
        <w:rPr>
          <w:rFonts w:hint="eastAsia"/>
          <w:bCs/>
          <w:sz w:val="24"/>
          <w:szCs w:val="24"/>
        </w:rPr>
        <w:t>型非代償性肝硬変</w:t>
      </w:r>
      <w:r w:rsidR="000168FB">
        <w:rPr>
          <w:rFonts w:hint="eastAsia"/>
          <w:bCs/>
          <w:sz w:val="24"/>
          <w:szCs w:val="24"/>
        </w:rPr>
        <w:t>患者における</w:t>
      </w:r>
      <w:r w:rsidRPr="008C5010">
        <w:rPr>
          <w:rFonts w:hint="eastAsia"/>
          <w:bCs/>
          <w:sz w:val="24"/>
          <w:szCs w:val="24"/>
        </w:rPr>
        <w:t>ウイルス排除後の長期予後</w:t>
      </w:r>
      <w:r w:rsidR="000168FB">
        <w:rPr>
          <w:rFonts w:hint="eastAsia"/>
          <w:bCs/>
          <w:sz w:val="24"/>
          <w:szCs w:val="24"/>
        </w:rPr>
        <w:t>の検討</w:t>
      </w:r>
    </w:p>
    <w:p w14:paraId="45C618FC" w14:textId="77777777" w:rsidR="0051145E" w:rsidRPr="008C5010" w:rsidRDefault="0051145E" w:rsidP="00740FA9">
      <w:pPr>
        <w:rPr>
          <w:bCs/>
          <w:sz w:val="21"/>
          <w:szCs w:val="21"/>
        </w:rPr>
      </w:pPr>
    </w:p>
    <w:p w14:paraId="5BB95965" w14:textId="77777777" w:rsidR="00AF2BFE" w:rsidRPr="008C5010" w:rsidRDefault="00AF2BFE" w:rsidP="00740FA9">
      <w:pPr>
        <w:rPr>
          <w:rFonts w:ascii="ＭＳ 明朝" w:hAnsi="ＭＳ 明朝"/>
          <w:bCs/>
          <w:szCs w:val="20"/>
        </w:rPr>
      </w:pPr>
      <w:r w:rsidRPr="008C5010">
        <w:rPr>
          <w:rFonts w:ascii="ＭＳ 明朝" w:hAnsi="ＭＳ 明朝" w:hint="eastAsia"/>
          <w:bCs/>
          <w:szCs w:val="20"/>
        </w:rPr>
        <w:t>研究協力のお願い</w:t>
      </w:r>
    </w:p>
    <w:p w14:paraId="72FD9B91" w14:textId="16EE23C6" w:rsidR="008C5010" w:rsidRPr="008C5010" w:rsidRDefault="008C5010" w:rsidP="008C5010">
      <w:pPr>
        <w:ind w:firstLineChars="100" w:firstLine="200"/>
        <w:rPr>
          <w:rFonts w:ascii="ＭＳ 明朝" w:hAnsi="ＭＳ 明朝"/>
          <w:bCs/>
          <w:color w:val="000000" w:themeColor="text1"/>
          <w:szCs w:val="20"/>
        </w:rPr>
      </w:pPr>
      <w:r w:rsidRPr="008C5010">
        <w:rPr>
          <w:rFonts w:ascii="ＭＳ 明朝" w:hAnsi="ＭＳ 明朝" w:hint="eastAsia"/>
          <w:bCs/>
          <w:color w:val="000000" w:themeColor="text1"/>
          <w:szCs w:val="20"/>
        </w:rPr>
        <w:t>当科では「C型非代償性肝硬変</w:t>
      </w:r>
      <w:r w:rsidR="000168FB">
        <w:rPr>
          <w:rFonts w:ascii="ＭＳ 明朝" w:hAnsi="ＭＳ 明朝" w:hint="eastAsia"/>
          <w:bCs/>
          <w:color w:val="000000" w:themeColor="text1"/>
          <w:szCs w:val="20"/>
        </w:rPr>
        <w:t>患者における</w:t>
      </w:r>
      <w:r w:rsidRPr="008C5010">
        <w:rPr>
          <w:rFonts w:ascii="ＭＳ 明朝" w:hAnsi="ＭＳ 明朝" w:hint="eastAsia"/>
          <w:bCs/>
          <w:color w:val="000000" w:themeColor="text1"/>
          <w:szCs w:val="20"/>
        </w:rPr>
        <w:t>ウイルス排除後の長期予後の検討」という研究を学校法人日本医科大学中央倫理委員会の承認および研究機関の長（学長：</w:t>
      </w:r>
      <w:r w:rsidR="00565ECC" w:rsidRPr="001D7CAB">
        <w:rPr>
          <w:rFonts w:ascii="ＭＳ 明朝" w:hAnsi="ＭＳ 明朝" w:hint="eastAsia"/>
          <w:bCs/>
          <w:color w:val="EE0000"/>
          <w:szCs w:val="20"/>
        </w:rPr>
        <w:t>北川博昭</w:t>
      </w:r>
      <w:r w:rsidRPr="008C5010">
        <w:rPr>
          <w:rFonts w:ascii="ＭＳ 明朝" w:hAnsi="ＭＳ 明朝" w:hint="eastAsia"/>
          <w:bCs/>
          <w:color w:val="000000" w:themeColor="text1"/>
          <w:szCs w:val="20"/>
        </w:rPr>
        <w:t xml:space="preserve">）の許可のもと、倫理指針および法令を遵守して行います。研究目的や研究方法は以下のとおりです。直接のご同意はいただかずに、この掲示によるお知らせをもって実施いたします。 </w:t>
      </w:r>
    </w:p>
    <w:p w14:paraId="7B02732C" w14:textId="49E48B50" w:rsidR="00A34E7C" w:rsidRDefault="008C5010" w:rsidP="008C5010">
      <w:pPr>
        <w:rPr>
          <w:rFonts w:ascii="ＭＳ 明朝" w:hAnsi="ＭＳ 明朝"/>
          <w:bCs/>
          <w:color w:val="000000" w:themeColor="text1"/>
          <w:szCs w:val="20"/>
        </w:rPr>
      </w:pPr>
      <w:r w:rsidRPr="008C5010">
        <w:rPr>
          <w:rFonts w:ascii="ＭＳ 明朝" w:hAnsi="ＭＳ 明朝" w:hint="eastAsia"/>
          <w:bCs/>
          <w:color w:val="000000" w:themeColor="text1"/>
          <w:szCs w:val="20"/>
        </w:rPr>
        <w:t>皆様方には研究の趣旨をご理解いただき、この研究へのご協力をお願いします。この研究へのご参加を希望されない場合、途中からご参加取りやめを希望される場合、また、研究資料の閲覧・開示、個人情報の取り扱い、その他研究に関するご質問などは下記の問い合わせ先へご連絡下さい。</w:t>
      </w:r>
    </w:p>
    <w:p w14:paraId="054D046F" w14:textId="77777777" w:rsidR="008C5010" w:rsidRPr="008C5010" w:rsidRDefault="008C5010" w:rsidP="008C5010">
      <w:pPr>
        <w:rPr>
          <w:rFonts w:ascii="ＭＳ 明朝" w:hAnsi="ＭＳ 明朝"/>
          <w:bCs/>
          <w:szCs w:val="20"/>
        </w:rPr>
      </w:pPr>
    </w:p>
    <w:p w14:paraId="5E23E3BC" w14:textId="77777777" w:rsidR="0051145E" w:rsidRPr="008C5010" w:rsidRDefault="0051145E" w:rsidP="00740FA9">
      <w:pPr>
        <w:rPr>
          <w:rFonts w:ascii="ＭＳ 明朝" w:hAnsi="ＭＳ 明朝"/>
          <w:bCs/>
          <w:szCs w:val="20"/>
        </w:rPr>
      </w:pPr>
      <w:r w:rsidRPr="008C5010">
        <w:rPr>
          <w:rFonts w:ascii="ＭＳ 明朝" w:hAnsi="ＭＳ 明朝"/>
          <w:bCs/>
          <w:szCs w:val="20"/>
        </w:rPr>
        <w:t xml:space="preserve">1. </w:t>
      </w:r>
      <w:r w:rsidRPr="008C5010">
        <w:rPr>
          <w:rFonts w:ascii="ＭＳ 明朝" w:hAnsi="ＭＳ 明朝" w:hint="eastAsia"/>
          <w:bCs/>
          <w:szCs w:val="20"/>
        </w:rPr>
        <w:t>研究の対象</w:t>
      </w:r>
    </w:p>
    <w:p w14:paraId="6F681F3C" w14:textId="5FC16004" w:rsidR="0051145E" w:rsidRPr="008C5010" w:rsidRDefault="008C5010" w:rsidP="008C5010">
      <w:pPr>
        <w:ind w:firstLineChars="100" w:firstLine="200"/>
        <w:rPr>
          <w:rFonts w:ascii="ＭＳ 明朝" w:hAnsi="ＭＳ 明朝"/>
          <w:bCs/>
          <w:color w:val="000000" w:themeColor="text1"/>
          <w:szCs w:val="20"/>
        </w:rPr>
      </w:pPr>
      <w:r w:rsidRPr="008C5010">
        <w:rPr>
          <w:rFonts w:ascii="ＭＳ 明朝" w:hAnsi="ＭＳ 明朝" w:hint="eastAsia"/>
          <w:bCs/>
          <w:szCs w:val="20"/>
        </w:rPr>
        <w:t>2019 年2月1日から2024年12月31日までにC型非代償性肝硬変のためにソホスブビル/ベルパタスビル併用療法による抗ウイルス治療を開始されて、ウイルス排除が確認された20歳以上の患者さん</w:t>
      </w:r>
    </w:p>
    <w:p w14:paraId="1AE1925B" w14:textId="77777777" w:rsidR="00A34E7C" w:rsidRPr="008C5010" w:rsidRDefault="00A34E7C" w:rsidP="00740FA9">
      <w:pPr>
        <w:rPr>
          <w:rFonts w:ascii="ＭＳ 明朝" w:hAnsi="ＭＳ 明朝"/>
          <w:bCs/>
          <w:szCs w:val="20"/>
        </w:rPr>
      </w:pPr>
    </w:p>
    <w:p w14:paraId="08833C82" w14:textId="77777777" w:rsidR="0051145E" w:rsidRPr="008C5010" w:rsidRDefault="0051145E" w:rsidP="00740FA9">
      <w:pPr>
        <w:rPr>
          <w:rFonts w:ascii="ＭＳ 明朝" w:hAnsi="ＭＳ 明朝"/>
          <w:bCs/>
          <w:szCs w:val="20"/>
        </w:rPr>
      </w:pPr>
      <w:r w:rsidRPr="008C5010">
        <w:rPr>
          <w:rFonts w:ascii="ＭＳ 明朝" w:hAnsi="ＭＳ 明朝"/>
          <w:bCs/>
          <w:szCs w:val="20"/>
        </w:rPr>
        <w:t xml:space="preserve">2. </w:t>
      </w:r>
      <w:r w:rsidRPr="008C5010">
        <w:rPr>
          <w:rFonts w:ascii="ＭＳ 明朝" w:hAnsi="ＭＳ 明朝" w:hint="eastAsia"/>
          <w:bCs/>
          <w:szCs w:val="20"/>
        </w:rPr>
        <w:t>研究</w:t>
      </w:r>
      <w:r w:rsidR="00740FA9" w:rsidRPr="008C5010">
        <w:rPr>
          <w:rFonts w:ascii="ＭＳ 明朝" w:hAnsi="ＭＳ 明朝" w:hint="eastAsia"/>
          <w:bCs/>
          <w:szCs w:val="20"/>
        </w:rPr>
        <w:t>の</w:t>
      </w:r>
      <w:r w:rsidRPr="008C5010">
        <w:rPr>
          <w:rFonts w:ascii="ＭＳ 明朝" w:hAnsi="ＭＳ 明朝" w:hint="eastAsia"/>
          <w:bCs/>
          <w:szCs w:val="20"/>
        </w:rPr>
        <w:t>目的</w:t>
      </w:r>
    </w:p>
    <w:p w14:paraId="0DC57B21" w14:textId="188D5F22" w:rsidR="00A34E7C" w:rsidRPr="008C5010" w:rsidRDefault="008C5010" w:rsidP="008C5010">
      <w:pPr>
        <w:spacing w:line="280" w:lineRule="exact"/>
        <w:ind w:firstLineChars="100" w:firstLine="200"/>
        <w:rPr>
          <w:rFonts w:ascii="ＭＳ 明朝" w:hAnsi="ＭＳ 明朝"/>
          <w:bCs/>
          <w:szCs w:val="20"/>
        </w:rPr>
      </w:pPr>
      <w:r w:rsidRPr="008C5010">
        <w:rPr>
          <w:rFonts w:ascii="ＭＳ 明朝" w:hAnsi="ＭＳ 明朝" w:hint="eastAsia"/>
          <w:bCs/>
          <w:szCs w:val="20"/>
        </w:rPr>
        <w:t>本研究の目的は、C型非代償性肝硬変に対して、ソホスブビル/ベルパタスビル併用療法を受け、ウイルス排除後の長期的生存率、肝細胞癌の発生率、肝予備能の推移を明らかにすることです。</w:t>
      </w:r>
    </w:p>
    <w:p w14:paraId="4CBEEF8E" w14:textId="5275DF2E" w:rsidR="008F17C3" w:rsidRPr="008C5010" w:rsidRDefault="008F17C3" w:rsidP="008F17C3">
      <w:pPr>
        <w:rPr>
          <w:rFonts w:ascii="ＭＳ 明朝" w:hAnsi="ＭＳ 明朝" w:cs="Times New Roman"/>
          <w:bCs/>
          <w:kern w:val="0"/>
          <w:szCs w:val="20"/>
        </w:rPr>
      </w:pPr>
      <w:bookmarkStart w:id="0" w:name="_Hlk100051867"/>
    </w:p>
    <w:p w14:paraId="062B73FB" w14:textId="77777777" w:rsidR="008C5010" w:rsidRDefault="008C5010" w:rsidP="00A34E7C">
      <w:pPr>
        <w:rPr>
          <w:rFonts w:ascii="ＭＳ 明朝" w:hAnsi="ＭＳ 明朝" w:cs="Times New Roman"/>
          <w:bCs/>
          <w:kern w:val="0"/>
          <w:szCs w:val="20"/>
        </w:rPr>
      </w:pPr>
      <w:r>
        <w:rPr>
          <w:rFonts w:ascii="ＭＳ 明朝" w:hAnsi="ＭＳ 明朝" w:cs="Times New Roman" w:hint="eastAsia"/>
          <w:bCs/>
          <w:kern w:val="0"/>
          <w:szCs w:val="20"/>
        </w:rPr>
        <w:t>3．</w:t>
      </w:r>
      <w:r w:rsidRPr="008C5010">
        <w:rPr>
          <w:rFonts w:ascii="ＭＳ 明朝" w:hAnsi="ＭＳ 明朝" w:cs="Times New Roman"/>
          <w:bCs/>
          <w:kern w:val="0"/>
          <w:szCs w:val="20"/>
        </w:rPr>
        <w:t>研究の方法</w:t>
      </w:r>
    </w:p>
    <w:p w14:paraId="53F8EAFC" w14:textId="235EC800" w:rsidR="008F17C3" w:rsidRDefault="008C5010" w:rsidP="00A34E7C">
      <w:pPr>
        <w:rPr>
          <w:rFonts w:ascii="ＭＳ 明朝" w:hAnsi="ＭＳ 明朝" w:cs="Times New Roman"/>
          <w:bCs/>
          <w:kern w:val="0"/>
          <w:szCs w:val="20"/>
        </w:rPr>
      </w:pPr>
      <w:r w:rsidRPr="008C5010">
        <w:rPr>
          <w:rFonts w:ascii="ＭＳ 明朝" w:hAnsi="ＭＳ 明朝" w:cs="Times New Roman"/>
          <w:bCs/>
          <w:kern w:val="0"/>
          <w:szCs w:val="20"/>
        </w:rPr>
        <w:t xml:space="preserve"> この研究は日本医科大学付属病院を研究代表機関とする多機関共同研究で、研究代表者は日本医科大学付属 病院消化器・肝臓内科 厚川正則、研究事務局は日本医科大学付属病院消化器・肝臓内科 鈴木健太です。他 の参加研究機関は日本医科大学千葉北総病院（研究責任者：糸川典夫）、日本医科大学多摩永山病院（研究責 任者：河野惟道）、大垣市民病院（研究責任者：豊田秀徳）、九州医療センター（研究責任者：国府島庸之）、 香川県立中央病院（研究責任者：高口浩一）、聖マリアンナ医科大学（研究責任者：渡邊綱正）、新松戸中央総 合病院（研究責任者：加藤慶三）、東京慈恵会医科大学（研究責任者：及川恒一）、キッコーマン総合病院（研 究責任者：三上繁）、名古屋市立大学病院（研究責任者：松浦健太郎）、東京都立墨東病院（研究責任者：淺野 徹）、高松赤十病院（研究責任者：小川力）、北里大学（研究責任者：日高央）、大阪医科薬科大学（研究責任 者：西川浩樹）、博慈会記念総合病院（研究責任者：長田祐二）、愛媛県立中央病院（研究責任者：平岡淳）、 横浜市立大学附属市民総合医療センター（研究責任者：野崎昭人）、順天堂大学練馬病院（研究責任者：大久 保裕直）、石巻赤十字病院（研究責任者：赤羽武弘）、済生会新潟病院（研究責任者：石川達）、手稲渓仁会病 院（研究責任者：辻邦彦）、三豊総合病院（研究責任者：守屋昭男）、香川大学医学部（研究責任者：谷丈二）、 浜松医科大学（研究責任者：川田一仁）、三重大学（研究責任者：岩佐元雄）、山口大学（研究責任者：高見太 郎）、豊田厚生病院（研究責任者：森田清）です。</w:t>
      </w:r>
    </w:p>
    <w:p w14:paraId="08309E58" w14:textId="77777777" w:rsidR="000168FB" w:rsidRPr="008C5010" w:rsidRDefault="000168FB" w:rsidP="00A34E7C">
      <w:pPr>
        <w:rPr>
          <w:rFonts w:ascii="ＭＳ 明朝" w:hAnsi="ＭＳ 明朝" w:cs="Times New Roman"/>
          <w:bCs/>
          <w:kern w:val="0"/>
          <w:szCs w:val="20"/>
        </w:rPr>
      </w:pPr>
    </w:p>
    <w:p w14:paraId="0BE00F33" w14:textId="77777777" w:rsidR="000168FB" w:rsidRPr="000168FB" w:rsidRDefault="000168FB" w:rsidP="000168FB">
      <w:pPr>
        <w:rPr>
          <w:rFonts w:ascii="ＭＳ 明朝" w:hAnsi="ＭＳ 明朝"/>
          <w:bCs/>
          <w:szCs w:val="20"/>
        </w:rPr>
      </w:pPr>
      <w:r w:rsidRPr="000168FB">
        <w:rPr>
          <w:rFonts w:ascii="ＭＳ 明朝" w:hAnsi="ＭＳ 明朝" w:hint="eastAsia"/>
          <w:bCs/>
          <w:szCs w:val="20"/>
        </w:rPr>
        <w:t>2019 年2月1日から2024年12月31日までに参加研究機関で、C型非代償性肝硬変のためにソホスブビル</w:t>
      </w:r>
    </w:p>
    <w:p w14:paraId="2DB3C53C" w14:textId="77777777" w:rsidR="000168FB" w:rsidRPr="000168FB" w:rsidRDefault="000168FB" w:rsidP="000168FB">
      <w:pPr>
        <w:rPr>
          <w:rFonts w:ascii="ＭＳ 明朝" w:hAnsi="ＭＳ 明朝"/>
          <w:bCs/>
          <w:szCs w:val="20"/>
        </w:rPr>
      </w:pPr>
      <w:r w:rsidRPr="000168FB">
        <w:rPr>
          <w:rFonts w:ascii="ＭＳ 明朝" w:hAnsi="ＭＳ 明朝" w:hint="eastAsia"/>
          <w:bCs/>
          <w:szCs w:val="20"/>
        </w:rPr>
        <w:t>/ベルパタスビル併用療法による抗ウイルス治療を開始されて、ウイルス排除が確認された20歳以上の患者さ</w:t>
      </w:r>
    </w:p>
    <w:p w14:paraId="64A260FE" w14:textId="77777777" w:rsidR="000168FB" w:rsidRPr="000168FB" w:rsidRDefault="000168FB" w:rsidP="000168FB">
      <w:pPr>
        <w:rPr>
          <w:rFonts w:ascii="ＭＳ 明朝" w:hAnsi="ＭＳ 明朝"/>
          <w:bCs/>
          <w:szCs w:val="20"/>
        </w:rPr>
      </w:pPr>
      <w:r w:rsidRPr="000168FB">
        <w:rPr>
          <w:rFonts w:ascii="ＭＳ 明朝" w:hAnsi="ＭＳ 明朝" w:hint="eastAsia"/>
          <w:bCs/>
          <w:szCs w:val="20"/>
        </w:rPr>
        <w:t>ん診療情報（血液検査結果、画像検査所見など）を後方視的に解析し、生存率と肝予備能の推移についての検</w:t>
      </w:r>
    </w:p>
    <w:p w14:paraId="023BF4F5" w14:textId="446FD414" w:rsidR="008F17C3" w:rsidRPr="000168FB" w:rsidRDefault="000168FB" w:rsidP="000168FB">
      <w:pPr>
        <w:rPr>
          <w:rFonts w:ascii="ＭＳ 明朝" w:hAnsi="ＭＳ 明朝"/>
          <w:bCs/>
          <w:szCs w:val="20"/>
        </w:rPr>
      </w:pPr>
      <w:r w:rsidRPr="000168FB">
        <w:rPr>
          <w:rFonts w:ascii="ＭＳ 明朝" w:hAnsi="ＭＳ 明朝" w:hint="eastAsia"/>
          <w:bCs/>
          <w:szCs w:val="20"/>
        </w:rPr>
        <w:t>討を行います。</w:t>
      </w:r>
    </w:p>
    <w:p w14:paraId="6ED7D656" w14:textId="77777777" w:rsidR="000168FB" w:rsidRPr="000168FB" w:rsidRDefault="000168FB" w:rsidP="000168FB">
      <w:pPr>
        <w:rPr>
          <w:rFonts w:ascii="ＭＳ 明朝" w:hAnsi="ＭＳ 明朝"/>
          <w:bCs/>
          <w:szCs w:val="20"/>
        </w:rPr>
      </w:pPr>
    </w:p>
    <w:p w14:paraId="21E8C71C" w14:textId="77777777" w:rsidR="000168FB" w:rsidRPr="000168FB" w:rsidRDefault="000168FB" w:rsidP="000168FB">
      <w:pPr>
        <w:rPr>
          <w:rFonts w:ascii="ＭＳ 明朝" w:hAnsi="ＭＳ 明朝"/>
          <w:bCs/>
          <w:szCs w:val="20"/>
        </w:rPr>
      </w:pPr>
      <w:r w:rsidRPr="000168FB">
        <w:rPr>
          <w:rFonts w:ascii="ＭＳ 明朝" w:hAnsi="ＭＳ 明朝" w:hint="eastAsia"/>
          <w:bCs/>
          <w:szCs w:val="20"/>
        </w:rPr>
        <w:t xml:space="preserve">研究実施期間は、実施許可日から2029年12月31日までです。 </w:t>
      </w:r>
    </w:p>
    <w:p w14:paraId="288025AB" w14:textId="7A2B452D" w:rsidR="000168FB" w:rsidRPr="000168FB" w:rsidRDefault="000168FB" w:rsidP="000168FB">
      <w:pPr>
        <w:rPr>
          <w:rFonts w:ascii="ＭＳ 明朝" w:hAnsi="ＭＳ 明朝"/>
          <w:bCs/>
          <w:szCs w:val="20"/>
        </w:rPr>
      </w:pPr>
      <w:r w:rsidRPr="000168FB">
        <w:rPr>
          <w:rFonts w:ascii="ＭＳ 明朝" w:hAnsi="ＭＳ 明朝" w:hint="eastAsia"/>
          <w:bCs/>
          <w:szCs w:val="20"/>
        </w:rPr>
        <w:lastRenderedPageBreak/>
        <w:t>この研究は、外部機関との利益相反はありません。</w:t>
      </w:r>
    </w:p>
    <w:p w14:paraId="4B646194" w14:textId="77777777" w:rsidR="000168FB" w:rsidRPr="008C5010" w:rsidRDefault="000168FB" w:rsidP="000168FB">
      <w:pPr>
        <w:rPr>
          <w:rFonts w:ascii="ＭＳ 明朝" w:hAnsi="ＭＳ 明朝"/>
          <w:bCs/>
          <w:color w:val="0070C0"/>
          <w:szCs w:val="20"/>
        </w:rPr>
      </w:pPr>
    </w:p>
    <w:bookmarkEnd w:id="0"/>
    <w:p w14:paraId="70A471F4" w14:textId="77777777" w:rsidR="008B6498" w:rsidRPr="008C5010" w:rsidRDefault="00740FA9" w:rsidP="00740FA9">
      <w:pPr>
        <w:rPr>
          <w:rFonts w:ascii="ＭＳ 明朝" w:hAnsi="ＭＳ 明朝"/>
          <w:bCs/>
          <w:szCs w:val="20"/>
        </w:rPr>
      </w:pPr>
      <w:r w:rsidRPr="008C5010">
        <w:rPr>
          <w:rFonts w:ascii="ＭＳ 明朝" w:hAnsi="ＭＳ 明朝"/>
          <w:bCs/>
          <w:szCs w:val="20"/>
        </w:rPr>
        <w:t>4</w:t>
      </w:r>
      <w:r w:rsidR="008B6498" w:rsidRPr="008C5010">
        <w:rPr>
          <w:rFonts w:ascii="ＭＳ 明朝" w:hAnsi="ＭＳ 明朝"/>
          <w:bCs/>
          <w:szCs w:val="20"/>
        </w:rPr>
        <w:t xml:space="preserve">. </w:t>
      </w:r>
      <w:r w:rsidR="008B6498" w:rsidRPr="008C5010">
        <w:rPr>
          <w:rFonts w:ascii="ＭＳ 明朝" w:hAnsi="ＭＳ 明朝" w:hint="eastAsia"/>
          <w:bCs/>
          <w:szCs w:val="20"/>
        </w:rPr>
        <w:t>研究に用いる試料・情報</w:t>
      </w:r>
    </w:p>
    <w:p w14:paraId="666B0C2E" w14:textId="541CDA55" w:rsidR="00A34E7C" w:rsidRDefault="008C5010" w:rsidP="008C5010">
      <w:pPr>
        <w:spacing w:line="280" w:lineRule="exact"/>
        <w:ind w:firstLineChars="100" w:firstLine="200"/>
        <w:rPr>
          <w:rFonts w:ascii="ＭＳ 明朝" w:hAnsi="ＭＳ 明朝"/>
          <w:bCs/>
          <w:szCs w:val="20"/>
        </w:rPr>
      </w:pPr>
      <w:r>
        <w:t>この研究は、患者さんの以下の試料・情報を用いて行われます。</w:t>
      </w:r>
      <w:r>
        <w:t xml:space="preserve"> </w:t>
      </w:r>
      <w:r>
        <w:t>試料：なし</w:t>
      </w:r>
      <w:r>
        <w:t xml:space="preserve"> </w:t>
      </w:r>
      <w:r>
        <w:t>情報：年齢、性別、身長、体重、合併症、既往歴、アルコール摂取歴、併用薬、妊娠の有無、自覚症状、</w:t>
      </w:r>
      <w:r>
        <w:t xml:space="preserve"> </w:t>
      </w:r>
      <w:r>
        <w:t>他覚症状のカルテ記載内容、血液生化学的検査のデータ（肝機能や腎機能、肝線維化マーカーなど）、</w:t>
      </w:r>
      <w:r w:rsidR="00A34E7C" w:rsidRPr="008C5010">
        <w:rPr>
          <w:rFonts w:ascii="ＭＳ 明朝" w:hAnsi="ＭＳ 明朝" w:hint="eastAsia"/>
          <w:bCs/>
          <w:szCs w:val="20"/>
        </w:rPr>
        <w:t>フィブロスキャン®による肝線維化の推移</w:t>
      </w:r>
      <w:r w:rsidR="00565ECC" w:rsidRPr="00565ECC">
        <w:rPr>
          <w:rFonts w:ascii="ＭＳ 明朝" w:hAnsi="ＭＳ 明朝" w:hint="eastAsia"/>
          <w:bCs/>
          <w:color w:val="EE0000"/>
          <w:szCs w:val="20"/>
        </w:rPr>
        <w:t>など</w:t>
      </w:r>
    </w:p>
    <w:p w14:paraId="1EB3AC7D" w14:textId="77777777" w:rsidR="008C5010" w:rsidRDefault="008C5010" w:rsidP="008C5010">
      <w:pPr>
        <w:spacing w:line="280" w:lineRule="exact"/>
        <w:ind w:firstLineChars="100" w:firstLine="200"/>
        <w:rPr>
          <w:rFonts w:ascii="ＭＳ 明朝" w:hAnsi="ＭＳ 明朝"/>
          <w:bCs/>
          <w:szCs w:val="20"/>
        </w:rPr>
      </w:pPr>
    </w:p>
    <w:p w14:paraId="74339D0E" w14:textId="77777777" w:rsidR="008C5010" w:rsidRDefault="008C5010" w:rsidP="00A34E7C">
      <w:pPr>
        <w:spacing w:line="280" w:lineRule="exact"/>
      </w:pPr>
      <w:r>
        <w:t>利用を開始する予定日：実施許可日</w:t>
      </w:r>
      <w:r>
        <w:t xml:space="preserve"> </w:t>
      </w:r>
    </w:p>
    <w:p w14:paraId="23555520" w14:textId="77777777" w:rsidR="008C5010" w:rsidRDefault="008C5010" w:rsidP="00A34E7C">
      <w:pPr>
        <w:spacing w:line="280" w:lineRule="exact"/>
      </w:pPr>
      <w:r>
        <w:t>提供を開始する予定日：実施許可日</w:t>
      </w:r>
      <w:r>
        <w:t xml:space="preserve"> </w:t>
      </w:r>
    </w:p>
    <w:p w14:paraId="31FB17A3" w14:textId="0E47BF34" w:rsidR="008C5010" w:rsidRDefault="008C5010" w:rsidP="00A34E7C">
      <w:pPr>
        <w:spacing w:line="280" w:lineRule="exact"/>
      </w:pPr>
      <w:r>
        <w:t>情報の提供を行う機関：日本医科大学千葉北総病院（院長：別所竜蔵）、日本医科大学多摩永山病院（院</w:t>
      </w:r>
      <w:r>
        <w:t xml:space="preserve"> </w:t>
      </w:r>
      <w:r>
        <w:t>長：牧野浩司）、大垣市民病院（院長：豊田秀徳）、九州医療センター（院長：岩</w:t>
      </w:r>
      <w:r>
        <w:t xml:space="preserve"> </w:t>
      </w:r>
      <w:r>
        <w:t>崎浩己）、香川県立中央病院（院長：高口浩一）、聖マリアンナ医科大学病院（院</w:t>
      </w:r>
      <w:r>
        <w:t xml:space="preserve"> </w:t>
      </w:r>
      <w:r>
        <w:t>長：大坪毅人）、新松戸中央総合病院（院長：松尾亮太）、東京慈恵会医科大学附</w:t>
      </w:r>
      <w:r>
        <w:t xml:space="preserve"> </w:t>
      </w:r>
      <w:r>
        <w:t>属病院（院長：小島博己）、キッコーマン総合病院（院長：三上</w:t>
      </w:r>
      <w:r>
        <w:t xml:space="preserve"> </w:t>
      </w:r>
      <w:r>
        <w:t>繁）、名古屋市</w:t>
      </w:r>
      <w:r>
        <w:t xml:space="preserve"> </w:t>
      </w:r>
      <w:r>
        <w:t>立大学病院（院長：松川則之）、東京都立墨東病院（院長：足立健介）、高松赤十</w:t>
      </w:r>
      <w:r>
        <w:t xml:space="preserve"> </w:t>
      </w:r>
      <w:r>
        <w:t>病院（院長：中山正吾）、北里大学病院（院長：山岡邦宏）、大阪医科薬科大学病</w:t>
      </w:r>
      <w:r>
        <w:t xml:space="preserve"> </w:t>
      </w:r>
      <w:r>
        <w:t>院（院長：勝間田敬弘）、博慈会記念総合病院（院長：岡田憲明）、愛媛県立中央</w:t>
      </w:r>
      <w:r>
        <w:t xml:space="preserve"> </w:t>
      </w:r>
      <w:r>
        <w:t>病院（院長：菅政治）、横浜市立大学附属市民総合医療センター（院長：榊原秀</w:t>
      </w:r>
      <w:r>
        <w:t xml:space="preserve"> </w:t>
      </w:r>
      <w:r>
        <w:t>也）、順天堂大学練馬病院（院長：浦尾正彦）、石巻赤十字病院（院長：石橋悟）、</w:t>
      </w:r>
      <w:r>
        <w:t xml:space="preserve"> </w:t>
      </w:r>
      <w:r>
        <w:t>済生会新潟病院（院長：本間照）、手稲渓仁会病院（院長：古田康）、三豊総合病</w:t>
      </w:r>
      <w:r>
        <w:t xml:space="preserve"> </w:t>
      </w:r>
      <w:r>
        <w:t>院（院長：山田大介）、香川大学医学部附属病院（院長：門脇則光）、浜松医科大</w:t>
      </w:r>
      <w:r>
        <w:t xml:space="preserve"> </w:t>
      </w:r>
      <w:r>
        <w:t>学医学部附属病院（院長：竹内裕也）、三重大学医学部附属病院（院長：佐久間</w:t>
      </w:r>
      <w:r>
        <w:t xml:space="preserve"> </w:t>
      </w:r>
      <w:r>
        <w:t>肇）、山口大学医学部附属病院（院長：松永和人）、豊田厚生病院（院長：服部直樹）</w:t>
      </w:r>
      <w:r>
        <w:t xml:space="preserve"> </w:t>
      </w:r>
    </w:p>
    <w:p w14:paraId="43EB2B4C" w14:textId="77777777" w:rsidR="008C5010" w:rsidRDefault="008C5010" w:rsidP="00A34E7C">
      <w:pPr>
        <w:spacing w:line="280" w:lineRule="exact"/>
      </w:pPr>
      <w:r>
        <w:t>情報の提供を受ける機関：日本医科大学付属病院（院長：山口博樹）</w:t>
      </w:r>
      <w:r>
        <w:t xml:space="preserve"> </w:t>
      </w:r>
    </w:p>
    <w:p w14:paraId="135DF974" w14:textId="77777777" w:rsidR="008C5010" w:rsidRDefault="008C5010" w:rsidP="00A34E7C">
      <w:pPr>
        <w:spacing w:line="280" w:lineRule="exact"/>
      </w:pPr>
      <w:r>
        <w:t>情報の取得の方法：研究目的でない診療の過程で取得</w:t>
      </w:r>
      <w:r>
        <w:t xml:space="preserve"> </w:t>
      </w:r>
    </w:p>
    <w:p w14:paraId="48BC61D9" w14:textId="77777777" w:rsidR="008C5010" w:rsidRDefault="008C5010" w:rsidP="00A34E7C">
      <w:pPr>
        <w:spacing w:line="280" w:lineRule="exact"/>
      </w:pPr>
    </w:p>
    <w:p w14:paraId="42FE7F78" w14:textId="6DECF41A" w:rsidR="008C5010" w:rsidRDefault="008C5010" w:rsidP="008C5010">
      <w:pPr>
        <w:spacing w:line="280" w:lineRule="exact"/>
        <w:ind w:firstLineChars="100" w:firstLine="200"/>
      </w:pPr>
      <w:r>
        <w:t>この研究に関する情報は、容易に個人を特定できないように記号化した番号により管理され、あなたの個人情報を個人が特定できる形で使用することはありません。</w:t>
      </w:r>
      <w:r>
        <w:t xml:space="preserve"> </w:t>
      </w:r>
    </w:p>
    <w:p w14:paraId="48977F95" w14:textId="77777777" w:rsidR="008C5010" w:rsidRDefault="008C5010" w:rsidP="008C5010">
      <w:pPr>
        <w:spacing w:line="280" w:lineRule="exact"/>
        <w:ind w:firstLineChars="100" w:firstLine="200"/>
      </w:pPr>
      <w:r>
        <w:t>情報は以下の場所に保管します。</w:t>
      </w:r>
      <w:r>
        <w:t xml:space="preserve"> </w:t>
      </w:r>
    </w:p>
    <w:p w14:paraId="467FE13C" w14:textId="77777777" w:rsidR="008C5010" w:rsidRDefault="008C5010" w:rsidP="008C5010">
      <w:pPr>
        <w:spacing w:line="280" w:lineRule="exact"/>
        <w:ind w:firstLineChars="200" w:firstLine="400"/>
      </w:pPr>
      <w:r>
        <w:t>日本医科大学付属病院：消化器・肝臓内科医局</w:t>
      </w:r>
      <w:r>
        <w:t xml:space="preserve"> </w:t>
      </w:r>
    </w:p>
    <w:p w14:paraId="4E9DD6D3" w14:textId="77777777" w:rsidR="008C5010" w:rsidRDefault="008C5010" w:rsidP="008C5010">
      <w:pPr>
        <w:spacing w:line="280" w:lineRule="exact"/>
        <w:ind w:firstLineChars="200" w:firstLine="400"/>
      </w:pPr>
      <w:r>
        <w:t>日本医科大学千葉北総病院：消化器内科医局</w:t>
      </w:r>
      <w:r>
        <w:t xml:space="preserve"> </w:t>
      </w:r>
    </w:p>
    <w:p w14:paraId="7F4FEDF3" w14:textId="77777777" w:rsidR="008C5010" w:rsidRDefault="008C5010" w:rsidP="008C5010">
      <w:pPr>
        <w:spacing w:line="280" w:lineRule="exact"/>
        <w:ind w:firstLineChars="200" w:firstLine="400"/>
      </w:pPr>
      <w:r>
        <w:t>日本医科大学多摩永山病院：消化器内科医局</w:t>
      </w:r>
      <w:r>
        <w:t xml:space="preserve"> </w:t>
      </w:r>
    </w:p>
    <w:p w14:paraId="189EEC15" w14:textId="77777777" w:rsidR="00565ECC" w:rsidRPr="001D7CAB" w:rsidRDefault="00565ECC" w:rsidP="00565ECC">
      <w:pPr>
        <w:spacing w:line="280" w:lineRule="exact"/>
        <w:ind w:firstLine="400"/>
        <w:rPr>
          <w:color w:val="EE0000"/>
        </w:rPr>
      </w:pPr>
      <w:r w:rsidRPr="001D7CAB">
        <w:rPr>
          <w:rFonts w:hint="eastAsia"/>
          <w:color w:val="EE0000"/>
        </w:rPr>
        <w:t>聖マリアンナ医科大学病院：消化器科医局</w:t>
      </w:r>
    </w:p>
    <w:p w14:paraId="1D0A318A" w14:textId="77777777" w:rsidR="008C5010" w:rsidRDefault="008C5010" w:rsidP="00A34E7C">
      <w:pPr>
        <w:spacing w:line="280" w:lineRule="exact"/>
      </w:pPr>
    </w:p>
    <w:p w14:paraId="4D706571" w14:textId="386886DA" w:rsidR="008C5010" w:rsidRPr="008C5010" w:rsidRDefault="008C5010" w:rsidP="008C5010">
      <w:pPr>
        <w:spacing w:line="280" w:lineRule="exact"/>
        <w:ind w:firstLineChars="100" w:firstLine="200"/>
      </w:pPr>
      <w:r>
        <w:t>また、患者さんから、研究を継続されることについて同意の撤回がなされた場合は、個人情報は速やかに廃</w:t>
      </w:r>
      <w:r>
        <w:t xml:space="preserve"> </w:t>
      </w:r>
      <w:r>
        <w:t>棄し、この研究に用いることはありません。また、研究結果の報告、発表に関して、個人を特定される形では</w:t>
      </w:r>
      <w:r>
        <w:t xml:space="preserve"> </w:t>
      </w:r>
      <w:r>
        <w:t>公表しません。</w:t>
      </w:r>
    </w:p>
    <w:p w14:paraId="69C05B5A" w14:textId="77777777" w:rsidR="009A66B8" w:rsidRPr="008C5010" w:rsidRDefault="009A66B8" w:rsidP="00740FA9">
      <w:pPr>
        <w:rPr>
          <w:rFonts w:ascii="ＭＳ 明朝" w:hAnsi="ＭＳ 明朝"/>
          <w:bCs/>
          <w:szCs w:val="20"/>
        </w:rPr>
      </w:pPr>
    </w:p>
    <w:p w14:paraId="49B710BE" w14:textId="77777777" w:rsidR="00740FA9" w:rsidRPr="008C5010" w:rsidRDefault="00740FA9" w:rsidP="00740FA9">
      <w:pPr>
        <w:rPr>
          <w:rFonts w:ascii="ＭＳ 明朝" w:hAnsi="ＭＳ 明朝"/>
          <w:bCs/>
          <w:szCs w:val="20"/>
        </w:rPr>
      </w:pPr>
      <w:r w:rsidRPr="008C5010">
        <w:rPr>
          <w:rFonts w:ascii="ＭＳ 明朝" w:hAnsi="ＭＳ 明朝"/>
          <w:bCs/>
          <w:szCs w:val="20"/>
        </w:rPr>
        <w:t xml:space="preserve">5. </w:t>
      </w:r>
      <w:r w:rsidRPr="008C5010">
        <w:rPr>
          <w:rFonts w:ascii="ＭＳ 明朝" w:hAnsi="ＭＳ 明朝" w:hint="eastAsia"/>
          <w:bCs/>
          <w:szCs w:val="20"/>
        </w:rPr>
        <w:t>問い合わせ先窓口</w:t>
      </w:r>
    </w:p>
    <w:p w14:paraId="03F4AC80" w14:textId="77777777" w:rsidR="008C5010" w:rsidRPr="008C5010" w:rsidRDefault="008C5010" w:rsidP="008C5010">
      <w:pPr>
        <w:rPr>
          <w:rFonts w:ascii="ＭＳ 明朝" w:hAnsi="ＭＳ 明朝"/>
          <w:bCs/>
          <w:szCs w:val="20"/>
        </w:rPr>
      </w:pPr>
      <w:r w:rsidRPr="008C5010">
        <w:rPr>
          <w:rFonts w:ascii="ＭＳ 明朝" w:hAnsi="ＭＳ 明朝" w:hint="eastAsia"/>
          <w:bCs/>
          <w:szCs w:val="20"/>
        </w:rPr>
        <w:t xml:space="preserve">この研究に関するご質問などがありましたら下記の連絡先までお問い合わせ下さい。 </w:t>
      </w:r>
    </w:p>
    <w:p w14:paraId="5C8A543C" w14:textId="77777777" w:rsidR="008C5010" w:rsidRPr="008C5010" w:rsidRDefault="008C5010" w:rsidP="008C5010">
      <w:pPr>
        <w:rPr>
          <w:rFonts w:ascii="ＭＳ 明朝" w:hAnsi="ＭＳ 明朝"/>
          <w:bCs/>
          <w:szCs w:val="20"/>
        </w:rPr>
      </w:pPr>
      <w:r w:rsidRPr="008C5010">
        <w:rPr>
          <w:rFonts w:ascii="ＭＳ 明朝" w:hAnsi="ＭＳ 明朝" w:hint="eastAsia"/>
          <w:bCs/>
          <w:szCs w:val="20"/>
        </w:rPr>
        <w:t>ご希望があれば、他の患者さんの個人情報および知的財産の保護に支障がない範囲内で、研究計画書および</w:t>
      </w:r>
    </w:p>
    <w:p w14:paraId="41CE624E" w14:textId="77777777" w:rsidR="008C5010" w:rsidRPr="008C5010" w:rsidRDefault="008C5010" w:rsidP="008C5010">
      <w:pPr>
        <w:rPr>
          <w:rFonts w:ascii="ＭＳ 明朝" w:hAnsi="ＭＳ 明朝"/>
          <w:bCs/>
          <w:szCs w:val="20"/>
        </w:rPr>
      </w:pPr>
      <w:r w:rsidRPr="008C5010">
        <w:rPr>
          <w:rFonts w:ascii="ＭＳ 明朝" w:hAnsi="ＭＳ 明朝" w:hint="eastAsia"/>
          <w:bCs/>
          <w:szCs w:val="20"/>
        </w:rPr>
        <w:t xml:space="preserve">関連資料を閲覧することができます。 </w:t>
      </w:r>
    </w:p>
    <w:p w14:paraId="259E2261" w14:textId="77777777" w:rsidR="008C5010" w:rsidRPr="008C5010" w:rsidRDefault="008C5010" w:rsidP="008C5010">
      <w:pPr>
        <w:rPr>
          <w:rFonts w:ascii="ＭＳ 明朝" w:hAnsi="ＭＳ 明朝"/>
          <w:bCs/>
          <w:szCs w:val="20"/>
        </w:rPr>
      </w:pPr>
      <w:r w:rsidRPr="008C5010">
        <w:rPr>
          <w:rFonts w:ascii="ＭＳ 明朝" w:hAnsi="ＭＳ 明朝" w:hint="eastAsia"/>
          <w:bCs/>
          <w:szCs w:val="20"/>
        </w:rPr>
        <w:t>また、情報が研究に用いられることについて、患者さんまたは患者さんの代理人の方にご了承いただけない</w:t>
      </w:r>
    </w:p>
    <w:p w14:paraId="3E99A720" w14:textId="77777777" w:rsidR="008C5010" w:rsidRPr="008C5010" w:rsidRDefault="008C5010" w:rsidP="008C5010">
      <w:pPr>
        <w:rPr>
          <w:rFonts w:ascii="ＭＳ 明朝" w:hAnsi="ＭＳ 明朝"/>
          <w:bCs/>
          <w:szCs w:val="20"/>
        </w:rPr>
      </w:pPr>
      <w:r w:rsidRPr="008C5010">
        <w:rPr>
          <w:rFonts w:ascii="ＭＳ 明朝" w:hAnsi="ＭＳ 明朝" w:hint="eastAsia"/>
          <w:bCs/>
          <w:szCs w:val="20"/>
        </w:rPr>
        <w:t>場合には研究の対象としませんので、下記の連絡先までお申し出ください。その場合でも患者さんに不利益が</w:t>
      </w:r>
    </w:p>
    <w:p w14:paraId="2C09C195" w14:textId="0101EF18" w:rsidR="008C5010" w:rsidRPr="00565ECC" w:rsidRDefault="008C5010" w:rsidP="008C5010">
      <w:pPr>
        <w:rPr>
          <w:rFonts w:ascii="ＭＳ 明朝" w:hAnsi="ＭＳ 明朝"/>
          <w:bCs/>
          <w:szCs w:val="20"/>
        </w:rPr>
      </w:pPr>
      <w:r w:rsidRPr="008C5010">
        <w:rPr>
          <w:rFonts w:ascii="ＭＳ 明朝" w:hAnsi="ＭＳ 明朝" w:hint="eastAsia"/>
          <w:bCs/>
          <w:szCs w:val="20"/>
        </w:rPr>
        <w:t>生じることはありません。</w:t>
      </w:r>
    </w:p>
    <w:p w14:paraId="5C79FC5E" w14:textId="77777777" w:rsidR="009531FF" w:rsidRDefault="009531FF" w:rsidP="008C5010">
      <w:pPr>
        <w:rPr>
          <w:rFonts w:ascii="ＭＳ 明朝" w:hAnsi="ＭＳ 明朝" w:cs="Times New Roman"/>
          <w:bCs/>
          <w:color w:val="0070C0"/>
          <w:szCs w:val="20"/>
        </w:rPr>
      </w:pPr>
    </w:p>
    <w:p w14:paraId="1F571339" w14:textId="77777777" w:rsidR="00565ECC" w:rsidRPr="008C5010" w:rsidRDefault="00565ECC" w:rsidP="008C5010">
      <w:pPr>
        <w:rPr>
          <w:rFonts w:ascii="ＭＳ 明朝" w:hAnsi="ＭＳ 明朝" w:cs="Times New Roman"/>
          <w:bCs/>
          <w:color w:val="0070C0"/>
          <w:szCs w:val="20"/>
        </w:rPr>
      </w:pPr>
    </w:p>
    <w:p w14:paraId="010C07C6" w14:textId="77777777" w:rsidR="009531FF" w:rsidRPr="009531FF" w:rsidRDefault="009531FF" w:rsidP="009531FF">
      <w:pPr>
        <w:spacing w:line="280" w:lineRule="exact"/>
        <w:rPr>
          <w:rFonts w:ascii="ＭＳ 明朝" w:hAnsi="ＭＳ 明朝"/>
          <w:bCs/>
          <w:color w:val="000000" w:themeColor="text1"/>
          <w:szCs w:val="20"/>
        </w:rPr>
      </w:pPr>
      <w:r w:rsidRPr="009531FF">
        <w:rPr>
          <w:rFonts w:ascii="ＭＳ 明朝" w:hAnsi="ＭＳ 明朝" w:hint="eastAsia"/>
          <w:bCs/>
          <w:color w:val="000000" w:themeColor="text1"/>
          <w:szCs w:val="20"/>
        </w:rPr>
        <w:t>聖マリアンナ医科大学病院　消化器内科　准教授　渡邊　綱正</w:t>
      </w:r>
    </w:p>
    <w:p w14:paraId="4592F2B9" w14:textId="77777777" w:rsidR="009531FF" w:rsidRPr="009531FF" w:rsidRDefault="009531FF" w:rsidP="009531FF">
      <w:pPr>
        <w:spacing w:line="280" w:lineRule="exact"/>
        <w:rPr>
          <w:rFonts w:ascii="ＭＳ 明朝" w:hAnsi="ＭＳ 明朝"/>
          <w:bCs/>
          <w:color w:val="000000" w:themeColor="text1"/>
          <w:szCs w:val="20"/>
        </w:rPr>
      </w:pPr>
      <w:r w:rsidRPr="009531FF">
        <w:rPr>
          <w:rFonts w:ascii="ＭＳ 明朝" w:hAnsi="ＭＳ 明朝" w:hint="eastAsia"/>
          <w:bCs/>
          <w:color w:val="000000" w:themeColor="text1"/>
          <w:szCs w:val="20"/>
        </w:rPr>
        <w:t>〒216-8511　神奈川県川崎市宮前区菅生2-16-1</w:t>
      </w:r>
    </w:p>
    <w:p w14:paraId="31767B1A" w14:textId="77777777" w:rsidR="009531FF" w:rsidRPr="009531FF" w:rsidRDefault="009531FF" w:rsidP="009531FF">
      <w:pPr>
        <w:spacing w:line="280" w:lineRule="exact"/>
        <w:rPr>
          <w:rFonts w:ascii="ＭＳ 明朝" w:hAnsi="ＭＳ 明朝"/>
          <w:bCs/>
          <w:color w:val="000000" w:themeColor="text1"/>
          <w:szCs w:val="20"/>
        </w:rPr>
      </w:pPr>
      <w:r w:rsidRPr="009531FF">
        <w:rPr>
          <w:rFonts w:ascii="ＭＳ 明朝" w:hAnsi="ＭＳ 明朝" w:hint="eastAsia"/>
          <w:bCs/>
          <w:color w:val="000000" w:themeColor="text1"/>
          <w:szCs w:val="20"/>
        </w:rPr>
        <w:t>電話番号：044-977-8111（代表）　内線：3380</w:t>
      </w:r>
    </w:p>
    <w:p w14:paraId="126830D6" w14:textId="423E1D65" w:rsidR="009531FF" w:rsidRPr="00565ECC" w:rsidRDefault="009531FF" w:rsidP="009531FF">
      <w:pPr>
        <w:spacing w:line="280" w:lineRule="exact"/>
        <w:rPr>
          <w:rFonts w:ascii="ＭＳ 明朝" w:hAnsi="ＭＳ 明朝"/>
          <w:bCs/>
          <w:color w:val="000000" w:themeColor="text1"/>
          <w:szCs w:val="20"/>
        </w:rPr>
      </w:pPr>
      <w:r w:rsidRPr="009531FF">
        <w:rPr>
          <w:rFonts w:ascii="ＭＳ 明朝" w:hAnsi="ＭＳ 明朝" w:hint="eastAsia"/>
          <w:bCs/>
          <w:color w:val="000000" w:themeColor="text1"/>
          <w:szCs w:val="20"/>
        </w:rPr>
        <w:t>メールアドレス：</w:t>
      </w:r>
      <w:hyperlink r:id="rId8" w:history="1">
        <w:r w:rsidRPr="004C6800">
          <w:rPr>
            <w:rStyle w:val="a7"/>
            <w:rFonts w:ascii="ＭＳ 明朝" w:hAnsi="ＭＳ 明朝" w:hint="eastAsia"/>
            <w:bCs/>
            <w:szCs w:val="20"/>
          </w:rPr>
          <w:t>twatanab@marianna-u.ac.jp</w:t>
        </w:r>
      </w:hyperlink>
    </w:p>
    <w:sectPr w:rsidR="009531FF" w:rsidRPr="00565ECC" w:rsidSect="00184E87">
      <w:headerReference w:type="default" r:id="rId9"/>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A538" w14:textId="77777777" w:rsidR="00433CD2" w:rsidRDefault="00433CD2" w:rsidP="008F17C3">
      <w:r>
        <w:separator/>
      </w:r>
    </w:p>
  </w:endnote>
  <w:endnote w:type="continuationSeparator" w:id="0">
    <w:p w14:paraId="50CC42AF" w14:textId="77777777" w:rsidR="00433CD2" w:rsidRDefault="00433CD2" w:rsidP="008F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5DEE" w14:textId="77777777" w:rsidR="00433CD2" w:rsidRDefault="00433CD2" w:rsidP="008F17C3">
      <w:r>
        <w:separator/>
      </w:r>
    </w:p>
  </w:footnote>
  <w:footnote w:type="continuationSeparator" w:id="0">
    <w:p w14:paraId="707426E5" w14:textId="77777777" w:rsidR="00433CD2" w:rsidRDefault="00433CD2" w:rsidP="008F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FA4C" w14:textId="5DA30460" w:rsidR="00A0197D" w:rsidRPr="00B23E6B" w:rsidRDefault="00184E87" w:rsidP="00A0197D">
    <w:pPr>
      <w:pStyle w:val="a9"/>
      <w:jc w:val="right"/>
      <w:rPr>
        <w:sz w:val="22"/>
      </w:rPr>
    </w:pPr>
    <w:r w:rsidRPr="00B23E6B">
      <w:rPr>
        <w:rFonts w:hint="eastAsia"/>
        <w:sz w:val="22"/>
      </w:rPr>
      <w:t>様式</w:t>
    </w:r>
    <w:r w:rsidR="00D02CFD">
      <w:rPr>
        <w:sz w:val="22"/>
      </w:rPr>
      <w:t>4</w:t>
    </w:r>
    <w:r w:rsidRPr="00B23E6B">
      <w:rPr>
        <w:sz w:val="22"/>
      </w:rPr>
      <w:t>-2</w:t>
    </w:r>
  </w:p>
  <w:p w14:paraId="11257EBE" w14:textId="4F8D95C6" w:rsidR="00A0197D" w:rsidRPr="00B23E6B" w:rsidRDefault="00A0197D" w:rsidP="00A0197D">
    <w:pPr>
      <w:pStyle w:val="a9"/>
      <w:jc w:val="right"/>
      <w:rPr>
        <w:sz w:val="22"/>
      </w:rPr>
    </w:pPr>
    <w:r w:rsidRPr="00B23E6B">
      <w:rPr>
        <w:sz w:val="22"/>
      </w:rPr>
      <w:t>v</w:t>
    </w:r>
    <w:r w:rsidRPr="00B23E6B">
      <w:rPr>
        <w:rFonts w:hint="eastAsia"/>
        <w:sz w:val="22"/>
      </w:rPr>
      <w:t>er</w:t>
    </w:r>
    <w:r w:rsidRPr="00B23E6B">
      <w:rPr>
        <w:sz w:val="22"/>
      </w:rPr>
      <w:t>sion</w:t>
    </w:r>
    <w:r w:rsidRPr="00B23E6B">
      <w:rPr>
        <w:rFonts w:hint="eastAsia"/>
        <w:sz w:val="22"/>
      </w:rPr>
      <w:t>：</w:t>
    </w:r>
    <w:r w:rsidR="00A23A0D" w:rsidRPr="00A23A0D">
      <w:rPr>
        <w:rFonts w:hint="eastAsia"/>
        <w:color w:val="EE0000"/>
        <w:sz w:val="22"/>
      </w:rPr>
      <w:t>2</w:t>
    </w:r>
  </w:p>
  <w:p w14:paraId="66024FE5" w14:textId="260A6622" w:rsidR="00184E87" w:rsidRPr="00B23E6B" w:rsidRDefault="00A0197D" w:rsidP="00184E87">
    <w:pPr>
      <w:pStyle w:val="a9"/>
      <w:jc w:val="right"/>
      <w:rPr>
        <w:sz w:val="22"/>
      </w:rPr>
    </w:pPr>
    <w:r w:rsidRPr="00B23E6B">
      <w:rPr>
        <w:rFonts w:hint="eastAsia"/>
        <w:sz w:val="22"/>
      </w:rPr>
      <w:t>作成日：</w:t>
    </w:r>
    <w:r w:rsidR="00956A06">
      <w:rPr>
        <w:rFonts w:hint="eastAsia"/>
        <w:sz w:val="22"/>
      </w:rPr>
      <w:t>2025</w:t>
    </w:r>
    <w:r w:rsidRPr="00B23E6B">
      <w:rPr>
        <w:rFonts w:hint="eastAsia"/>
        <w:sz w:val="22"/>
      </w:rPr>
      <w:t>年</w:t>
    </w:r>
    <w:r w:rsidR="008C5010">
      <w:rPr>
        <w:rFonts w:hint="eastAsia"/>
        <w:sz w:val="22"/>
      </w:rPr>
      <w:t>7</w:t>
    </w:r>
    <w:r w:rsidRPr="00B23E6B">
      <w:rPr>
        <w:rFonts w:hint="eastAsia"/>
        <w:sz w:val="22"/>
      </w:rPr>
      <w:t>月</w:t>
    </w:r>
    <w:r w:rsidR="00956A06">
      <w:rPr>
        <w:rFonts w:hint="eastAsia"/>
        <w:sz w:val="22"/>
      </w:rPr>
      <w:t>1</w:t>
    </w:r>
    <w:r w:rsidR="00A23A0D">
      <w:rPr>
        <w:rFonts w:hint="eastAsia"/>
        <w:color w:val="EE0000"/>
        <w:sz w:val="22"/>
      </w:rPr>
      <w:t>8</w:t>
    </w:r>
    <w:r w:rsidRPr="00B23E6B">
      <w:rPr>
        <w:rFonts w:hint="eastAsia"/>
        <w:sz w:val="22"/>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131648">
    <w:abstractNumId w:val="5"/>
  </w:num>
  <w:num w:numId="2" w16cid:durableId="390881985">
    <w:abstractNumId w:val="3"/>
  </w:num>
  <w:num w:numId="3" w16cid:durableId="1575815011">
    <w:abstractNumId w:val="2"/>
  </w:num>
  <w:num w:numId="4" w16cid:durableId="567306431">
    <w:abstractNumId w:val="0"/>
  </w:num>
  <w:num w:numId="5" w16cid:durableId="728921693">
    <w:abstractNumId w:val="4"/>
  </w:num>
  <w:num w:numId="6" w16cid:durableId="21686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E"/>
    <w:rsid w:val="00012270"/>
    <w:rsid w:val="000168FB"/>
    <w:rsid w:val="00024DCD"/>
    <w:rsid w:val="00091625"/>
    <w:rsid w:val="000D7B4A"/>
    <w:rsid w:val="000E1AE7"/>
    <w:rsid w:val="00126A1B"/>
    <w:rsid w:val="00154B2A"/>
    <w:rsid w:val="0015657F"/>
    <w:rsid w:val="00177419"/>
    <w:rsid w:val="00184E87"/>
    <w:rsid w:val="001D3203"/>
    <w:rsid w:val="002172D5"/>
    <w:rsid w:val="002205A2"/>
    <w:rsid w:val="00230037"/>
    <w:rsid w:val="002305E3"/>
    <w:rsid w:val="00245755"/>
    <w:rsid w:val="00266869"/>
    <w:rsid w:val="002673B4"/>
    <w:rsid w:val="00295FC8"/>
    <w:rsid w:val="002D3F72"/>
    <w:rsid w:val="0030443F"/>
    <w:rsid w:val="00316B85"/>
    <w:rsid w:val="003323F2"/>
    <w:rsid w:val="003343CF"/>
    <w:rsid w:val="00364248"/>
    <w:rsid w:val="00376541"/>
    <w:rsid w:val="003913B8"/>
    <w:rsid w:val="003A0E1F"/>
    <w:rsid w:val="003E1661"/>
    <w:rsid w:val="00413F10"/>
    <w:rsid w:val="004203BA"/>
    <w:rsid w:val="00427C03"/>
    <w:rsid w:val="00433CD2"/>
    <w:rsid w:val="00460007"/>
    <w:rsid w:val="00475B8E"/>
    <w:rsid w:val="00476D64"/>
    <w:rsid w:val="004E4306"/>
    <w:rsid w:val="004E43F8"/>
    <w:rsid w:val="004F45A7"/>
    <w:rsid w:val="00500446"/>
    <w:rsid w:val="0051145E"/>
    <w:rsid w:val="00544C90"/>
    <w:rsid w:val="00561FBA"/>
    <w:rsid w:val="00565ECC"/>
    <w:rsid w:val="005A28F5"/>
    <w:rsid w:val="005B43D0"/>
    <w:rsid w:val="005B572A"/>
    <w:rsid w:val="005D5980"/>
    <w:rsid w:val="00603796"/>
    <w:rsid w:val="00605530"/>
    <w:rsid w:val="0066058C"/>
    <w:rsid w:val="006657B4"/>
    <w:rsid w:val="00696937"/>
    <w:rsid w:val="006E6FF1"/>
    <w:rsid w:val="006F09D1"/>
    <w:rsid w:val="00740FA9"/>
    <w:rsid w:val="007539DA"/>
    <w:rsid w:val="00765B05"/>
    <w:rsid w:val="007C2A1F"/>
    <w:rsid w:val="007D48D5"/>
    <w:rsid w:val="007F69D4"/>
    <w:rsid w:val="008304DD"/>
    <w:rsid w:val="00832D58"/>
    <w:rsid w:val="00864AF8"/>
    <w:rsid w:val="00864B17"/>
    <w:rsid w:val="00884730"/>
    <w:rsid w:val="008B6498"/>
    <w:rsid w:val="008C5010"/>
    <w:rsid w:val="008F0017"/>
    <w:rsid w:val="008F17C3"/>
    <w:rsid w:val="009531FF"/>
    <w:rsid w:val="0095481F"/>
    <w:rsid w:val="00956A06"/>
    <w:rsid w:val="009A66B8"/>
    <w:rsid w:val="009C7C06"/>
    <w:rsid w:val="009D2E0E"/>
    <w:rsid w:val="009E337B"/>
    <w:rsid w:val="009E564F"/>
    <w:rsid w:val="00A0197D"/>
    <w:rsid w:val="00A23A0D"/>
    <w:rsid w:val="00A34E7C"/>
    <w:rsid w:val="00A46367"/>
    <w:rsid w:val="00AF2BFE"/>
    <w:rsid w:val="00B01FC6"/>
    <w:rsid w:val="00B04378"/>
    <w:rsid w:val="00B158E7"/>
    <w:rsid w:val="00B23E6B"/>
    <w:rsid w:val="00B26FC5"/>
    <w:rsid w:val="00B4242E"/>
    <w:rsid w:val="00B47B21"/>
    <w:rsid w:val="00B47B89"/>
    <w:rsid w:val="00BB7052"/>
    <w:rsid w:val="00BD4728"/>
    <w:rsid w:val="00C0176D"/>
    <w:rsid w:val="00C036D1"/>
    <w:rsid w:val="00C21485"/>
    <w:rsid w:val="00C35738"/>
    <w:rsid w:val="00C41ADA"/>
    <w:rsid w:val="00C45670"/>
    <w:rsid w:val="00C8499D"/>
    <w:rsid w:val="00C9787B"/>
    <w:rsid w:val="00D02CFD"/>
    <w:rsid w:val="00D23B7C"/>
    <w:rsid w:val="00D543A9"/>
    <w:rsid w:val="00D76597"/>
    <w:rsid w:val="00E26C5F"/>
    <w:rsid w:val="00E5080E"/>
    <w:rsid w:val="00E62C0D"/>
    <w:rsid w:val="00E9425A"/>
    <w:rsid w:val="00EA6B8C"/>
    <w:rsid w:val="00EB65E9"/>
    <w:rsid w:val="00EC2890"/>
    <w:rsid w:val="00EE22AA"/>
    <w:rsid w:val="00EE2EF0"/>
    <w:rsid w:val="00F3042D"/>
    <w:rsid w:val="00F31B25"/>
    <w:rsid w:val="00F47359"/>
    <w:rsid w:val="00F5307E"/>
    <w:rsid w:val="00F82AA0"/>
    <w:rsid w:val="00F8366C"/>
    <w:rsid w:val="00F84AFD"/>
    <w:rsid w:val="00FA50A9"/>
    <w:rsid w:val="00FB2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7383C"/>
  <w15:chartTrackingRefBased/>
  <w15:docId w15:val="{6AC1F8EC-64E3-4B51-AF56-1439263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styleId="a8">
    <w:name w:val="Unresolved Mention"/>
    <w:basedOn w:val="a0"/>
    <w:uiPriority w:val="99"/>
    <w:semiHidden/>
    <w:unhideWhenUsed/>
    <w:rsid w:val="00740FA9"/>
    <w:rPr>
      <w:color w:val="605E5C"/>
      <w:shd w:val="clear" w:color="auto" w:fill="E1DFDD"/>
    </w:rPr>
  </w:style>
  <w:style w:type="paragraph" w:styleId="a9">
    <w:name w:val="header"/>
    <w:basedOn w:val="a"/>
    <w:link w:val="aa"/>
    <w:uiPriority w:val="99"/>
    <w:unhideWhenUsed/>
    <w:rsid w:val="008F17C3"/>
    <w:pPr>
      <w:tabs>
        <w:tab w:val="center" w:pos="4252"/>
        <w:tab w:val="right" w:pos="8504"/>
      </w:tabs>
      <w:snapToGrid w:val="0"/>
    </w:pPr>
  </w:style>
  <w:style w:type="character" w:customStyle="1" w:styleId="aa">
    <w:name w:val="ヘッダー (文字)"/>
    <w:basedOn w:val="a0"/>
    <w:link w:val="a9"/>
    <w:uiPriority w:val="99"/>
    <w:rsid w:val="008F17C3"/>
  </w:style>
  <w:style w:type="paragraph" w:styleId="ab">
    <w:name w:val="footer"/>
    <w:basedOn w:val="a"/>
    <w:link w:val="ac"/>
    <w:uiPriority w:val="99"/>
    <w:unhideWhenUsed/>
    <w:rsid w:val="008F17C3"/>
    <w:pPr>
      <w:tabs>
        <w:tab w:val="center" w:pos="4252"/>
        <w:tab w:val="right" w:pos="8504"/>
      </w:tabs>
      <w:snapToGrid w:val="0"/>
    </w:pPr>
  </w:style>
  <w:style w:type="character" w:customStyle="1" w:styleId="ac">
    <w:name w:val="フッター (文字)"/>
    <w:basedOn w:val="a0"/>
    <w:link w:val="ab"/>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23B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3B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D48D5"/>
    <w:rPr>
      <w:sz w:val="18"/>
      <w:szCs w:val="18"/>
    </w:rPr>
  </w:style>
  <w:style w:type="paragraph" w:styleId="af0">
    <w:name w:val="annotation text"/>
    <w:basedOn w:val="a"/>
    <w:link w:val="af1"/>
    <w:uiPriority w:val="99"/>
    <w:semiHidden/>
    <w:unhideWhenUsed/>
    <w:rsid w:val="007D48D5"/>
    <w:pPr>
      <w:jc w:val="left"/>
    </w:pPr>
  </w:style>
  <w:style w:type="character" w:customStyle="1" w:styleId="af1">
    <w:name w:val="コメント文字列 (文字)"/>
    <w:basedOn w:val="a0"/>
    <w:link w:val="af0"/>
    <w:uiPriority w:val="99"/>
    <w:semiHidden/>
    <w:rsid w:val="007D48D5"/>
  </w:style>
  <w:style w:type="paragraph" w:styleId="af2">
    <w:name w:val="annotation subject"/>
    <w:basedOn w:val="af0"/>
    <w:next w:val="af0"/>
    <w:link w:val="af3"/>
    <w:uiPriority w:val="99"/>
    <w:semiHidden/>
    <w:unhideWhenUsed/>
    <w:rsid w:val="007D48D5"/>
    <w:rPr>
      <w:b/>
      <w:bCs/>
    </w:rPr>
  </w:style>
  <w:style w:type="character" w:customStyle="1" w:styleId="af3">
    <w:name w:val="コメント内容 (文字)"/>
    <w:basedOn w:val="af1"/>
    <w:link w:val="af2"/>
    <w:uiPriority w:val="99"/>
    <w:semiHidden/>
    <w:rsid w:val="007D48D5"/>
    <w:rPr>
      <w:b/>
      <w:bCs/>
    </w:rPr>
  </w:style>
  <w:style w:type="paragraph" w:styleId="af4">
    <w:name w:val="Revision"/>
    <w:hidden/>
    <w:uiPriority w:val="99"/>
    <w:semiHidden/>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atanab@mariann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1A4C2-CFAD-4836-BACC-1F8B14FF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大学院・研究推進課</cp:lastModifiedBy>
  <cp:revision>3</cp:revision>
  <dcterms:created xsi:type="dcterms:W3CDTF">2025-08-26T12:04:00Z</dcterms:created>
  <dcterms:modified xsi:type="dcterms:W3CDTF">2025-09-16T02:15:00Z</dcterms:modified>
</cp:coreProperties>
</file>