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9447" w14:textId="4FB73E0E" w:rsidR="001053CD" w:rsidRPr="00830B80" w:rsidRDefault="001053CD" w:rsidP="001053CD">
      <w:pPr>
        <w:autoSpaceDE w:val="0"/>
        <w:autoSpaceDN w:val="0"/>
        <w:adjustRightInd w:val="0"/>
        <w:snapToGrid w:val="0"/>
        <w:jc w:val="center"/>
        <w:rPr>
          <w:rFonts w:ascii="メイリオ" w:eastAsia="メイリオ" w:hAnsi="メイリオ" w:cs="ＭＳＰゴシック"/>
          <w:kern w:val="0"/>
          <w:sz w:val="28"/>
          <w:szCs w:val="28"/>
        </w:rPr>
      </w:pPr>
      <w:r w:rsidRPr="00830B80">
        <w:rPr>
          <w:rFonts w:ascii="メイリオ" w:eastAsia="メイリオ" w:hAnsi="メイリオ" w:cs="ＭＳＰゴシック" w:hint="eastAsia"/>
          <w:kern w:val="0"/>
          <w:sz w:val="28"/>
          <w:szCs w:val="28"/>
        </w:rPr>
        <w:t>「</w:t>
      </w:r>
      <w:r w:rsidRPr="00830B80">
        <w:rPr>
          <w:rFonts w:ascii="メイリオ" w:eastAsia="メイリオ" w:hAnsi="メイリオ" w:cs="ＭＳＰゴシック"/>
          <w:kern w:val="0"/>
          <w:sz w:val="28"/>
          <w:szCs w:val="28"/>
        </w:rPr>
        <w:t>CyberOncology®」を活用した切除不能進行・再発胃がんの治療実態に関するリアルワールドデータベース構築のためのfeasibility study</w:t>
      </w:r>
      <w:r w:rsidRPr="00830B80">
        <w:rPr>
          <w:rFonts w:ascii="メイリオ" w:eastAsia="メイリオ" w:hAnsi="メイリオ" w:cs="ＭＳＰゴシック" w:hint="eastAsia"/>
          <w:kern w:val="0"/>
          <w:sz w:val="28"/>
          <w:szCs w:val="28"/>
        </w:rPr>
        <w:t>について</w:t>
      </w:r>
    </w:p>
    <w:p w14:paraId="7ACEFEBA"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18783FB0" w14:textId="77777777" w:rsidR="001053CD" w:rsidRPr="00830B80" w:rsidRDefault="001053CD" w:rsidP="001053CD">
      <w:pPr>
        <w:pStyle w:val="a9"/>
        <w:numPr>
          <w:ilvl w:val="0"/>
          <w:numId w:val="1"/>
        </w:numPr>
        <w:autoSpaceDE w:val="0"/>
        <w:autoSpaceDN w:val="0"/>
        <w:adjustRightInd w:val="0"/>
        <w:snapToGrid w:val="0"/>
        <w:contextualSpacing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研究の名称</w:t>
      </w:r>
    </w:p>
    <w:p w14:paraId="582FF8E2" w14:textId="72C85F66" w:rsidR="001053CD" w:rsidRPr="00830B80" w:rsidRDefault="00D46982" w:rsidP="00D46982">
      <w:pPr>
        <w:autoSpaceDE w:val="0"/>
        <w:autoSpaceDN w:val="0"/>
        <w:adjustRightInd w:val="0"/>
        <w:snapToGrid w:val="0"/>
        <w:ind w:left="36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w:t>
      </w:r>
      <w:r w:rsidRPr="00830B80">
        <w:rPr>
          <w:rFonts w:ascii="メイリオ" w:eastAsia="メイリオ" w:hAnsi="メイリオ" w:cs="ＭＳＰゴシック"/>
          <w:kern w:val="0"/>
          <w:sz w:val="20"/>
          <w:szCs w:val="20"/>
        </w:rPr>
        <w:t>CyberOncology®」を活用した切除不能進行・再発胃がんの治療実態に関するリアルワールドデータベース構築のためのfeasibility study</w:t>
      </w:r>
    </w:p>
    <w:p w14:paraId="436BEDE9"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1E92EE7F"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hint="eastAsia"/>
          <w:b/>
          <w:kern w:val="0"/>
          <w:sz w:val="20"/>
          <w:szCs w:val="20"/>
        </w:rPr>
        <w:t xml:space="preserve">2. </w:t>
      </w:r>
      <w:r w:rsidRPr="00830B80">
        <w:rPr>
          <w:rFonts w:ascii="メイリオ" w:eastAsia="メイリオ" w:hAnsi="メイリオ" w:cs="ＭＳＰゴシック"/>
          <w:b/>
          <w:kern w:val="0"/>
          <w:sz w:val="20"/>
          <w:szCs w:val="20"/>
        </w:rPr>
        <w:t>研究の</w:t>
      </w:r>
      <w:r w:rsidRPr="00830B80">
        <w:rPr>
          <w:rFonts w:ascii="メイリオ" w:eastAsia="メイリオ" w:hAnsi="メイリオ" w:cs="ＭＳＰゴシック" w:hint="eastAsia"/>
          <w:b/>
          <w:kern w:val="0"/>
          <w:sz w:val="20"/>
          <w:szCs w:val="20"/>
        </w:rPr>
        <w:t>目的・意義</w:t>
      </w:r>
    </w:p>
    <w:p w14:paraId="389CE46A" w14:textId="7BEAD082" w:rsidR="001053CD" w:rsidRPr="00830B80" w:rsidRDefault="001053CD" w:rsidP="00D46982">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近年、</w:t>
      </w:r>
      <w:r w:rsidRPr="00830B80">
        <w:rPr>
          <w:rFonts w:ascii="メイリオ" w:eastAsia="メイリオ" w:hAnsi="メイリオ" w:cs="ＭＳＰゴシック" w:hint="eastAsia"/>
          <w:kern w:val="0"/>
          <w:sz w:val="20"/>
          <w:szCs w:val="20"/>
        </w:rPr>
        <w:t>新たな</w:t>
      </w:r>
      <w:r w:rsidRPr="00830B80">
        <w:rPr>
          <w:rFonts w:ascii="メイリオ" w:eastAsia="メイリオ" w:hAnsi="メイリオ" w:cs="ＭＳＰゴシック"/>
          <w:kern w:val="0"/>
          <w:sz w:val="20"/>
          <w:szCs w:val="20"/>
        </w:rPr>
        <w:t>医薬品や治療法を開発するために電子カルテの診療データ</w:t>
      </w:r>
      <w:r w:rsidRPr="00830B80">
        <w:rPr>
          <w:rFonts w:ascii="メイリオ" w:eastAsia="メイリオ" w:hAnsi="メイリオ" w:cs="ＭＳＰゴシック" w:hint="eastAsia"/>
          <w:kern w:val="0"/>
          <w:sz w:val="20"/>
          <w:szCs w:val="20"/>
        </w:rPr>
        <w:t>（</w:t>
      </w:r>
      <w:r w:rsidRPr="00830B80">
        <w:rPr>
          <w:rFonts w:ascii="メイリオ" w:eastAsia="メイリオ" w:hAnsi="メイリオ" w:cs="ＭＳＰゴシック"/>
          <w:kern w:val="0"/>
          <w:sz w:val="20"/>
          <w:szCs w:val="20"/>
        </w:rPr>
        <w:t>リアルワールドデータ</w:t>
      </w:r>
      <w:r w:rsidRPr="00830B80">
        <w:rPr>
          <w:rFonts w:ascii="メイリオ" w:eastAsia="メイリオ" w:hAnsi="メイリオ" w:cs="ＭＳＰゴシック" w:hint="eastAsia"/>
          <w:kern w:val="0"/>
          <w:sz w:val="20"/>
          <w:szCs w:val="20"/>
        </w:rPr>
        <w:t>）</w:t>
      </w:r>
      <w:r w:rsidRPr="00830B80">
        <w:rPr>
          <w:rFonts w:ascii="メイリオ" w:eastAsia="メイリオ" w:hAnsi="メイリオ" w:cs="ＭＳＰゴシック"/>
          <w:kern w:val="0"/>
          <w:sz w:val="20"/>
          <w:szCs w:val="20"/>
        </w:rPr>
        <w:t>を利用する</w:t>
      </w:r>
      <w:r w:rsidRPr="00830B80">
        <w:rPr>
          <w:rFonts w:ascii="メイリオ" w:eastAsia="メイリオ" w:hAnsi="メイリオ" w:cs="ＭＳＰゴシック" w:hint="eastAsia"/>
          <w:kern w:val="0"/>
          <w:sz w:val="20"/>
          <w:szCs w:val="20"/>
        </w:rPr>
        <w:t>研究</w:t>
      </w:r>
      <w:r w:rsidRPr="00830B80">
        <w:rPr>
          <w:rFonts w:ascii="メイリオ" w:eastAsia="メイリオ" w:hAnsi="メイリオ" w:cs="ＭＳＰゴシック"/>
          <w:kern w:val="0"/>
          <w:sz w:val="20"/>
          <w:szCs w:val="20"/>
        </w:rPr>
        <w:t>が進んでいます。</w:t>
      </w:r>
      <w:r w:rsidRPr="00830B80">
        <w:rPr>
          <w:rFonts w:ascii="メイリオ" w:eastAsia="メイリオ" w:hAnsi="メイリオ" w:cs="ＭＳＰゴシック" w:hint="eastAsia"/>
          <w:kern w:val="0"/>
          <w:sz w:val="20"/>
          <w:szCs w:val="20"/>
        </w:rPr>
        <w:t>本研究では、当院をはじめとする多施設の医療機関で</w:t>
      </w:r>
      <w:r w:rsidR="00D46982" w:rsidRPr="00830B80">
        <w:rPr>
          <w:rFonts w:ascii="メイリオ" w:eastAsia="メイリオ" w:hAnsi="メイリオ" w:cs="ＭＳＰゴシック" w:hint="eastAsia"/>
          <w:kern w:val="0"/>
          <w:sz w:val="20"/>
          <w:szCs w:val="20"/>
        </w:rPr>
        <w:t>胃</w:t>
      </w:r>
      <w:r w:rsidRPr="00830B80">
        <w:rPr>
          <w:rFonts w:ascii="メイリオ" w:eastAsia="メイリオ" w:hAnsi="メイリオ" w:cs="ＭＳＰゴシック" w:hint="eastAsia"/>
          <w:kern w:val="0"/>
          <w:sz w:val="20"/>
          <w:szCs w:val="20"/>
        </w:rPr>
        <w:t>がんと診断され、がん薬物治療をされている患者さんにご協力いただき、電子カルテよりリアルワールドデータを収集・解析し</w:t>
      </w:r>
      <w:r w:rsidR="00D46982" w:rsidRPr="00830B80">
        <w:rPr>
          <w:rFonts w:ascii="メイリオ" w:eastAsia="メイリオ" w:hAnsi="メイリオ" w:cs="ＭＳＰゴシック" w:hint="eastAsia"/>
          <w:kern w:val="0"/>
          <w:sz w:val="20"/>
          <w:szCs w:val="20"/>
        </w:rPr>
        <w:t>ま</w:t>
      </w:r>
      <w:r w:rsidRPr="00830B80">
        <w:rPr>
          <w:rFonts w:ascii="メイリオ" w:eastAsia="メイリオ" w:hAnsi="メイリオ" w:cs="ＭＳＰゴシック" w:hint="eastAsia"/>
          <w:kern w:val="0"/>
          <w:sz w:val="20"/>
          <w:szCs w:val="20"/>
        </w:rPr>
        <w:t>す。</w:t>
      </w:r>
      <w:r w:rsidR="00D46982" w:rsidRPr="00830B80">
        <w:rPr>
          <w:rFonts w:ascii="メイリオ" w:eastAsia="メイリオ" w:hAnsi="メイリオ" w:cs="ＭＳＰゴシック" w:hint="eastAsia"/>
          <w:kern w:val="0"/>
          <w:sz w:val="20"/>
          <w:szCs w:val="20"/>
        </w:rPr>
        <w:t>各施設に電子カルテ内の診療情報を集めるために開発された</w:t>
      </w:r>
      <w:r w:rsidR="00D46982" w:rsidRPr="00830B80">
        <w:rPr>
          <w:rFonts w:ascii="メイリオ" w:eastAsia="メイリオ" w:hAnsi="メイリオ" w:cs="ＭＳＰゴシック"/>
          <w:kern w:val="0"/>
          <w:sz w:val="20"/>
          <w:szCs w:val="20"/>
        </w:rPr>
        <w:t>CyberOncology®システムを導入し</w:t>
      </w:r>
      <w:r w:rsidR="00D46982" w:rsidRPr="00830B80">
        <w:rPr>
          <w:rFonts w:ascii="メイリオ" w:eastAsia="メイリオ" w:hAnsi="メイリオ" w:cs="ＭＳＰゴシック" w:hint="eastAsia"/>
          <w:kern w:val="0"/>
          <w:sz w:val="20"/>
          <w:szCs w:val="20"/>
        </w:rPr>
        <w:t>、効率的にリアルワールドデータが収集可能かを分析するとともに課題点を抽出し、さらに患者さんご自身が受けるがん治療の質の向上に貢献することを目指します。</w:t>
      </w:r>
    </w:p>
    <w:p w14:paraId="75F38D0C"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1B76FDB2"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hint="eastAsia"/>
          <w:b/>
          <w:kern w:val="0"/>
          <w:sz w:val="20"/>
          <w:szCs w:val="20"/>
        </w:rPr>
        <w:t>3</w:t>
      </w:r>
      <w:r w:rsidRPr="00830B80">
        <w:rPr>
          <w:rFonts w:ascii="メイリオ" w:eastAsia="メイリオ" w:hAnsi="メイリオ" w:cs="ＭＳＰゴシック"/>
          <w:b/>
          <w:kern w:val="0"/>
          <w:sz w:val="20"/>
          <w:szCs w:val="20"/>
        </w:rPr>
        <w:t xml:space="preserve">. </w:t>
      </w:r>
      <w:r w:rsidRPr="00830B80">
        <w:rPr>
          <w:rFonts w:ascii="メイリオ" w:eastAsia="メイリオ" w:hAnsi="メイリオ" w:cs="ＭＳＰゴシック" w:hint="eastAsia"/>
          <w:b/>
          <w:kern w:val="0"/>
          <w:sz w:val="20"/>
          <w:szCs w:val="20"/>
        </w:rPr>
        <w:t>研究機関の名称・研究責任者の氏名</w:t>
      </w:r>
    </w:p>
    <w:p w14:paraId="3EEF64B7"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＜代表研究機関・実施場所＞</w:t>
      </w:r>
    </w:p>
    <w:p w14:paraId="00F78C2A" w14:textId="3363E6AF" w:rsidR="001053CD" w:rsidRPr="00830B80" w:rsidRDefault="00D46982"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愛知県がんセンター　薬物療法部</w:t>
      </w:r>
    </w:p>
    <w:p w14:paraId="33C8C5E8" w14:textId="77777777" w:rsidR="001053CD" w:rsidRPr="00830B80" w:rsidRDefault="001053CD" w:rsidP="001053CD">
      <w:pPr>
        <w:autoSpaceDE w:val="0"/>
        <w:autoSpaceDN w:val="0"/>
        <w:adjustRightInd w:val="0"/>
        <w:snapToGrid w:val="0"/>
        <w:ind w:firstLineChars="50" w:firstLine="100"/>
        <w:jc w:val="left"/>
        <w:rPr>
          <w:rFonts w:ascii="メイリオ" w:eastAsia="メイリオ" w:hAnsi="メイリオ" w:cs="ＭＳＰゴシック"/>
          <w:kern w:val="0"/>
          <w:sz w:val="20"/>
          <w:szCs w:val="20"/>
        </w:rPr>
      </w:pPr>
    </w:p>
    <w:p w14:paraId="385D13EC"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w:t>
      </w:r>
      <w:r w:rsidRPr="00830B80">
        <w:rPr>
          <w:rFonts w:ascii="メイリオ" w:eastAsia="メイリオ" w:hAnsi="メイリオ" w:cs="ＭＳＰゴシック" w:hint="eastAsia"/>
          <w:kern w:val="0"/>
          <w:sz w:val="20"/>
          <w:szCs w:val="20"/>
        </w:rPr>
        <w:t>研究代表者・情報の管理責任者＞</w:t>
      </w:r>
    </w:p>
    <w:p w14:paraId="65D22461" w14:textId="6437ED22" w:rsidR="001053CD" w:rsidRPr="00830B80" w:rsidRDefault="00D46982"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愛知県がんセンター　薬物療法部　室　圭</w:t>
      </w:r>
    </w:p>
    <w:p w14:paraId="49CA8517"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　</w:t>
      </w:r>
    </w:p>
    <w:p w14:paraId="796093C0"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　</w:t>
      </w:r>
      <w:r w:rsidRPr="00830B80">
        <w:rPr>
          <w:rFonts w:ascii="メイリオ" w:eastAsia="メイリオ" w:hAnsi="メイリオ" w:cs="ＭＳＰゴシック" w:hint="eastAsia"/>
          <w:kern w:val="0"/>
          <w:sz w:val="20"/>
          <w:szCs w:val="20"/>
        </w:rPr>
        <w:t>＜共同研究機関・共同研究実施場所＞</w:t>
      </w:r>
    </w:p>
    <w:p w14:paraId="557FCD4F" w14:textId="77777777" w:rsidR="00D46982" w:rsidRPr="00830B80" w:rsidRDefault="00D46982"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慶應義塾大学病院</w:t>
      </w:r>
    </w:p>
    <w:p w14:paraId="473C3EFE" w14:textId="77777777" w:rsidR="00D46982" w:rsidRPr="00830B80" w:rsidRDefault="00D46982"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杏林大学医学部付属病院</w:t>
      </w:r>
    </w:p>
    <w:p w14:paraId="76A4AF53" w14:textId="77777777" w:rsidR="00D46982" w:rsidRPr="00830B80" w:rsidRDefault="00D46982"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神奈川県立がんセンター</w:t>
      </w:r>
    </w:p>
    <w:p w14:paraId="74142391" w14:textId="77777777" w:rsidR="00830B80" w:rsidRPr="00830B80" w:rsidRDefault="00830B80"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聖マリアンナ医科大学</w:t>
      </w:r>
    </w:p>
    <w:p w14:paraId="5305F879" w14:textId="5EC98585" w:rsidR="00D46982" w:rsidRPr="00830B80" w:rsidRDefault="00D46982"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滋賀県立総合病院</w:t>
      </w:r>
    </w:p>
    <w:p w14:paraId="303D5818" w14:textId="77777777" w:rsidR="00D46982" w:rsidRPr="00830B80" w:rsidRDefault="00D46982"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京都大学医学部附属病院</w:t>
      </w:r>
    </w:p>
    <w:p w14:paraId="7800E50E" w14:textId="77777777" w:rsidR="00D46982" w:rsidRPr="00830B80" w:rsidRDefault="00D46982"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和歌山県立医科大学附属病院</w:t>
      </w:r>
    </w:p>
    <w:p w14:paraId="51654749" w14:textId="77777777" w:rsidR="00830B80" w:rsidRPr="00830B80" w:rsidRDefault="00830B80" w:rsidP="001053CD">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神戸市立医療センター中央市民病院</w:t>
      </w:r>
    </w:p>
    <w:p w14:paraId="5098F84F" w14:textId="485C48FC" w:rsidR="00830B80" w:rsidRDefault="001053CD" w:rsidP="00EF4FDA">
      <w:pPr>
        <w:pStyle w:val="a9"/>
        <w:numPr>
          <w:ilvl w:val="0"/>
          <w:numId w:val="2"/>
        </w:numPr>
        <w:autoSpaceDE w:val="0"/>
        <w:autoSpaceDN w:val="0"/>
        <w:adjustRightInd w:val="0"/>
        <w:snapToGrid w:val="0"/>
        <w:contextualSpacing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四国がんセンター</w:t>
      </w:r>
    </w:p>
    <w:p w14:paraId="2A82EBF7" w14:textId="77777777" w:rsidR="00EF4FDA" w:rsidRPr="00EF4FDA" w:rsidRDefault="00EF4FDA" w:rsidP="00EF4FDA">
      <w:pPr>
        <w:pStyle w:val="a9"/>
        <w:autoSpaceDE w:val="0"/>
        <w:autoSpaceDN w:val="0"/>
        <w:adjustRightInd w:val="0"/>
        <w:snapToGrid w:val="0"/>
        <w:ind w:left="420"/>
        <w:contextualSpacing w:val="0"/>
        <w:jc w:val="left"/>
        <w:rPr>
          <w:rFonts w:ascii="メイリオ" w:eastAsia="メイリオ" w:hAnsi="メイリオ" w:cs="ＭＳＰゴシック"/>
          <w:kern w:val="0"/>
          <w:sz w:val="20"/>
          <w:szCs w:val="20"/>
        </w:rPr>
      </w:pPr>
    </w:p>
    <w:p w14:paraId="049C9E19"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lastRenderedPageBreak/>
        <w:t xml:space="preserve">　</w:t>
      </w:r>
      <w:r w:rsidRPr="00830B80">
        <w:rPr>
          <w:rFonts w:ascii="メイリオ" w:eastAsia="メイリオ" w:hAnsi="メイリオ" w:cs="ＭＳＰゴシック" w:hint="eastAsia"/>
          <w:kern w:val="0"/>
          <w:sz w:val="20"/>
          <w:szCs w:val="20"/>
        </w:rPr>
        <w:t>＜情報の管理機関＞</w:t>
      </w:r>
    </w:p>
    <w:p w14:paraId="0769D4D1"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 xml:space="preserve">  新医療リアルワールドデータ研究機構株式会社（PRiME-R）</w:t>
      </w:r>
    </w:p>
    <w:p w14:paraId="0215FE17"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20C1799F"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4. </w:t>
      </w:r>
      <w:r w:rsidRPr="00830B80">
        <w:rPr>
          <w:rFonts w:ascii="メイリオ" w:eastAsia="メイリオ" w:hAnsi="メイリオ" w:cs="ＭＳＰゴシック" w:hint="eastAsia"/>
          <w:b/>
          <w:kern w:val="0"/>
          <w:sz w:val="20"/>
          <w:szCs w:val="20"/>
        </w:rPr>
        <w:t xml:space="preserve">研究実施期間　</w:t>
      </w:r>
    </w:p>
    <w:p w14:paraId="39638442" w14:textId="2CC128B4"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倫理審査委員会承認日～</w:t>
      </w:r>
      <w:r w:rsidRPr="00830B80">
        <w:rPr>
          <w:rFonts w:ascii="メイリオ" w:eastAsia="メイリオ" w:hAnsi="メイリオ" w:cs="ＭＳＰゴシック"/>
          <w:kern w:val="0"/>
          <w:sz w:val="20"/>
          <w:szCs w:val="20"/>
        </w:rPr>
        <w:t>202</w:t>
      </w:r>
      <w:r w:rsidR="00673F40">
        <w:rPr>
          <w:rFonts w:ascii="メイリオ" w:eastAsia="メイリオ" w:hAnsi="メイリオ" w:cs="ＭＳＰゴシック" w:hint="eastAsia"/>
          <w:kern w:val="0"/>
          <w:sz w:val="20"/>
          <w:szCs w:val="20"/>
        </w:rPr>
        <w:t>6</w:t>
      </w:r>
      <w:r w:rsidRPr="00830B80">
        <w:rPr>
          <w:rFonts w:ascii="メイリオ" w:eastAsia="メイリオ" w:hAnsi="メイリオ" w:cs="ＭＳＰゴシック" w:hint="eastAsia"/>
          <w:kern w:val="0"/>
          <w:sz w:val="20"/>
          <w:szCs w:val="20"/>
        </w:rPr>
        <w:t xml:space="preserve">年 </w:t>
      </w:r>
      <w:r w:rsidR="00673F40">
        <w:rPr>
          <w:rFonts w:ascii="メイリオ" w:eastAsia="メイリオ" w:hAnsi="メイリオ" w:cs="ＭＳＰゴシック" w:hint="eastAsia"/>
          <w:kern w:val="0"/>
          <w:sz w:val="20"/>
          <w:szCs w:val="20"/>
        </w:rPr>
        <w:t>3</w:t>
      </w:r>
      <w:r w:rsidRPr="00830B80">
        <w:rPr>
          <w:rFonts w:ascii="メイリオ" w:eastAsia="メイリオ" w:hAnsi="メイリオ" w:cs="ＭＳＰゴシック" w:hint="eastAsia"/>
          <w:kern w:val="0"/>
          <w:sz w:val="20"/>
          <w:szCs w:val="20"/>
        </w:rPr>
        <w:t>月 3</w:t>
      </w:r>
      <w:r w:rsidRPr="00830B80">
        <w:rPr>
          <w:rFonts w:ascii="メイリオ" w:eastAsia="メイリオ" w:hAnsi="メイリオ" w:cs="ＭＳＰゴシック"/>
          <w:kern w:val="0"/>
          <w:sz w:val="20"/>
          <w:szCs w:val="20"/>
        </w:rPr>
        <w:t>1</w:t>
      </w:r>
      <w:r w:rsidRPr="00830B80">
        <w:rPr>
          <w:rFonts w:ascii="メイリオ" w:eastAsia="メイリオ" w:hAnsi="メイリオ" w:cs="ＭＳＰゴシック" w:hint="eastAsia"/>
          <w:kern w:val="0"/>
          <w:sz w:val="20"/>
          <w:szCs w:val="20"/>
        </w:rPr>
        <w:t>日</w:t>
      </w:r>
    </w:p>
    <w:p w14:paraId="39D5AAFF"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550DDC5E"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hint="eastAsia"/>
          <w:b/>
          <w:kern w:val="0"/>
          <w:sz w:val="20"/>
          <w:szCs w:val="20"/>
        </w:rPr>
        <w:t>5. 対象となる試料・情報の取得期間</w:t>
      </w:r>
    </w:p>
    <w:p w14:paraId="0FCBD2ED" w14:textId="1C1DEA29"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倫理審査委員会承認日から 20</w:t>
      </w:r>
      <w:r w:rsidRPr="00830B80">
        <w:rPr>
          <w:rFonts w:ascii="メイリオ" w:eastAsia="メイリオ" w:hAnsi="メイリオ" w:cs="ＭＳＰゴシック"/>
          <w:kern w:val="0"/>
          <w:sz w:val="20"/>
          <w:szCs w:val="20"/>
        </w:rPr>
        <w:t>2</w:t>
      </w:r>
      <w:r w:rsidR="00830B80" w:rsidRPr="00830B80">
        <w:rPr>
          <w:rFonts w:ascii="メイリオ" w:eastAsia="メイリオ" w:hAnsi="メイリオ" w:cs="ＭＳＰゴシック" w:hint="eastAsia"/>
          <w:kern w:val="0"/>
          <w:sz w:val="20"/>
          <w:szCs w:val="20"/>
        </w:rPr>
        <w:t>2</w:t>
      </w:r>
      <w:r w:rsidRPr="00830B80">
        <w:rPr>
          <w:rFonts w:ascii="メイリオ" w:eastAsia="メイリオ" w:hAnsi="メイリオ" w:cs="ＭＳＰゴシック" w:hint="eastAsia"/>
          <w:kern w:val="0"/>
          <w:sz w:val="20"/>
          <w:szCs w:val="20"/>
        </w:rPr>
        <w:t xml:space="preserve">年 </w:t>
      </w:r>
      <w:r w:rsidR="00830B80" w:rsidRPr="00830B80">
        <w:rPr>
          <w:rFonts w:ascii="メイリオ" w:eastAsia="メイリオ" w:hAnsi="メイリオ" w:cs="ＭＳＰゴシック" w:hint="eastAsia"/>
          <w:kern w:val="0"/>
          <w:sz w:val="20"/>
          <w:szCs w:val="20"/>
        </w:rPr>
        <w:t>7</w:t>
      </w:r>
      <w:r w:rsidRPr="00830B80">
        <w:rPr>
          <w:rFonts w:ascii="メイリオ" w:eastAsia="メイリオ" w:hAnsi="メイリオ" w:cs="ＭＳＰゴシック" w:hint="eastAsia"/>
          <w:kern w:val="0"/>
          <w:sz w:val="20"/>
          <w:szCs w:val="20"/>
        </w:rPr>
        <w:t>月 3</w:t>
      </w:r>
      <w:r w:rsidRPr="00830B80">
        <w:rPr>
          <w:rFonts w:ascii="メイリオ" w:eastAsia="メイリオ" w:hAnsi="メイリオ" w:cs="ＭＳＰゴシック"/>
          <w:kern w:val="0"/>
          <w:sz w:val="20"/>
          <w:szCs w:val="20"/>
        </w:rPr>
        <w:t>1</w:t>
      </w:r>
      <w:r w:rsidRPr="00830B80">
        <w:rPr>
          <w:rFonts w:ascii="メイリオ" w:eastAsia="メイリオ" w:hAnsi="メイリオ" w:cs="ＭＳＰゴシック" w:hint="eastAsia"/>
          <w:kern w:val="0"/>
          <w:sz w:val="20"/>
          <w:szCs w:val="20"/>
        </w:rPr>
        <w:t>日までに、当該医療機関で診断・治療を受けられた患者さん</w:t>
      </w:r>
    </w:p>
    <w:p w14:paraId="19677A3C"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31C902C0"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hint="eastAsia"/>
          <w:b/>
          <w:kern w:val="0"/>
          <w:sz w:val="20"/>
          <w:szCs w:val="20"/>
        </w:rPr>
        <w:t>6</w:t>
      </w:r>
      <w:r w:rsidRPr="00830B80">
        <w:rPr>
          <w:rFonts w:ascii="メイリオ" w:eastAsia="メイリオ" w:hAnsi="メイリオ" w:cs="ＭＳＰゴシック"/>
          <w:b/>
          <w:kern w:val="0"/>
          <w:sz w:val="20"/>
          <w:szCs w:val="20"/>
        </w:rPr>
        <w:t xml:space="preserve">. </w:t>
      </w:r>
      <w:r w:rsidRPr="00830B80">
        <w:rPr>
          <w:rFonts w:ascii="メイリオ" w:eastAsia="メイリオ" w:hAnsi="メイリオ" w:cs="ＭＳＰゴシック" w:hint="eastAsia"/>
          <w:b/>
          <w:kern w:val="0"/>
          <w:sz w:val="20"/>
          <w:szCs w:val="20"/>
        </w:rPr>
        <w:t>倫理審査委員会の承認</w:t>
      </w:r>
    </w:p>
    <w:p w14:paraId="077B4703" w14:textId="6E7CE415"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本研究の実施に先立ち</w:t>
      </w:r>
      <w:r w:rsidR="005104C0">
        <w:rPr>
          <w:rFonts w:ascii="メイリオ" w:eastAsia="メイリオ" w:hAnsi="メイリオ" w:cs="ＭＳＰゴシック" w:hint="eastAsia"/>
          <w:kern w:val="0"/>
          <w:sz w:val="20"/>
          <w:szCs w:val="20"/>
        </w:rPr>
        <w:t>、</w:t>
      </w:r>
      <w:r w:rsidR="005104C0" w:rsidRPr="005104C0">
        <w:rPr>
          <w:rFonts w:ascii="メイリオ" w:eastAsia="メイリオ" w:hAnsi="メイリオ" w:cs="ＭＳＰゴシック" w:hint="eastAsia"/>
          <w:kern w:val="0"/>
          <w:sz w:val="20"/>
          <w:szCs w:val="20"/>
        </w:rPr>
        <w:t>愛知県がんセンター倫理審査委員会</w:t>
      </w:r>
      <w:r w:rsidRPr="00830B80">
        <w:rPr>
          <w:rFonts w:ascii="メイリオ" w:eastAsia="メイリオ" w:hAnsi="メイリオ" w:cs="ＭＳＰゴシック" w:hint="eastAsia"/>
          <w:kern w:val="0"/>
          <w:sz w:val="20"/>
          <w:szCs w:val="20"/>
        </w:rPr>
        <w:t>において、臨床研究実施計画書の内容および試験実施の適否に関して倫理的、科学的および医学的妥当性の観点から審査・承認を受け、研究機関の長の許可を得て実施します。</w:t>
      </w:r>
    </w:p>
    <w:p w14:paraId="1F5FE79A"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3D44CA8C"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7. </w:t>
      </w:r>
      <w:r w:rsidRPr="00830B80">
        <w:rPr>
          <w:rFonts w:ascii="メイリオ" w:eastAsia="メイリオ" w:hAnsi="メイリオ" w:cs="ＭＳＰゴシック" w:hint="eastAsia"/>
          <w:b/>
          <w:kern w:val="0"/>
          <w:sz w:val="20"/>
          <w:szCs w:val="20"/>
        </w:rPr>
        <w:t>研究方法・利用する情報の項目</w:t>
      </w:r>
    </w:p>
    <w:p w14:paraId="131B4144" w14:textId="4E2AF9C6"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　</w:t>
      </w:r>
      <w:r w:rsidRPr="00830B80">
        <w:rPr>
          <w:rFonts w:ascii="メイリオ" w:eastAsia="メイリオ" w:hAnsi="メイリオ" w:cs="ＭＳＰゴシック" w:hint="eastAsia"/>
          <w:kern w:val="0"/>
          <w:sz w:val="20"/>
          <w:szCs w:val="20"/>
        </w:rPr>
        <w:t>各施設に電子カルテ内の診療情報を集めるために開発されたCyberOncology®システムを使用して各施設の電子カルテからリアルワールドデータを取得し、がんの種類や治療効果</w:t>
      </w:r>
      <w:r w:rsidR="003A7F62">
        <w:rPr>
          <w:rFonts w:ascii="メイリオ" w:eastAsia="メイリオ" w:hAnsi="メイリオ" w:cs="ＭＳＰゴシック" w:hint="eastAsia"/>
          <w:kern w:val="0"/>
          <w:sz w:val="20"/>
          <w:szCs w:val="20"/>
        </w:rPr>
        <w:t>など</w:t>
      </w:r>
      <w:r w:rsidRPr="00830B80">
        <w:rPr>
          <w:rFonts w:ascii="メイリオ" w:eastAsia="メイリオ" w:hAnsi="メイリオ" w:cs="ＭＳＰゴシック" w:hint="eastAsia"/>
          <w:kern w:val="0"/>
          <w:sz w:val="20"/>
          <w:szCs w:val="20"/>
        </w:rPr>
        <w:t>について解析を行います</w:t>
      </w:r>
      <w:r w:rsidR="003A7F62">
        <w:rPr>
          <w:rFonts w:ascii="メイリオ" w:eastAsia="メイリオ" w:hAnsi="メイリオ" w:cs="ＭＳＰゴシック" w:hint="eastAsia"/>
          <w:kern w:val="0"/>
          <w:sz w:val="20"/>
          <w:szCs w:val="20"/>
        </w:rPr>
        <w:t>（主な内容は以下の通りです）</w:t>
      </w:r>
      <w:r w:rsidRPr="00830B80">
        <w:rPr>
          <w:rFonts w:ascii="メイリオ" w:eastAsia="メイリオ" w:hAnsi="メイリオ" w:cs="ＭＳＰゴシック" w:hint="eastAsia"/>
          <w:kern w:val="0"/>
          <w:sz w:val="20"/>
          <w:szCs w:val="20"/>
        </w:rPr>
        <w:t>。</w:t>
      </w:r>
    </w:p>
    <w:p w14:paraId="17A39078"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p>
    <w:p w14:paraId="78E9F8FF" w14:textId="675CC41F"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1) </w:t>
      </w:r>
      <w:r w:rsidRPr="00830B80">
        <w:rPr>
          <w:rFonts w:ascii="メイリオ" w:eastAsia="メイリオ" w:hAnsi="メイリオ" w:cs="ＭＳＰゴシック" w:hint="eastAsia"/>
          <w:kern w:val="0"/>
          <w:sz w:val="20"/>
          <w:szCs w:val="20"/>
        </w:rPr>
        <w:t>年齢や性別</w:t>
      </w:r>
    </w:p>
    <w:p w14:paraId="430251B0"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2) </w:t>
      </w:r>
      <w:r w:rsidRPr="00830B80">
        <w:rPr>
          <w:rFonts w:ascii="メイリオ" w:eastAsia="メイリオ" w:hAnsi="メイリオ" w:cs="ＭＳＰゴシック" w:hint="eastAsia"/>
          <w:kern w:val="0"/>
          <w:sz w:val="20"/>
          <w:szCs w:val="20"/>
        </w:rPr>
        <w:t>がんの種類とステージ</w:t>
      </w:r>
    </w:p>
    <w:p w14:paraId="4B049AF0"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3) </w:t>
      </w:r>
      <w:r w:rsidRPr="00830B80">
        <w:rPr>
          <w:rFonts w:ascii="メイリオ" w:eastAsia="メイリオ" w:hAnsi="メイリオ" w:cs="ＭＳＰゴシック" w:hint="eastAsia"/>
          <w:kern w:val="0"/>
          <w:sz w:val="20"/>
          <w:szCs w:val="20"/>
        </w:rPr>
        <w:t>治療薬の種類</w:t>
      </w:r>
    </w:p>
    <w:p w14:paraId="0AB8C667" w14:textId="31108C6A"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 xml:space="preserve">4) </w:t>
      </w:r>
      <w:r w:rsidRPr="00830B80">
        <w:rPr>
          <w:rFonts w:ascii="メイリオ" w:eastAsia="メイリオ" w:hAnsi="メイリオ" w:cs="ＭＳＰゴシック" w:hint="eastAsia"/>
          <w:kern w:val="0"/>
          <w:sz w:val="20"/>
          <w:szCs w:val="20"/>
        </w:rPr>
        <w:t>治療方法の種類（薬物治療、手術、放射線）</w:t>
      </w:r>
    </w:p>
    <w:p w14:paraId="6DA00F65"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5)</w:t>
      </w:r>
      <w:r w:rsidRPr="00830B80">
        <w:rPr>
          <w:rFonts w:ascii="メイリオ" w:eastAsia="メイリオ" w:hAnsi="メイリオ" w:hint="eastAsia"/>
        </w:rPr>
        <w:t xml:space="preserve"> </w:t>
      </w:r>
      <w:r w:rsidRPr="00830B80">
        <w:rPr>
          <w:rFonts w:ascii="メイリオ" w:eastAsia="メイリオ" w:hAnsi="メイリオ" w:cs="ＭＳＰゴシック" w:hint="eastAsia"/>
          <w:kern w:val="0"/>
          <w:sz w:val="20"/>
          <w:szCs w:val="20"/>
        </w:rPr>
        <w:t>検査の測定結果</w:t>
      </w:r>
    </w:p>
    <w:p w14:paraId="17C8832D" w14:textId="08C5F876" w:rsidR="002C756D" w:rsidRPr="00830B80" w:rsidRDefault="001053CD" w:rsidP="00EF4FDA">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kern w:val="0"/>
          <w:sz w:val="20"/>
          <w:szCs w:val="20"/>
        </w:rPr>
        <w:t>6)</w:t>
      </w:r>
      <w:r w:rsidRPr="00830B80">
        <w:rPr>
          <w:rFonts w:ascii="メイリオ" w:eastAsia="メイリオ" w:hAnsi="メイリオ" w:hint="eastAsia"/>
        </w:rPr>
        <w:t xml:space="preserve"> </w:t>
      </w:r>
      <w:r w:rsidRPr="00830B80">
        <w:rPr>
          <w:rFonts w:ascii="メイリオ" w:eastAsia="メイリオ" w:hAnsi="メイリオ" w:cs="ＭＳＰゴシック" w:hint="eastAsia"/>
          <w:kern w:val="0"/>
          <w:sz w:val="20"/>
          <w:szCs w:val="20"/>
        </w:rPr>
        <w:t>副作用の情報</w:t>
      </w:r>
    </w:p>
    <w:p w14:paraId="0B559C04"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6E4EF3C2"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8. </w:t>
      </w:r>
      <w:r w:rsidRPr="00830B80">
        <w:rPr>
          <w:rFonts w:ascii="メイリオ" w:eastAsia="メイリオ" w:hAnsi="メイリオ" w:cs="ＭＳＰゴシック" w:hint="eastAsia"/>
          <w:b/>
          <w:kern w:val="0"/>
          <w:sz w:val="20"/>
          <w:szCs w:val="20"/>
        </w:rPr>
        <w:t>個人情報等の取り扱いについて</w:t>
      </w:r>
    </w:p>
    <w:p w14:paraId="65EA3D0E"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研究にあたって、個人を特定できる情報</w:t>
      </w:r>
      <w:r w:rsidRPr="00830B80">
        <w:rPr>
          <w:rFonts w:ascii="メイリオ" w:eastAsia="メイリオ" w:hAnsi="メイリオ" w:cs="ＭＳＰゴシック"/>
          <w:kern w:val="0"/>
          <w:sz w:val="20"/>
          <w:szCs w:val="20"/>
        </w:rPr>
        <w:t>（</w:t>
      </w:r>
      <w:r w:rsidRPr="00830B80">
        <w:rPr>
          <w:rFonts w:ascii="メイリオ" w:eastAsia="メイリオ" w:hAnsi="メイリオ" w:cs="ＭＳＰゴシック" w:hint="eastAsia"/>
          <w:kern w:val="0"/>
          <w:sz w:val="20"/>
          <w:szCs w:val="20"/>
        </w:rPr>
        <w:t>個人情報</w:t>
      </w:r>
      <w:r w:rsidRPr="00830B80">
        <w:rPr>
          <w:rFonts w:ascii="メイリオ" w:eastAsia="メイリオ" w:hAnsi="メイリオ" w:cs="ＭＳＰゴシック"/>
          <w:kern w:val="0"/>
          <w:sz w:val="20"/>
          <w:szCs w:val="20"/>
        </w:rPr>
        <w:t>）</w:t>
      </w:r>
      <w:r w:rsidRPr="00830B80">
        <w:rPr>
          <w:rFonts w:ascii="メイリオ" w:eastAsia="メイリオ" w:hAnsi="メイリオ" w:cs="ＭＳＰゴシック" w:hint="eastAsia"/>
          <w:kern w:val="0"/>
          <w:sz w:val="20"/>
          <w:szCs w:val="20"/>
        </w:rPr>
        <w:t>は削除しています。また、研究を学会や論文などで発表するときにも、個人を特定できないようにして公表します。各施設で入力されたデータの質の担保のため、各施設のサーバーにて仮名化＊された患者さんのデータに関しては、インターネットを介さない閉域回線にてデータ収集され管理されます。</w:t>
      </w:r>
    </w:p>
    <w:p w14:paraId="113F3F3E" w14:textId="2DD97ED7" w:rsidR="00EF4FDA" w:rsidRPr="00830B80" w:rsidRDefault="001053CD" w:rsidP="00EF4FDA">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＊仮名化＊とは、CyberOncology</w:t>
      </w:r>
      <w:r w:rsidR="00833E01" w:rsidRPr="00833E01">
        <w:rPr>
          <w:rFonts w:ascii="メイリオ" w:eastAsia="メイリオ" w:hAnsi="メイリオ" w:cs="ＭＳＰゴシック" w:hint="eastAsia"/>
          <w:kern w:val="0"/>
          <w:sz w:val="20"/>
          <w:szCs w:val="20"/>
        </w:rPr>
        <w:t>®</w:t>
      </w:r>
      <w:r w:rsidRPr="00830B80">
        <w:rPr>
          <w:rFonts w:ascii="メイリオ" w:eastAsia="メイリオ" w:hAnsi="メイリオ" w:cs="ＭＳＰゴシック" w:hint="eastAsia"/>
          <w:kern w:val="0"/>
          <w:sz w:val="20"/>
          <w:szCs w:val="20"/>
        </w:rPr>
        <w:t>に入力されたデータのうち、患者名、生年月日等を削除し、さらに患者IDの症例管理番号（本研究</w:t>
      </w:r>
      <w:r w:rsidR="00F31B17">
        <w:rPr>
          <w:rFonts w:ascii="メイリオ" w:eastAsia="メイリオ" w:hAnsi="メイリオ" w:cs="ＭＳＰゴシック" w:hint="eastAsia"/>
          <w:kern w:val="0"/>
          <w:sz w:val="20"/>
          <w:szCs w:val="20"/>
        </w:rPr>
        <w:t>において</w:t>
      </w:r>
      <w:r w:rsidRPr="00830B80">
        <w:rPr>
          <w:rFonts w:ascii="メイリオ" w:eastAsia="メイリオ" w:hAnsi="メイリオ" w:cs="ＭＳＰゴシック" w:hint="eastAsia"/>
          <w:kern w:val="0"/>
          <w:sz w:val="20"/>
          <w:szCs w:val="20"/>
        </w:rPr>
        <w:t>症例単位でデータを管理するためにCyberOncology</w:t>
      </w:r>
      <w:r w:rsidR="002C756D" w:rsidRPr="002C756D">
        <w:rPr>
          <w:rFonts w:ascii="メイリオ" w:eastAsia="メイリオ" w:hAnsi="メイリオ" w:cs="ＭＳＰゴシック" w:hint="eastAsia"/>
          <w:kern w:val="0"/>
          <w:sz w:val="20"/>
          <w:szCs w:val="20"/>
        </w:rPr>
        <w:t>®</w:t>
      </w:r>
      <w:r w:rsidRPr="00830B80">
        <w:rPr>
          <w:rFonts w:ascii="メイリオ" w:eastAsia="メイリオ" w:hAnsi="メイリオ" w:cs="ＭＳＰゴシック" w:hint="eastAsia"/>
          <w:kern w:val="0"/>
          <w:sz w:val="20"/>
          <w:szCs w:val="20"/>
        </w:rPr>
        <w:t>がシステム的に付与する番号）への変換を指します。</w:t>
      </w:r>
    </w:p>
    <w:p w14:paraId="7EA1A86E"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lastRenderedPageBreak/>
        <w:t xml:space="preserve">9. </w:t>
      </w:r>
      <w:r w:rsidRPr="00830B80">
        <w:rPr>
          <w:rFonts w:ascii="メイリオ" w:eastAsia="メイリオ" w:hAnsi="メイリオ" w:cs="ＭＳＰゴシック" w:hint="eastAsia"/>
          <w:b/>
          <w:kern w:val="0"/>
          <w:sz w:val="20"/>
          <w:szCs w:val="20"/>
        </w:rPr>
        <w:t>研究資金・利益相反について</w:t>
      </w:r>
    </w:p>
    <w:p w14:paraId="7179C459" w14:textId="242DC5DA" w:rsidR="001053CD" w:rsidRPr="00830B80" w:rsidRDefault="002C756D" w:rsidP="00564960">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2C756D">
        <w:rPr>
          <w:rFonts w:ascii="メイリオ" w:eastAsia="メイリオ" w:hAnsi="メイリオ" w:cs="ＭＳＰゴシック" w:hint="eastAsia"/>
          <w:kern w:val="0"/>
          <w:sz w:val="20"/>
          <w:szCs w:val="20"/>
        </w:rPr>
        <w:t>本研究は「がん診療におけるリアルワールドデータ収集に関する多施設共同研究」（研究代表</w:t>
      </w:r>
      <w:r w:rsidRPr="002C756D">
        <w:rPr>
          <w:rFonts w:ascii="メイリオ" w:eastAsia="メイリオ" w:hAnsi="メイリオ" w:cs="ＭＳＰゴシック"/>
          <w:kern w:val="0"/>
          <w:sz w:val="20"/>
          <w:szCs w:val="20"/>
        </w:rPr>
        <w:t xml:space="preserve"> 武藤 学）の付随研究として行われます。</w:t>
      </w:r>
      <w:r>
        <w:rPr>
          <w:rFonts w:ascii="メイリオ" w:eastAsia="メイリオ" w:hAnsi="メイリオ" w:cs="ＭＳＰゴシック" w:hint="eastAsia"/>
          <w:kern w:val="0"/>
          <w:sz w:val="20"/>
          <w:szCs w:val="20"/>
        </w:rPr>
        <w:t>本体</w:t>
      </w:r>
      <w:r w:rsidR="001053CD" w:rsidRPr="00830B80">
        <w:rPr>
          <w:rFonts w:ascii="メイリオ" w:eastAsia="メイリオ" w:hAnsi="メイリオ" w:cs="ＭＳＰゴシック" w:hint="eastAsia"/>
          <w:kern w:val="0"/>
          <w:sz w:val="20"/>
          <w:szCs w:val="20"/>
        </w:rPr>
        <w:t>研究は新医療リアルワールドデータ研究機構株式会社（PRiME-R）との共同研究契約に基づく研究費、および同社から貸与を受けているシステム一式（</w:t>
      </w:r>
      <w:r w:rsidR="001053CD" w:rsidRPr="00830B80">
        <w:rPr>
          <w:rFonts w:ascii="メイリオ" w:eastAsia="メイリオ" w:hAnsi="メイリオ" w:cs="ＭＳＰゴシック"/>
          <w:kern w:val="0"/>
          <w:sz w:val="20"/>
          <w:szCs w:val="20"/>
        </w:rPr>
        <w:t>CyberOncology®</w:t>
      </w:r>
      <w:r w:rsidR="001053CD" w:rsidRPr="00830B80">
        <w:rPr>
          <w:rFonts w:ascii="メイリオ" w:eastAsia="メイリオ" w:hAnsi="メイリオ" w:cs="ＭＳＰゴシック" w:hint="eastAsia"/>
          <w:kern w:val="0"/>
          <w:sz w:val="20"/>
          <w:szCs w:val="20"/>
        </w:rPr>
        <w:t>）を用いて実施します。</w:t>
      </w:r>
    </w:p>
    <w:p w14:paraId="3F041468" w14:textId="53045B4E" w:rsidR="001053CD" w:rsidRDefault="00564960" w:rsidP="001053CD">
      <w:pPr>
        <w:autoSpaceDE w:val="0"/>
        <w:autoSpaceDN w:val="0"/>
        <w:adjustRightInd w:val="0"/>
        <w:snapToGrid w:val="0"/>
        <w:jc w:val="left"/>
        <w:rPr>
          <w:rFonts w:ascii="メイリオ" w:eastAsia="メイリオ" w:hAnsi="メイリオ" w:cs="ＭＳＰゴシック"/>
          <w:kern w:val="0"/>
          <w:sz w:val="20"/>
          <w:szCs w:val="20"/>
        </w:rPr>
      </w:pPr>
      <w:r w:rsidRPr="00564960">
        <w:rPr>
          <w:rFonts w:ascii="メイリオ" w:eastAsia="メイリオ" w:hAnsi="メイリオ" w:cs="ＭＳＰゴシック"/>
          <w:kern w:val="0"/>
          <w:sz w:val="20"/>
          <w:szCs w:val="20"/>
        </w:rPr>
        <w:t xml:space="preserve">     </w:t>
      </w:r>
      <w:r w:rsidRPr="00564960">
        <w:rPr>
          <w:rFonts w:ascii="メイリオ" w:eastAsia="メイリオ" w:hAnsi="メイリオ" w:cs="ＭＳＰゴシック" w:hint="eastAsia"/>
          <w:kern w:val="0"/>
          <w:sz w:val="20"/>
          <w:szCs w:val="20"/>
        </w:rPr>
        <w:t>利益相反とは外部との利益関係等によって、研究活動で必要とされる公正かつ適正な判断が損なわれる、又は損なわれるのではないかと第三者から懸念が表明されかねない事態を言い、利益関係には金銭及び人的、物的関係を含みます。</w:t>
      </w:r>
      <w:r w:rsidRPr="00564960">
        <w:rPr>
          <w:rFonts w:ascii="メイリオ" w:eastAsia="メイリオ" w:hAnsi="メイリオ" w:cs="ＭＳＰゴシック"/>
          <w:kern w:val="0"/>
          <w:sz w:val="20"/>
          <w:szCs w:val="20"/>
        </w:rPr>
        <w:t>本付随研究の一部は上記の通り企業より資金提供等を受けて実施しており、利益相反が発生する可能性もあります。このため、利益関係等の内容については適正に管理されており、利益相反審査委員会が審査し、その審査結果は倫理審査委員会において確認されています。</w:t>
      </w:r>
    </w:p>
    <w:p w14:paraId="41563B4D" w14:textId="77777777" w:rsidR="00564960" w:rsidRPr="00830B80" w:rsidRDefault="00564960" w:rsidP="001053CD">
      <w:pPr>
        <w:autoSpaceDE w:val="0"/>
        <w:autoSpaceDN w:val="0"/>
        <w:adjustRightInd w:val="0"/>
        <w:snapToGrid w:val="0"/>
        <w:jc w:val="left"/>
        <w:rPr>
          <w:rFonts w:ascii="メイリオ" w:eastAsia="メイリオ" w:hAnsi="メイリオ" w:cs="ＭＳＰゴシック"/>
          <w:kern w:val="0"/>
          <w:sz w:val="20"/>
          <w:szCs w:val="20"/>
        </w:rPr>
      </w:pPr>
    </w:p>
    <w:p w14:paraId="1A8FBF3D"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10. </w:t>
      </w:r>
      <w:r w:rsidRPr="00830B80">
        <w:rPr>
          <w:rFonts w:ascii="メイリオ" w:eastAsia="メイリオ" w:hAnsi="メイリオ" w:cs="ＭＳＰゴシック" w:hint="eastAsia"/>
          <w:b/>
          <w:kern w:val="0"/>
          <w:sz w:val="20"/>
          <w:szCs w:val="20"/>
        </w:rPr>
        <w:t>情報の二次利用、他研究機関に提供する可能性について</w:t>
      </w:r>
    </w:p>
    <w:p w14:paraId="17A83864"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当該収集されたRWDを統計化したデータおよびデータクレンジングにて収集されたRWD（「個人に関する情報」に該当しない情報）については、医療サービスの提供・維持・改善や症例に基づく研究、医薬品や医療機器等の開発・製造・販売等（治験、臨床研究を含む）を目的として、将来的に別の研究に使用する可能性があります。二次利用および他研究機関へ提供する際は、新たな研究計画について倫理審査委員会で承認された後に行います。また、ホームページ上で、研究対象者が拒否できる機会を保障いたします。</w:t>
      </w:r>
    </w:p>
    <w:p w14:paraId="2B8814C5"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1E918523"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11. </w:t>
      </w:r>
      <w:r w:rsidRPr="00830B80">
        <w:rPr>
          <w:rFonts w:ascii="メイリオ" w:eastAsia="メイリオ" w:hAnsi="メイリオ" w:cs="ＭＳＰゴシック" w:hint="eastAsia"/>
          <w:b/>
          <w:kern w:val="0"/>
          <w:sz w:val="20"/>
          <w:szCs w:val="20"/>
        </w:rPr>
        <w:t>研究成果の公表について</w:t>
      </w:r>
    </w:p>
    <w:p w14:paraId="4FAD52B3"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研究成果は学会発表、学術雑誌などで公表します。</w:t>
      </w:r>
    </w:p>
    <w:p w14:paraId="474A85B4"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10F81AB8"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12. </w:t>
      </w:r>
      <w:r w:rsidRPr="00830B80">
        <w:rPr>
          <w:rFonts w:ascii="メイリオ" w:eastAsia="メイリオ" w:hAnsi="メイリオ" w:cs="ＭＳＰゴシック" w:hint="eastAsia"/>
          <w:b/>
          <w:kern w:val="0"/>
          <w:sz w:val="20"/>
          <w:szCs w:val="20"/>
        </w:rPr>
        <w:t>研究計画などの入手または閲覧について</w:t>
      </w:r>
    </w:p>
    <w:p w14:paraId="1925AD88"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本研究の対象となる方は、希望される場合には、他の研究対象者などの個人情報および知的財産の保護などに支障がない範囲内で本研究に関する研究計画などの資料を入手・閲覧することができます。</w:t>
      </w:r>
    </w:p>
    <w:p w14:paraId="557F0615"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05193F01"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13. </w:t>
      </w:r>
      <w:r w:rsidRPr="00830B80">
        <w:rPr>
          <w:rFonts w:ascii="メイリオ" w:eastAsia="メイリオ" w:hAnsi="メイリオ" w:cs="ＭＳＰゴシック" w:hint="eastAsia"/>
          <w:b/>
          <w:kern w:val="0"/>
          <w:sz w:val="20"/>
          <w:szCs w:val="20"/>
        </w:rPr>
        <w:t>利用または提供の停止</w:t>
      </w:r>
    </w:p>
    <w:p w14:paraId="3492C801" w14:textId="77777777" w:rsidR="001053CD" w:rsidRPr="00830B80"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830B80">
        <w:rPr>
          <w:rFonts w:ascii="メイリオ" w:eastAsia="メイリオ" w:hAnsi="メイリオ" w:cs="ＭＳＰゴシック" w:hint="eastAsia"/>
          <w:kern w:val="0"/>
          <w:sz w:val="20"/>
          <w:szCs w:val="20"/>
        </w:rPr>
        <w:t>研究対象者またはその代理人の求めに応じて、研究対象者が識別される情報の利用を停止することができます。停止を求められる場合には下記の連絡先にご連絡ください。</w:t>
      </w:r>
    </w:p>
    <w:p w14:paraId="7E0FA281"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kern w:val="0"/>
          <w:sz w:val="20"/>
          <w:szCs w:val="20"/>
        </w:rPr>
      </w:pPr>
    </w:p>
    <w:p w14:paraId="38DA2E64" w14:textId="77777777" w:rsidR="001053CD" w:rsidRPr="00830B80" w:rsidRDefault="001053CD" w:rsidP="001053CD">
      <w:pPr>
        <w:autoSpaceDE w:val="0"/>
        <w:autoSpaceDN w:val="0"/>
        <w:adjustRightInd w:val="0"/>
        <w:snapToGrid w:val="0"/>
        <w:jc w:val="left"/>
        <w:rPr>
          <w:rFonts w:ascii="メイリオ" w:eastAsia="メイリオ" w:hAnsi="メイリオ" w:cs="ＭＳＰゴシック"/>
          <w:b/>
          <w:kern w:val="0"/>
          <w:sz w:val="20"/>
          <w:szCs w:val="20"/>
        </w:rPr>
      </w:pPr>
      <w:r w:rsidRPr="00830B80">
        <w:rPr>
          <w:rFonts w:ascii="メイリオ" w:eastAsia="メイリオ" w:hAnsi="メイリオ" w:cs="ＭＳＰゴシック"/>
          <w:b/>
          <w:kern w:val="0"/>
          <w:sz w:val="20"/>
          <w:szCs w:val="20"/>
        </w:rPr>
        <w:t xml:space="preserve">14. </w:t>
      </w:r>
      <w:r w:rsidRPr="00830B80">
        <w:rPr>
          <w:rFonts w:ascii="メイリオ" w:eastAsia="メイリオ" w:hAnsi="メイリオ" w:cs="ＭＳＰゴシック" w:hint="eastAsia"/>
          <w:b/>
          <w:kern w:val="0"/>
          <w:sz w:val="20"/>
          <w:szCs w:val="20"/>
        </w:rPr>
        <w:t>本研究課題に関する相談</w:t>
      </w:r>
      <w:commentRangeStart w:id="0"/>
      <w:r w:rsidRPr="00830B80">
        <w:rPr>
          <w:rFonts w:ascii="メイリオ" w:eastAsia="メイリオ" w:hAnsi="メイリオ" w:cs="ＭＳＰゴシック" w:hint="eastAsia"/>
          <w:b/>
          <w:kern w:val="0"/>
          <w:sz w:val="20"/>
          <w:szCs w:val="20"/>
        </w:rPr>
        <w:t>窓口</w:t>
      </w:r>
      <w:commentRangeEnd w:id="0"/>
      <w:r w:rsidR="00256FD1">
        <w:rPr>
          <w:rStyle w:val="ae"/>
        </w:rPr>
        <w:commentReference w:id="0"/>
      </w:r>
    </w:p>
    <w:p w14:paraId="6EDFBEC6" w14:textId="132DA615" w:rsidR="006F5C67" w:rsidRPr="000B73A1" w:rsidRDefault="000B73A1"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0B73A1">
        <w:rPr>
          <w:rFonts w:ascii="メイリオ" w:eastAsia="メイリオ" w:hAnsi="メイリオ" w:cs="ＭＳＰゴシック" w:hint="eastAsia"/>
          <w:kern w:val="0"/>
          <w:sz w:val="20"/>
          <w:szCs w:val="20"/>
        </w:rPr>
        <w:t>聖マリアンナ医科大学病院</w:t>
      </w:r>
    </w:p>
    <w:p w14:paraId="66E1034E" w14:textId="73FD7D8F" w:rsidR="000B73A1" w:rsidRPr="000B73A1" w:rsidRDefault="000B73A1" w:rsidP="001053CD">
      <w:pPr>
        <w:autoSpaceDE w:val="0"/>
        <w:autoSpaceDN w:val="0"/>
        <w:adjustRightInd w:val="0"/>
        <w:snapToGrid w:val="0"/>
        <w:ind w:firstLineChars="100" w:firstLine="200"/>
        <w:jc w:val="left"/>
        <w:rPr>
          <w:rFonts w:ascii="メイリオ" w:eastAsia="メイリオ" w:hAnsi="メイリオ" w:cs="ＭＳＰゴシック" w:hint="eastAsia"/>
          <w:kern w:val="0"/>
          <w:sz w:val="20"/>
          <w:szCs w:val="20"/>
        </w:rPr>
      </w:pPr>
      <w:r w:rsidRPr="000B73A1">
        <w:rPr>
          <w:rFonts w:ascii="メイリオ" w:eastAsia="メイリオ" w:hAnsi="メイリオ" w:cs="ＭＳＰゴシック" w:hint="eastAsia"/>
          <w:kern w:val="0"/>
          <w:sz w:val="20"/>
          <w:szCs w:val="20"/>
        </w:rPr>
        <w:t>研究責任医師：砂川　優</w:t>
      </w:r>
    </w:p>
    <w:p w14:paraId="201E14F3" w14:textId="038B5511" w:rsidR="001053CD" w:rsidRPr="000B73A1" w:rsidRDefault="001053CD" w:rsidP="001053CD">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0B73A1">
        <w:rPr>
          <w:rFonts w:ascii="メイリオ" w:eastAsia="メイリオ" w:hAnsi="メイリオ" w:cs="ＭＳＰゴシック" w:hint="eastAsia"/>
          <w:kern w:val="0"/>
          <w:sz w:val="20"/>
          <w:szCs w:val="20"/>
        </w:rPr>
        <w:t>〒</w:t>
      </w:r>
      <w:r w:rsidR="000B73A1" w:rsidRPr="000B73A1">
        <w:rPr>
          <w:rFonts w:ascii="メイリオ" w:eastAsia="メイリオ" w:hAnsi="メイリオ" w:cs="ＭＳＰゴシック" w:hint="eastAsia"/>
          <w:kern w:val="0"/>
          <w:sz w:val="20"/>
          <w:szCs w:val="20"/>
        </w:rPr>
        <w:t>216-8511　神奈川県川崎市宮前区菅生2-16-1</w:t>
      </w:r>
    </w:p>
    <w:p w14:paraId="13F8BF26" w14:textId="57A1BA32" w:rsidR="00B21BAB" w:rsidRPr="006F5C67" w:rsidRDefault="001053CD" w:rsidP="006F5C67">
      <w:pPr>
        <w:autoSpaceDE w:val="0"/>
        <w:autoSpaceDN w:val="0"/>
        <w:adjustRightInd w:val="0"/>
        <w:snapToGrid w:val="0"/>
        <w:ind w:firstLineChars="100" w:firstLine="200"/>
        <w:jc w:val="left"/>
        <w:rPr>
          <w:rFonts w:ascii="メイリオ" w:eastAsia="メイリオ" w:hAnsi="メイリオ" w:cs="ＭＳＰゴシック"/>
          <w:kern w:val="0"/>
          <w:sz w:val="20"/>
          <w:szCs w:val="20"/>
        </w:rPr>
      </w:pPr>
      <w:r w:rsidRPr="000B73A1">
        <w:rPr>
          <w:rFonts w:ascii="メイリオ" w:eastAsia="メイリオ" w:hAnsi="メイリオ" w:cs="ＭＳＰゴシック"/>
          <w:kern w:val="0"/>
          <w:sz w:val="20"/>
          <w:szCs w:val="20"/>
        </w:rPr>
        <w:t>TEL</w:t>
      </w:r>
      <w:r w:rsidRPr="000B73A1">
        <w:rPr>
          <w:rFonts w:ascii="メイリオ" w:eastAsia="メイリオ" w:hAnsi="メイリオ" w:cs="ＭＳＰゴシック" w:hint="eastAsia"/>
          <w:kern w:val="0"/>
          <w:sz w:val="20"/>
          <w:szCs w:val="20"/>
        </w:rPr>
        <w:t>：</w:t>
      </w:r>
      <w:r w:rsidR="000B73A1" w:rsidRPr="000B73A1">
        <w:rPr>
          <w:rFonts w:ascii="メイリオ" w:eastAsia="メイリオ" w:hAnsi="メイリオ" w:cs="ＭＳＰゴシック" w:hint="eastAsia"/>
          <w:kern w:val="0"/>
          <w:sz w:val="20"/>
          <w:szCs w:val="20"/>
        </w:rPr>
        <w:t>044-977-8111</w:t>
      </w:r>
    </w:p>
    <w:sectPr w:rsidR="00B21BAB" w:rsidRPr="006F5C67" w:rsidSect="001053CD">
      <w:headerReference w:type="default" r:id="rId15"/>
      <w:footerReference w:type="default" r:id="rId16"/>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試験支援室担当３" w:date="2025-01-20T15:27:00Z" w:initials="試験支援室担当３">
    <w:p w14:paraId="3FEFBA71" w14:textId="6CC0DD54" w:rsidR="00256FD1" w:rsidRDefault="00256FD1">
      <w:pPr>
        <w:pStyle w:val="af"/>
      </w:pPr>
      <w:r>
        <w:rPr>
          <w:rStyle w:val="ae"/>
        </w:rPr>
        <w:annotationRef/>
      </w:r>
      <w:r>
        <w:rPr>
          <w:rFonts w:hint="eastAsia"/>
        </w:rPr>
        <w:t>各施設で変更可です。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EFB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14E32" w16cex:dateUtc="2025-01-20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EFBA71" w16cid:durableId="33714E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DCA3" w14:textId="77777777" w:rsidR="00C82C8A" w:rsidRDefault="00C82C8A" w:rsidP="00D46982">
      <w:r>
        <w:separator/>
      </w:r>
    </w:p>
  </w:endnote>
  <w:endnote w:type="continuationSeparator" w:id="0">
    <w:p w14:paraId="7358621F" w14:textId="77777777" w:rsidR="00C82C8A" w:rsidRDefault="00C82C8A" w:rsidP="00D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Ｐゴシック">
    <w:altName w:val="メイリオ"/>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506827"/>
      <w:docPartObj>
        <w:docPartGallery w:val="Page Numbers (Bottom of Page)"/>
        <w:docPartUnique/>
      </w:docPartObj>
    </w:sdtPr>
    <w:sdtEndPr/>
    <w:sdtContent>
      <w:p w14:paraId="1D042171" w14:textId="77777777" w:rsidR="0031666C" w:rsidRDefault="00EF19E8">
        <w:pPr>
          <w:pStyle w:val="ac"/>
          <w:jc w:val="center"/>
        </w:pPr>
        <w:r>
          <w:fldChar w:fldCharType="begin"/>
        </w:r>
        <w:r>
          <w:instrText>PAGE   \* MERGEFORMAT</w:instrText>
        </w:r>
        <w:r>
          <w:fldChar w:fldCharType="separate"/>
        </w:r>
        <w:r w:rsidRPr="00EE7BE5">
          <w:rPr>
            <w:noProof/>
            <w:lang w:val="ja-JP"/>
          </w:rPr>
          <w:t>2</w:t>
        </w:r>
        <w:r>
          <w:fldChar w:fldCharType="end"/>
        </w:r>
      </w:p>
    </w:sdtContent>
  </w:sdt>
  <w:p w14:paraId="4283B8B4" w14:textId="77777777" w:rsidR="0031666C" w:rsidRDefault="003166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6177" w14:textId="77777777" w:rsidR="00C82C8A" w:rsidRDefault="00C82C8A" w:rsidP="00D46982">
      <w:r>
        <w:separator/>
      </w:r>
    </w:p>
  </w:footnote>
  <w:footnote w:type="continuationSeparator" w:id="0">
    <w:p w14:paraId="583C7305" w14:textId="77777777" w:rsidR="00C82C8A" w:rsidRDefault="00C82C8A" w:rsidP="00D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33C8" w14:textId="58AE3D71" w:rsidR="0031666C" w:rsidRPr="00D46982" w:rsidRDefault="00EF19E8" w:rsidP="00D46982">
    <w:pPr>
      <w:pStyle w:val="aa"/>
      <w:tabs>
        <w:tab w:val="clear" w:pos="4252"/>
        <w:tab w:val="clear" w:pos="8504"/>
        <w:tab w:val="left" w:pos="6155"/>
      </w:tabs>
      <w:jc w:val="right"/>
      <w:rPr>
        <w:rFonts w:ascii="メイリオ" w:eastAsia="メイリオ" w:hAnsi="メイリオ"/>
        <w:sz w:val="20"/>
        <w:szCs w:val="21"/>
      </w:rPr>
    </w:pPr>
    <w:r w:rsidRPr="005104C0">
      <w:rPr>
        <w:rFonts w:ascii="メイリオ" w:eastAsia="メイリオ" w:hAnsi="メイリオ" w:hint="eastAsia"/>
        <w:sz w:val="20"/>
        <w:szCs w:val="21"/>
        <w:highlight w:val="yellow"/>
      </w:rPr>
      <w:t>情報公開文書</w:t>
    </w:r>
    <w:r w:rsidR="00D46982" w:rsidRPr="005104C0">
      <w:rPr>
        <w:rFonts w:ascii="メイリオ" w:eastAsia="メイリオ" w:hAnsi="メイリオ" w:hint="eastAsia"/>
        <w:sz w:val="20"/>
        <w:szCs w:val="21"/>
        <w:highlight w:val="yellow"/>
      </w:rPr>
      <w:t xml:space="preserve">　ver 1.</w:t>
    </w:r>
    <w:r w:rsidR="0052410B">
      <w:rPr>
        <w:rFonts w:ascii="メイリオ" w:eastAsia="メイリオ" w:hAnsi="メイリオ" w:hint="eastAsia"/>
        <w:sz w:val="20"/>
        <w:szCs w:val="21"/>
        <w:highlight w:val="yellow"/>
      </w:rPr>
      <w:t>1</w:t>
    </w:r>
    <w:r w:rsidR="00D46982" w:rsidRPr="005104C0">
      <w:rPr>
        <w:rFonts w:ascii="メイリオ" w:eastAsia="メイリオ" w:hAnsi="メイリオ" w:hint="eastAsia"/>
        <w:sz w:val="20"/>
        <w:szCs w:val="21"/>
        <w:highlight w:val="yellow"/>
      </w:rPr>
      <w:t xml:space="preserve">　</w:t>
    </w:r>
    <w:r w:rsidRPr="005104C0">
      <w:rPr>
        <w:rFonts w:ascii="メイリオ" w:eastAsia="メイリオ" w:hAnsi="メイリオ" w:hint="eastAsia"/>
        <w:sz w:val="20"/>
        <w:szCs w:val="21"/>
        <w:highlight w:val="yellow"/>
      </w:rPr>
      <w:t>202</w:t>
    </w:r>
    <w:r w:rsidR="00D46982" w:rsidRPr="005104C0">
      <w:rPr>
        <w:rFonts w:ascii="メイリオ" w:eastAsia="メイリオ" w:hAnsi="メイリオ" w:hint="eastAsia"/>
        <w:sz w:val="20"/>
        <w:szCs w:val="21"/>
        <w:highlight w:val="yellow"/>
      </w:rPr>
      <w:t>5</w:t>
    </w:r>
    <w:r w:rsidRPr="005104C0">
      <w:rPr>
        <w:rFonts w:ascii="メイリオ" w:eastAsia="メイリオ" w:hAnsi="メイリオ" w:hint="eastAsia"/>
        <w:sz w:val="20"/>
        <w:szCs w:val="21"/>
        <w:highlight w:val="yellow"/>
      </w:rPr>
      <w:t>年</w:t>
    </w:r>
    <w:r w:rsidR="0052410B">
      <w:rPr>
        <w:rFonts w:ascii="メイリオ" w:eastAsia="メイリオ" w:hAnsi="メイリオ" w:hint="eastAsia"/>
        <w:sz w:val="20"/>
        <w:szCs w:val="21"/>
        <w:highlight w:val="yellow"/>
      </w:rPr>
      <w:t>5</w:t>
    </w:r>
    <w:r w:rsidRPr="005104C0">
      <w:rPr>
        <w:rFonts w:ascii="メイリオ" w:eastAsia="メイリオ" w:hAnsi="メイリオ" w:hint="eastAsia"/>
        <w:sz w:val="20"/>
        <w:szCs w:val="21"/>
        <w:highlight w:val="yellow"/>
      </w:rPr>
      <w:t>月</w:t>
    </w:r>
    <w:r w:rsidR="0052410B">
      <w:rPr>
        <w:rFonts w:ascii="メイリオ" w:eastAsia="メイリオ" w:hAnsi="メイリオ" w:hint="eastAsia"/>
        <w:sz w:val="20"/>
        <w:szCs w:val="21"/>
        <w:highlight w:val="yellow"/>
      </w:rPr>
      <w:t>26</w:t>
    </w:r>
    <w:r w:rsidRPr="005104C0">
      <w:rPr>
        <w:rFonts w:ascii="メイリオ" w:eastAsia="メイリオ" w:hAnsi="メイリオ" w:hint="eastAsia"/>
        <w:sz w:val="20"/>
        <w:szCs w:val="21"/>
        <w:highlight w:val="yellow"/>
      </w:rPr>
      <w:t>日作成</w:t>
    </w:r>
  </w:p>
  <w:p w14:paraId="500249D6" w14:textId="77777777" w:rsidR="0031666C" w:rsidRDefault="003166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470EF"/>
    <w:multiLevelType w:val="hybridMultilevel"/>
    <w:tmpl w:val="2DEE59AC"/>
    <w:lvl w:ilvl="0" w:tplc="20082B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843354"/>
    <w:multiLevelType w:val="hybridMultilevel"/>
    <w:tmpl w:val="AA8644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0716470">
    <w:abstractNumId w:val="0"/>
  </w:num>
  <w:num w:numId="2" w16cid:durableId="6302087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試験支援室担当３">
    <w15:presenceInfo w15:providerId="None" w15:userId="試験支援室担当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inkAnnotation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CD"/>
    <w:rsid w:val="000B73A1"/>
    <w:rsid w:val="001053CD"/>
    <w:rsid w:val="001859EE"/>
    <w:rsid w:val="002474E9"/>
    <w:rsid w:val="00256FD1"/>
    <w:rsid w:val="002B301A"/>
    <w:rsid w:val="002C04B2"/>
    <w:rsid w:val="002C756D"/>
    <w:rsid w:val="0031666C"/>
    <w:rsid w:val="003A7F62"/>
    <w:rsid w:val="003B2701"/>
    <w:rsid w:val="003D1F54"/>
    <w:rsid w:val="004645D6"/>
    <w:rsid w:val="005104C0"/>
    <w:rsid w:val="0052410B"/>
    <w:rsid w:val="00564960"/>
    <w:rsid w:val="005853FC"/>
    <w:rsid w:val="005E00A8"/>
    <w:rsid w:val="00673F40"/>
    <w:rsid w:val="006F5C67"/>
    <w:rsid w:val="00726B39"/>
    <w:rsid w:val="00830B80"/>
    <w:rsid w:val="00833C39"/>
    <w:rsid w:val="00833E01"/>
    <w:rsid w:val="0085598C"/>
    <w:rsid w:val="00903CDF"/>
    <w:rsid w:val="009274D9"/>
    <w:rsid w:val="00A83BE1"/>
    <w:rsid w:val="00AD07FD"/>
    <w:rsid w:val="00B21BAB"/>
    <w:rsid w:val="00B47481"/>
    <w:rsid w:val="00C82C8A"/>
    <w:rsid w:val="00D46982"/>
    <w:rsid w:val="00DC40E7"/>
    <w:rsid w:val="00E6755F"/>
    <w:rsid w:val="00EF19E8"/>
    <w:rsid w:val="00EF4FDA"/>
    <w:rsid w:val="00F31B1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31CF0"/>
  <w15:chartTrackingRefBased/>
  <w15:docId w15:val="{E35756AA-15CE-4975-835B-423AF4B4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3CD"/>
    <w:pPr>
      <w:widowControl w:val="0"/>
      <w:jc w:val="both"/>
    </w:pPr>
  </w:style>
  <w:style w:type="paragraph" w:styleId="1">
    <w:name w:val="heading 1"/>
    <w:basedOn w:val="a"/>
    <w:next w:val="a"/>
    <w:link w:val="10"/>
    <w:uiPriority w:val="9"/>
    <w:qFormat/>
    <w:rsid w:val="001053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53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53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53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53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53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53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53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53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53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53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53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53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53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53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53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53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53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53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5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3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5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3CD"/>
    <w:pPr>
      <w:spacing w:before="160" w:after="160"/>
      <w:jc w:val="center"/>
    </w:pPr>
    <w:rPr>
      <w:i/>
      <w:iCs/>
      <w:color w:val="404040" w:themeColor="text1" w:themeTint="BF"/>
    </w:rPr>
  </w:style>
  <w:style w:type="character" w:customStyle="1" w:styleId="a8">
    <w:name w:val="引用文 (文字)"/>
    <w:basedOn w:val="a0"/>
    <w:link w:val="a7"/>
    <w:uiPriority w:val="29"/>
    <w:rsid w:val="001053CD"/>
    <w:rPr>
      <w:i/>
      <w:iCs/>
      <w:color w:val="404040" w:themeColor="text1" w:themeTint="BF"/>
    </w:rPr>
  </w:style>
  <w:style w:type="paragraph" w:styleId="a9">
    <w:name w:val="List Paragraph"/>
    <w:basedOn w:val="a"/>
    <w:uiPriority w:val="34"/>
    <w:qFormat/>
    <w:rsid w:val="001053CD"/>
    <w:pPr>
      <w:ind w:left="720"/>
      <w:contextualSpacing/>
    </w:pPr>
  </w:style>
  <w:style w:type="character" w:styleId="21">
    <w:name w:val="Intense Emphasis"/>
    <w:basedOn w:val="a0"/>
    <w:uiPriority w:val="21"/>
    <w:qFormat/>
    <w:rsid w:val="001053CD"/>
    <w:rPr>
      <w:i/>
      <w:iCs/>
      <w:color w:val="0F4761" w:themeColor="accent1" w:themeShade="BF"/>
    </w:rPr>
  </w:style>
  <w:style w:type="paragraph" w:styleId="22">
    <w:name w:val="Intense Quote"/>
    <w:basedOn w:val="a"/>
    <w:next w:val="a"/>
    <w:link w:val="23"/>
    <w:uiPriority w:val="30"/>
    <w:qFormat/>
    <w:rsid w:val="00105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53CD"/>
    <w:rPr>
      <w:i/>
      <w:iCs/>
      <w:color w:val="0F4761" w:themeColor="accent1" w:themeShade="BF"/>
    </w:rPr>
  </w:style>
  <w:style w:type="character" w:styleId="24">
    <w:name w:val="Intense Reference"/>
    <w:basedOn w:val="a0"/>
    <w:uiPriority w:val="32"/>
    <w:qFormat/>
    <w:rsid w:val="001053CD"/>
    <w:rPr>
      <w:b/>
      <w:bCs/>
      <w:smallCaps/>
      <w:color w:val="0F4761" w:themeColor="accent1" w:themeShade="BF"/>
      <w:spacing w:val="5"/>
    </w:rPr>
  </w:style>
  <w:style w:type="paragraph" w:styleId="aa">
    <w:name w:val="header"/>
    <w:basedOn w:val="a"/>
    <w:link w:val="ab"/>
    <w:uiPriority w:val="99"/>
    <w:unhideWhenUsed/>
    <w:rsid w:val="001053CD"/>
    <w:pPr>
      <w:tabs>
        <w:tab w:val="center" w:pos="4252"/>
        <w:tab w:val="right" w:pos="8504"/>
      </w:tabs>
      <w:snapToGrid w:val="0"/>
    </w:pPr>
  </w:style>
  <w:style w:type="character" w:customStyle="1" w:styleId="ab">
    <w:name w:val="ヘッダー (文字)"/>
    <w:basedOn w:val="a0"/>
    <w:link w:val="aa"/>
    <w:uiPriority w:val="99"/>
    <w:rsid w:val="001053CD"/>
  </w:style>
  <w:style w:type="paragraph" w:styleId="ac">
    <w:name w:val="footer"/>
    <w:basedOn w:val="a"/>
    <w:link w:val="ad"/>
    <w:uiPriority w:val="99"/>
    <w:unhideWhenUsed/>
    <w:rsid w:val="001053CD"/>
    <w:pPr>
      <w:tabs>
        <w:tab w:val="center" w:pos="4252"/>
        <w:tab w:val="right" w:pos="8504"/>
      </w:tabs>
      <w:snapToGrid w:val="0"/>
    </w:pPr>
  </w:style>
  <w:style w:type="character" w:customStyle="1" w:styleId="ad">
    <w:name w:val="フッター (文字)"/>
    <w:basedOn w:val="a0"/>
    <w:link w:val="ac"/>
    <w:uiPriority w:val="99"/>
    <w:rsid w:val="001053CD"/>
  </w:style>
  <w:style w:type="character" w:styleId="ae">
    <w:name w:val="annotation reference"/>
    <w:basedOn w:val="a0"/>
    <w:uiPriority w:val="99"/>
    <w:semiHidden/>
    <w:unhideWhenUsed/>
    <w:rsid w:val="00EF19E8"/>
    <w:rPr>
      <w:sz w:val="18"/>
      <w:szCs w:val="18"/>
    </w:rPr>
  </w:style>
  <w:style w:type="paragraph" w:styleId="af">
    <w:name w:val="annotation text"/>
    <w:basedOn w:val="a"/>
    <w:link w:val="af0"/>
    <w:uiPriority w:val="99"/>
    <w:semiHidden/>
    <w:unhideWhenUsed/>
    <w:rsid w:val="00EF19E8"/>
    <w:pPr>
      <w:jc w:val="left"/>
    </w:pPr>
  </w:style>
  <w:style w:type="character" w:customStyle="1" w:styleId="af0">
    <w:name w:val="コメント文字列 (文字)"/>
    <w:basedOn w:val="a0"/>
    <w:link w:val="af"/>
    <w:uiPriority w:val="99"/>
    <w:semiHidden/>
    <w:rsid w:val="00EF19E8"/>
  </w:style>
  <w:style w:type="paragraph" w:styleId="af1">
    <w:name w:val="annotation subject"/>
    <w:basedOn w:val="af"/>
    <w:next w:val="af"/>
    <w:link w:val="af2"/>
    <w:uiPriority w:val="99"/>
    <w:semiHidden/>
    <w:unhideWhenUsed/>
    <w:rsid w:val="00EF19E8"/>
    <w:rPr>
      <w:b/>
      <w:bCs/>
    </w:rPr>
  </w:style>
  <w:style w:type="character" w:customStyle="1" w:styleId="af2">
    <w:name w:val="コメント内容 (文字)"/>
    <w:basedOn w:val="af0"/>
    <w:link w:val="af1"/>
    <w:uiPriority w:val="99"/>
    <w:semiHidden/>
    <w:rsid w:val="00EF1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fcd408-9144-4351-826c-848521d78c0b">
      <Terms xmlns="http://schemas.microsoft.com/office/infopath/2007/PartnerControls"/>
    </lcf76f155ced4ddcb4097134ff3c332f>
    <TaxCatchAll xmlns="eec71b46-532d-43d1-8010-f82900b1ea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1429E341518F4584B03D10ED8F8FF7" ma:contentTypeVersion="16" ma:contentTypeDescription="新しいドキュメントを作成します。" ma:contentTypeScope="" ma:versionID="618c55a293e585a88678b8d9e20935df">
  <xsd:schema xmlns:xsd="http://www.w3.org/2001/XMLSchema" xmlns:xs="http://www.w3.org/2001/XMLSchema" xmlns:p="http://schemas.microsoft.com/office/2006/metadata/properties" xmlns:ns2="81fcd408-9144-4351-826c-848521d78c0b" xmlns:ns3="eec71b46-532d-43d1-8010-f82900b1ea58" targetNamespace="http://schemas.microsoft.com/office/2006/metadata/properties" ma:root="true" ma:fieldsID="81218726df7793558231c6c2509fba2e" ns2:_="" ns3:_="">
    <xsd:import namespace="81fcd408-9144-4351-826c-848521d78c0b"/>
    <xsd:import namespace="eec71b46-532d-43d1-8010-f82900b1ea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cd408-9144-4351-826c-848521d78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e303cbc-0c87-4a8d-af6f-6058ee181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c71b46-532d-43d1-8010-f82900b1ea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5f9d6f-7715-4f58-bdc4-61526837beb2}" ma:internalName="TaxCatchAll" ma:showField="CatchAllData" ma:web="eec71b46-532d-43d1-8010-f82900b1ea5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99E8F-6BEB-4147-B170-244F41127156}">
  <ds:schemaRefs>
    <ds:schemaRef ds:uri="http://schemas.microsoft.com/sharepoint/v3/contenttype/forms"/>
  </ds:schemaRefs>
</ds:datastoreItem>
</file>

<file path=customXml/itemProps2.xml><?xml version="1.0" encoding="utf-8"?>
<ds:datastoreItem xmlns:ds="http://schemas.openxmlformats.org/officeDocument/2006/customXml" ds:itemID="{893FEF4F-340A-49FD-B31B-EB1065EF6BA0}">
  <ds:schemaRefs>
    <ds:schemaRef ds:uri="http://schemas.microsoft.com/office/2006/metadata/properties"/>
    <ds:schemaRef ds:uri="http://schemas.microsoft.com/office/infopath/2007/PartnerControls"/>
    <ds:schemaRef ds:uri="81fcd408-9144-4351-826c-848521d78c0b"/>
    <ds:schemaRef ds:uri="eec71b46-532d-43d1-8010-f82900b1ea58"/>
  </ds:schemaRefs>
</ds:datastoreItem>
</file>

<file path=customXml/itemProps3.xml><?xml version="1.0" encoding="utf-8"?>
<ds:datastoreItem xmlns:ds="http://schemas.openxmlformats.org/officeDocument/2006/customXml" ds:itemID="{8E398968-EE55-4650-9ED2-68CC37126519}">
  <ds:schemaRefs>
    <ds:schemaRef ds:uri="http://schemas.openxmlformats.org/officeDocument/2006/bibliography"/>
  </ds:schemaRefs>
</ds:datastoreItem>
</file>

<file path=customXml/itemProps4.xml><?xml version="1.0" encoding="utf-8"?>
<ds:datastoreItem xmlns:ds="http://schemas.openxmlformats.org/officeDocument/2006/customXml" ds:itemID="{140F27E8-C28C-4B56-8FC3-AB6F7D12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cd408-9144-4351-826c-848521d78c0b"/>
    <ds:schemaRef ds:uri="eec71b46-532d-43d1-8010-f82900b1e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門脇 重憲</dc:creator>
  <cp:keywords/>
  <dc:description/>
  <cp:lastModifiedBy>ManamiOnoue</cp:lastModifiedBy>
  <cp:revision>10</cp:revision>
  <dcterms:created xsi:type="dcterms:W3CDTF">2025-01-19T17:26:00Z</dcterms:created>
  <dcterms:modified xsi:type="dcterms:W3CDTF">2025-07-25T02:20:00Z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0x010100101429E341518F4584B03D10ED8F8FF7</vt:lpwstr>
  </property>
</Properties>
</file>