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327F" w14:textId="77777777" w:rsidR="00CE5A6E" w:rsidRPr="008C3AA1" w:rsidRDefault="00CE5A6E" w:rsidP="00CE5A6E">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難治性てんかんに対する視床前核刺激療法有効性、安全性</w:t>
      </w:r>
      <w:r w:rsidRPr="008C3AA1">
        <w:rPr>
          <w:rFonts w:asciiTheme="minorHAnsi" w:eastAsiaTheme="majorEastAsia" w:hAnsiTheme="minorHAnsi" w:cstheme="majorHAnsi" w:hint="eastAsia"/>
          <w:b/>
          <w:bCs/>
          <w:color w:val="000000" w:themeColor="text1"/>
          <w:sz w:val="24"/>
          <w:szCs w:val="24"/>
        </w:rPr>
        <w:t>に関する</w:t>
      </w:r>
      <w:r>
        <w:rPr>
          <w:rFonts w:asciiTheme="minorHAnsi" w:eastAsiaTheme="majorEastAsia" w:hAnsiTheme="minorHAnsi" w:cstheme="majorHAnsi" w:hint="eastAsia"/>
          <w:b/>
          <w:bCs/>
          <w:color w:val="000000" w:themeColor="text1"/>
          <w:sz w:val="24"/>
          <w:szCs w:val="24"/>
        </w:rPr>
        <w:t>登録</w:t>
      </w:r>
      <w:r w:rsidRPr="008C3AA1">
        <w:rPr>
          <w:rFonts w:asciiTheme="minorHAnsi" w:eastAsiaTheme="majorEastAsia" w:hAnsiTheme="minorHAnsi" w:cstheme="majorHAnsi" w:hint="eastAsia"/>
          <w:b/>
          <w:bCs/>
          <w:color w:val="000000" w:themeColor="text1"/>
          <w:sz w:val="24"/>
          <w:szCs w:val="24"/>
        </w:rPr>
        <w:t>研究</w:t>
      </w:r>
    </w:p>
    <w:p w14:paraId="0C29777E" w14:textId="50BBB5F4" w:rsidR="002C02D6" w:rsidRDefault="00CE5A6E" w:rsidP="00BC3809">
      <w:pPr>
        <w:rPr>
          <w:rFonts w:asciiTheme="minorHAnsi" w:eastAsiaTheme="majorEastAsia" w:hAnsiTheme="minorHAnsi" w:cstheme="majorHAnsi"/>
          <w:color w:val="000000" w:themeColor="text1"/>
        </w:rPr>
      </w:pPr>
      <w:proofErr w:type="gramStart"/>
      <w:r w:rsidRPr="00CE5A6E">
        <w:rPr>
          <w:rFonts w:asciiTheme="minorHAnsi" w:eastAsiaTheme="majorEastAsia" w:hAnsiTheme="minorHAnsi" w:cstheme="majorHAnsi" w:hint="eastAsia"/>
          <w:color w:val="000000" w:themeColor="text1"/>
        </w:rPr>
        <w:t>への</w:t>
      </w:r>
      <w:proofErr w:type="gramEnd"/>
      <w:r w:rsidRPr="00CE5A6E">
        <w:rPr>
          <w:rFonts w:asciiTheme="minorHAnsi" w:eastAsiaTheme="majorEastAsia" w:hAnsiTheme="minorHAnsi" w:cstheme="majorHAnsi" w:hint="eastAsia"/>
          <w:color w:val="000000" w:themeColor="text1"/>
        </w:rPr>
        <w:t>参加のお願い</w:t>
      </w:r>
    </w:p>
    <w:p w14:paraId="2A5A6284" w14:textId="77777777" w:rsidR="00CE5A6E" w:rsidRPr="00CE5A6E" w:rsidRDefault="00CE5A6E" w:rsidP="00BC3809">
      <w:pPr>
        <w:rPr>
          <w:rFonts w:asciiTheme="minorHAnsi" w:eastAsiaTheme="majorEastAsia" w:hAnsiTheme="minorHAnsi" w:cstheme="majorHAnsi"/>
          <w:color w:val="000000" w:themeColor="text1"/>
        </w:rPr>
      </w:pPr>
    </w:p>
    <w:p w14:paraId="75B4CB0C" w14:textId="77777777" w:rsidR="00CE5A6E" w:rsidRPr="00EC3B84" w:rsidRDefault="00CE5A6E" w:rsidP="00CE5A6E">
      <w:pPr>
        <w:pStyle w:val="p1"/>
        <w:rPr>
          <w:sz w:val="21"/>
          <w:szCs w:val="21"/>
        </w:rPr>
      </w:pPr>
      <w:r w:rsidRPr="00EC3B84">
        <w:rPr>
          <w:sz w:val="21"/>
          <w:szCs w:val="21"/>
        </w:rPr>
        <w:t>聖マリアンナ医科大学病院を受診された患者さんへ</w:t>
      </w:r>
    </w:p>
    <w:p w14:paraId="33DE8378" w14:textId="77777777" w:rsidR="00CE5A6E" w:rsidRPr="00EC3B84" w:rsidRDefault="00CE5A6E" w:rsidP="00CE5A6E">
      <w:pPr>
        <w:pStyle w:val="p1"/>
        <w:rPr>
          <w:sz w:val="21"/>
          <w:szCs w:val="21"/>
        </w:rPr>
      </w:pPr>
      <w:r w:rsidRPr="00EC3B84">
        <w:rPr>
          <w:sz w:val="21"/>
          <w:szCs w:val="21"/>
        </w:rPr>
        <w:t>当院では下記の臨床研究を実施しております。</w:t>
      </w:r>
    </w:p>
    <w:p w14:paraId="4757A49E" w14:textId="68822829" w:rsidR="00CE5A6E" w:rsidRPr="00EC3B84" w:rsidRDefault="00CE5A6E" w:rsidP="00CE5A6E">
      <w:pPr>
        <w:pStyle w:val="p1"/>
        <w:rPr>
          <w:sz w:val="21"/>
          <w:szCs w:val="21"/>
        </w:rPr>
      </w:pPr>
      <w:r w:rsidRPr="00EC3B84">
        <w:rPr>
          <w:sz w:val="21"/>
          <w:szCs w:val="21"/>
        </w:rPr>
        <w:t>本研究の対象者に該当する可能性のある方で診療情報等を研究目的に利用または提供されることを希望されない場合は、下記の問い合わせ先にお問い合わせ下さい。</w:t>
      </w:r>
    </w:p>
    <w:p w14:paraId="3C1CEC3E" w14:textId="77777777" w:rsidR="00CE5A6E" w:rsidRDefault="00CE5A6E" w:rsidP="007435A4">
      <w:pPr>
        <w:widowControl/>
        <w:jc w:val="left"/>
        <w:rPr>
          <w:rFonts w:asciiTheme="minorHAnsi" w:eastAsiaTheme="majorEastAsia" w:hAnsiTheme="minorHAnsi" w:cstheme="majorHAnsi"/>
          <w:b/>
          <w:bCs/>
          <w:color w:val="000000" w:themeColor="text1"/>
          <w:sz w:val="24"/>
          <w:szCs w:val="24"/>
        </w:rPr>
      </w:pPr>
    </w:p>
    <w:p w14:paraId="34F86B3D" w14:textId="1C96B991" w:rsidR="00CE5A6E" w:rsidRPr="008C3AA1" w:rsidRDefault="00CE5A6E" w:rsidP="00CE5A6E">
      <w:pPr>
        <w:widowControl/>
        <w:jc w:val="left"/>
        <w:rPr>
          <w:rFonts w:asciiTheme="minorHAnsi" w:eastAsiaTheme="majorEastAsia" w:hAnsiTheme="minorHAnsi" w:cstheme="majorHAnsi"/>
          <w:b/>
          <w:bCs/>
          <w:color w:val="000000" w:themeColor="text1"/>
          <w:sz w:val="24"/>
          <w:szCs w:val="24"/>
        </w:rPr>
      </w:pPr>
      <w:r w:rsidRPr="00CE5A6E">
        <w:rPr>
          <w:rFonts w:asciiTheme="minorHAnsi" w:eastAsiaTheme="majorEastAsia" w:hAnsiTheme="minorHAnsi" w:cstheme="majorHAnsi" w:hint="eastAsia"/>
          <w:b/>
          <w:bCs/>
          <w:color w:val="000000" w:themeColor="text1"/>
        </w:rPr>
        <w:t>研究課題名</w:t>
      </w:r>
      <w:r>
        <w:rPr>
          <w:rFonts w:asciiTheme="minorHAnsi" w:eastAsiaTheme="majorEastAsia" w:hAnsiTheme="minorHAnsi" w:cstheme="majorHAnsi" w:hint="eastAsia"/>
          <w:b/>
          <w:bCs/>
          <w:color w:val="000000" w:themeColor="text1"/>
          <w:sz w:val="24"/>
          <w:szCs w:val="24"/>
        </w:rPr>
        <w:t>：</w:t>
      </w:r>
      <w:r w:rsidRPr="00CE5A6E">
        <w:rPr>
          <w:rFonts w:asciiTheme="minorHAnsi" w:eastAsiaTheme="majorEastAsia" w:hAnsiTheme="minorHAnsi" w:cstheme="majorHAnsi" w:hint="eastAsia"/>
          <w:b/>
          <w:bCs/>
          <w:color w:val="000000" w:themeColor="text1"/>
          <w:sz w:val="20"/>
          <w:szCs w:val="20"/>
        </w:rPr>
        <w:t>難治性てんかんに対する視床前核刺激療法有効性、安全性に関する登録研究</w:t>
      </w:r>
    </w:p>
    <w:p w14:paraId="3936D19C" w14:textId="77777777" w:rsidR="00CE5A6E" w:rsidRDefault="00CE5A6E" w:rsidP="00CE5A6E">
      <w:pPr>
        <w:widowControl/>
        <w:jc w:val="left"/>
        <w:rPr>
          <w:rFonts w:asciiTheme="minorHAnsi" w:eastAsiaTheme="majorEastAsia" w:hAnsiTheme="minorHAnsi" w:cstheme="majorHAnsi"/>
          <w:b/>
          <w:color w:val="000000" w:themeColor="text1"/>
          <w:sz w:val="22"/>
        </w:rPr>
      </w:pPr>
    </w:p>
    <w:p w14:paraId="1F91BC7B" w14:textId="77777777" w:rsidR="00CE5A6E" w:rsidRPr="00CE5A6E" w:rsidRDefault="00CE5A6E" w:rsidP="007435A4">
      <w:pPr>
        <w:widowControl/>
        <w:jc w:val="left"/>
        <w:rPr>
          <w:rFonts w:asciiTheme="minorHAnsi" w:eastAsiaTheme="majorEastAsia" w:hAnsiTheme="minorHAnsi" w:cstheme="majorHAnsi"/>
          <w:b/>
          <w:bCs/>
          <w:color w:val="000000" w:themeColor="text1"/>
          <w:sz w:val="24"/>
          <w:szCs w:val="24"/>
        </w:rPr>
      </w:pPr>
    </w:p>
    <w:p w14:paraId="0B9567C9" w14:textId="77777777" w:rsidR="005950D3" w:rsidRPr="00155E4B" w:rsidRDefault="005950D3" w:rsidP="005950D3">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14:paraId="1D5E073D" w14:textId="3757C4CE" w:rsidR="00B71919" w:rsidRPr="007F6936" w:rsidRDefault="00061C60" w:rsidP="007F6936">
      <w:pPr>
        <w:pStyle w:val="af1"/>
        <w:autoSpaceDE w:val="0"/>
        <w:autoSpaceDN w:val="0"/>
        <w:adjustRightInd w:val="0"/>
        <w:ind w:leftChars="0" w:left="210" w:hangingChars="100" w:hanging="210"/>
        <w:jc w:val="left"/>
        <w:rPr>
          <w:rFonts w:ascii="fkGroteskNeue" w:hAnsi="fkGroteskNeue" w:hint="eastAsia"/>
          <w:color w:val="FF0000"/>
          <w:sz w:val="22"/>
          <w:szCs w:val="22"/>
        </w:rPr>
      </w:pPr>
      <w:r w:rsidRPr="000275BC">
        <w:rPr>
          <w:rFonts w:asciiTheme="majorEastAsia" w:eastAsiaTheme="majorEastAsia" w:hAnsiTheme="majorEastAsia" w:cstheme="majorHAnsi" w:hint="eastAsia"/>
          <w:color w:val="000000" w:themeColor="text1"/>
        </w:rPr>
        <w:t>2023年10月から2026年3月までに研究実施機関</w:t>
      </w:r>
      <w:r w:rsidR="000275BC" w:rsidRPr="000275BC">
        <w:rPr>
          <w:rFonts w:asciiTheme="majorEastAsia" w:eastAsiaTheme="majorEastAsia" w:hAnsiTheme="majorEastAsia"/>
          <w:color w:val="000000" w:themeColor="text1"/>
        </w:rPr>
        <w:t>を受診または入院した難治性てんかんの患者さんのうち、以下の条件を満たす方です。まず、日本てんかん学会が開催する「てんかんに対する脳深部刺激療法（DBS）技術講習会」を受講し、「適応判断と調整」が可能とされた患者さんであり、医師</w:t>
      </w:r>
      <w:proofErr w:type="gramStart"/>
      <w:r w:rsidR="000275BC" w:rsidRPr="000275BC">
        <w:rPr>
          <w:rFonts w:asciiTheme="majorEastAsia" w:eastAsiaTheme="majorEastAsia" w:hAnsiTheme="majorEastAsia"/>
          <w:color w:val="000000" w:themeColor="text1"/>
        </w:rPr>
        <w:t>が</w:t>
      </w:r>
      <w:proofErr w:type="gramEnd"/>
      <w:r w:rsidR="000275BC" w:rsidRPr="000275BC">
        <w:rPr>
          <w:rFonts w:asciiTheme="majorEastAsia" w:eastAsiaTheme="majorEastAsia" w:hAnsiTheme="majorEastAsia"/>
          <w:color w:val="000000" w:themeColor="text1"/>
        </w:rPr>
        <w:t>手術適応</w:t>
      </w:r>
      <w:proofErr w:type="gramStart"/>
      <w:r w:rsidR="000275BC" w:rsidRPr="000275BC">
        <w:rPr>
          <w:rFonts w:asciiTheme="majorEastAsia" w:eastAsiaTheme="majorEastAsia" w:hAnsiTheme="majorEastAsia"/>
          <w:color w:val="000000" w:themeColor="text1"/>
        </w:rPr>
        <w:t>が</w:t>
      </w:r>
      <w:proofErr w:type="gramEnd"/>
      <w:r w:rsidR="000275BC" w:rsidRPr="000275BC">
        <w:rPr>
          <w:rFonts w:asciiTheme="majorEastAsia" w:eastAsiaTheme="majorEastAsia" w:hAnsiTheme="majorEastAsia"/>
          <w:color w:val="000000" w:themeColor="text1"/>
        </w:rPr>
        <w:t>あると判断した方が対象となります。また、視床前核に対する脳深部刺激装置の植え込み手術が予定されている、またはすでに実施された方も対象となります。さらに、年齢が12歳以上であり、研究への参加について文書による同意が得られた方</w:t>
      </w:r>
      <w:r w:rsidR="007F6936">
        <w:rPr>
          <w:rFonts w:asciiTheme="majorEastAsia" w:eastAsiaTheme="majorEastAsia" w:hAnsiTheme="majorEastAsia" w:hint="eastAsia"/>
          <w:color w:val="000000" w:themeColor="text1"/>
        </w:rPr>
        <w:t>、または</w:t>
      </w:r>
      <w:r w:rsidR="007F6936" w:rsidRPr="007F6936">
        <w:rPr>
          <w:rFonts w:asciiTheme="majorEastAsia" w:eastAsiaTheme="majorEastAsia" w:hAnsiTheme="majorEastAsia"/>
          <w:color w:val="000000" w:themeColor="text1"/>
          <w:szCs w:val="21"/>
        </w:rPr>
        <w:t>オプトアウト手続きに基づ</w:t>
      </w:r>
      <w:r w:rsidR="007F6936">
        <w:rPr>
          <w:rFonts w:asciiTheme="majorEastAsia" w:eastAsiaTheme="majorEastAsia" w:hAnsiTheme="majorEastAsia" w:hint="eastAsia"/>
          <w:color w:val="000000" w:themeColor="text1"/>
          <w:szCs w:val="21"/>
        </w:rPr>
        <w:t>き</w:t>
      </w:r>
      <w:r w:rsidR="007F6936" w:rsidRPr="007F6936">
        <w:rPr>
          <w:rFonts w:asciiTheme="majorEastAsia" w:eastAsiaTheme="majorEastAsia" w:hAnsiTheme="majorEastAsia"/>
          <w:color w:val="000000" w:themeColor="text1"/>
          <w:szCs w:val="21"/>
        </w:rPr>
        <w:t>同意が得られた</w:t>
      </w:r>
      <w:r w:rsidR="007F6936" w:rsidRPr="007F6936">
        <w:rPr>
          <w:rFonts w:asciiTheme="majorEastAsia" w:eastAsiaTheme="majorEastAsia" w:hAnsiTheme="majorEastAsia" w:hint="eastAsia"/>
          <w:color w:val="000000" w:themeColor="text1"/>
          <w:szCs w:val="21"/>
        </w:rPr>
        <w:t>方</w:t>
      </w:r>
      <w:r w:rsidR="000275BC" w:rsidRPr="000275BC">
        <w:rPr>
          <w:rFonts w:asciiTheme="majorEastAsia" w:eastAsiaTheme="majorEastAsia" w:hAnsiTheme="majorEastAsia"/>
          <w:color w:val="000000" w:themeColor="text1"/>
        </w:rPr>
        <w:t>が含まれます。ただし、研究責任者または研究分担者が不適切と判断した場合は対象外となります。</w:t>
      </w:r>
    </w:p>
    <w:p w14:paraId="3B487FA2" w14:textId="77777777" w:rsidR="00B71919" w:rsidRPr="008C3AA1" w:rsidRDefault="00B71919" w:rsidP="007435A4">
      <w:pPr>
        <w:widowControl/>
        <w:jc w:val="left"/>
        <w:rPr>
          <w:rFonts w:asciiTheme="minorHAnsi" w:eastAsiaTheme="majorEastAsia" w:hAnsiTheme="minorHAnsi" w:cstheme="majorHAnsi"/>
          <w:color w:val="FF0000"/>
        </w:rPr>
      </w:pPr>
    </w:p>
    <w:p w14:paraId="675546D6" w14:textId="77777777"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17B14BA0" w14:textId="77777777" w:rsidR="005A11BF" w:rsidRPr="005A11BF" w:rsidRDefault="005A11BF" w:rsidP="005A11BF">
      <w:pPr>
        <w:pStyle w:val="Web"/>
        <w:rPr>
          <w:color w:val="000000"/>
          <w:sz w:val="21"/>
          <w:szCs w:val="21"/>
        </w:rPr>
      </w:pPr>
      <w:r w:rsidRPr="005A11BF">
        <w:rPr>
          <w:color w:val="000000"/>
          <w:sz w:val="21"/>
          <w:szCs w:val="21"/>
        </w:rPr>
        <w:t>本研究の目的は、視床前核に対する脳深部刺激療法（DBS）が難治性てんかんの患者さんに与える影響を詳しく調べることです。研究では、患者さんの年齢や発症時期、発作の種類、MRIの結果、過去の治療歴、合併症の有無といった背景情報を確認します。また、手術前後の発作の頻度や服薬内容の変化、発達や精神状態、社会生活への影響についても調査します。さらに、QOL（生活の質）、記憶力、気分の評価を行い、手術の詳細や使用した刺激装置、刺激の条件、手術や刺激に関連する副作用や機器の不具合についても記録します。</w:t>
      </w:r>
    </w:p>
    <w:p w14:paraId="07AEEA22" w14:textId="77777777" w:rsidR="005A11BF" w:rsidRPr="005A11BF" w:rsidRDefault="005A11BF" w:rsidP="005A11BF">
      <w:pPr>
        <w:pStyle w:val="Web"/>
        <w:rPr>
          <w:color w:val="000000"/>
          <w:sz w:val="21"/>
          <w:szCs w:val="21"/>
        </w:rPr>
      </w:pPr>
      <w:r w:rsidRPr="005A11BF">
        <w:rPr>
          <w:color w:val="000000"/>
          <w:sz w:val="21"/>
          <w:szCs w:val="21"/>
        </w:rPr>
        <w:t>研究の評価として、刺激開始から24か月後の発作の減少率を主要な指標とします。また、刺激開始後3か月、6か月、12か月の発作減少率や、発作が50%以上減少した患者さんの割合、投薬内容の変化、発達や精神面・社会面の変化も評価します。さらに、12か月後と24か月後のQOLやうつ症状、記憶能力についても調査し、刺激の条件や手術・刺激に関係する合併症の頻度などを分析します。</w:t>
      </w:r>
    </w:p>
    <w:p w14:paraId="5C58C5E2" w14:textId="77777777" w:rsidR="005A11BF" w:rsidRDefault="005A11BF" w:rsidP="005A11BF">
      <w:pPr>
        <w:pStyle w:val="Web"/>
        <w:rPr>
          <w:color w:val="000000"/>
          <w:sz w:val="21"/>
          <w:szCs w:val="21"/>
        </w:rPr>
      </w:pPr>
      <w:r w:rsidRPr="005A11BF">
        <w:rPr>
          <w:color w:val="000000"/>
          <w:sz w:val="21"/>
          <w:szCs w:val="21"/>
        </w:rPr>
        <w:lastRenderedPageBreak/>
        <w:t>研究は、研究機関の長の許可日から2029年3月31日まで実施されます。</w:t>
      </w:r>
    </w:p>
    <w:p w14:paraId="5609EA22" w14:textId="2D28845C" w:rsidR="00F35335" w:rsidRPr="005A11BF" w:rsidRDefault="00F35335" w:rsidP="005A11BF">
      <w:pPr>
        <w:pStyle w:val="Web"/>
        <w:rPr>
          <w:color w:val="000000"/>
          <w:sz w:val="21"/>
          <w:szCs w:val="21"/>
        </w:rPr>
      </w:pPr>
      <w:r>
        <w:rPr>
          <w:rFonts w:hint="eastAsia"/>
          <w:color w:val="000000"/>
          <w:sz w:val="21"/>
          <w:szCs w:val="21"/>
        </w:rPr>
        <w:t>利用又は提供を開始する予定日：研究機関の長の許可日</w:t>
      </w:r>
    </w:p>
    <w:p w14:paraId="791C55AD" w14:textId="77777777" w:rsidR="00A92BC9" w:rsidRPr="005A11BF" w:rsidRDefault="00A92BC9" w:rsidP="00A92BC9">
      <w:pPr>
        <w:widowControl/>
        <w:jc w:val="left"/>
        <w:rPr>
          <w:rFonts w:asciiTheme="minorHAnsi" w:eastAsiaTheme="majorEastAsia" w:hAnsiTheme="minorHAnsi" w:cstheme="majorHAnsi"/>
          <w:b/>
          <w:color w:val="000000" w:themeColor="text1"/>
          <w:sz w:val="22"/>
        </w:rPr>
      </w:pPr>
    </w:p>
    <w:p w14:paraId="4F0FCECC" w14:textId="79FCC5B3" w:rsidR="00B71919" w:rsidRPr="00155E4B" w:rsidRDefault="00B71919" w:rsidP="00B71919">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３．研究に用いる情報の種類</w:t>
      </w:r>
    </w:p>
    <w:p w14:paraId="2DA91CA8" w14:textId="6C64A046"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手術時年齢、発症年齢、性別、てんかん発作型と病因、MRI所見、てんかん外科治療の既往、併存症</w:t>
      </w:r>
    </w:p>
    <w:p w14:paraId="4BBD235C" w14:textId="6B3927C1"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発作状況；てんかん発作型毎の発作頻度</w:t>
      </w:r>
    </w:p>
    <w:p w14:paraId="32026175"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szCs w:val="21"/>
        </w:rPr>
        <w:t>投薬内容</w:t>
      </w:r>
    </w:p>
    <w:p w14:paraId="20618199"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発達、精神、社会状況</w:t>
      </w:r>
    </w:p>
    <w:p w14:paraId="57B597FB"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QOL、記憶、気分の評価：QOL（QOLIE-31-P；18歳以上対象)、記憶（</w:t>
      </w:r>
      <w:r w:rsidRPr="00DF533F">
        <w:rPr>
          <w:rFonts w:asciiTheme="majorEastAsia" w:eastAsiaTheme="majorEastAsia" w:hAnsiTheme="majorEastAsia" w:cs="ＭＳゴシック"/>
          <w:color w:val="000000" w:themeColor="text1"/>
          <w:szCs w:val="21"/>
        </w:rPr>
        <w:t>リバーミード行動記憶検査；16歳以上対象）、気分（Beck Depression Inventory II；13歳以上で対象）</w:t>
      </w:r>
      <w:r w:rsidRPr="00DF533F">
        <w:rPr>
          <w:rFonts w:asciiTheme="majorEastAsia" w:eastAsiaTheme="majorEastAsia" w:hAnsiTheme="majorEastAsia" w:cs="ＭＳゴシック" w:hint="eastAsia"/>
          <w:color w:val="000000" w:themeColor="text1"/>
          <w:szCs w:val="21"/>
        </w:rPr>
        <w:t>、</w:t>
      </w:r>
    </w:p>
    <w:p w14:paraId="6C946A5F"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hint="eastAsia"/>
          <w:color w:val="000000" w:themeColor="text1"/>
          <w:kern w:val="0"/>
          <w:szCs w:val="21"/>
        </w:rPr>
        <w:t>手術日、手術時情報：使用手術機器、麻酔、微小電極記録の有無、刺激装置情報</w:t>
      </w:r>
    </w:p>
    <w:p w14:paraId="14C1B7D3"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脳深部刺激条件；刺激電極、電流量、パルス幅、パルス周波数</w:t>
      </w:r>
    </w:p>
    <w:p w14:paraId="66B5D020" w14:textId="77777777" w:rsidR="00D6212E" w:rsidRPr="00DF533F" w:rsidRDefault="00D6212E" w:rsidP="00D6212E">
      <w:pPr>
        <w:pStyle w:val="af1"/>
        <w:numPr>
          <w:ilvl w:val="0"/>
          <w:numId w:val="1"/>
        </w:numPr>
        <w:ind w:leftChars="0"/>
        <w:jc w:val="left"/>
        <w:rPr>
          <w:rFonts w:asciiTheme="majorEastAsia" w:eastAsiaTheme="majorEastAsia" w:hAnsiTheme="majorEastAsia" w:cs="ＭＳゴシック"/>
          <w:color w:val="000000" w:themeColor="text1"/>
          <w:szCs w:val="21"/>
        </w:rPr>
      </w:pPr>
      <w:r w:rsidRPr="00DF533F">
        <w:rPr>
          <w:rFonts w:asciiTheme="majorEastAsia" w:eastAsiaTheme="majorEastAsia" w:hAnsiTheme="majorEastAsia" w:cs="ＭＳゴシック"/>
          <w:color w:val="000000" w:themeColor="text1"/>
          <w:szCs w:val="21"/>
        </w:rPr>
        <w:t>有害事象・不具合；手術または刺激関連合併症、植え込み装置の不具合</w:t>
      </w:r>
    </w:p>
    <w:p w14:paraId="3BBF7BF7" w14:textId="77777777" w:rsidR="00237184" w:rsidRPr="00D6212E" w:rsidRDefault="00237184" w:rsidP="00237184">
      <w:pPr>
        <w:widowControl/>
        <w:jc w:val="left"/>
        <w:rPr>
          <w:rFonts w:asciiTheme="minorHAnsi" w:eastAsiaTheme="majorEastAsia" w:hAnsiTheme="minorHAnsi" w:cstheme="majorHAnsi"/>
          <w:color w:val="FF0000"/>
        </w:rPr>
      </w:pPr>
    </w:p>
    <w:p w14:paraId="3C0398DC" w14:textId="4F295CBB" w:rsidR="00B5479B" w:rsidRPr="00155E4B" w:rsidRDefault="00B5479B" w:rsidP="00B5479B">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外部への情報の提供</w:t>
      </w:r>
    </w:p>
    <w:p w14:paraId="5B977C96" w14:textId="3DC90552" w:rsidR="00F35335" w:rsidRPr="00F35335" w:rsidRDefault="002F0967" w:rsidP="00B5479B">
      <w:pPr>
        <w:widowControl/>
        <w:jc w:val="left"/>
        <w:rPr>
          <w:rFonts w:asciiTheme="majorEastAsia" w:eastAsiaTheme="majorEastAsia" w:hAnsiTheme="majorEastAsia" w:cs="ＭＳ 明朝"/>
          <w:color w:val="000000" w:themeColor="text1"/>
        </w:rPr>
      </w:pPr>
      <w:r w:rsidRPr="002F0967">
        <w:rPr>
          <w:rFonts w:asciiTheme="majorEastAsia" w:eastAsiaTheme="majorEastAsia" w:hAnsiTheme="majorEastAsia" w:cs="ＭＳ 明朝" w:hint="eastAsia"/>
          <w:color w:val="000000" w:themeColor="text1"/>
        </w:rPr>
        <w:t>本研究は多施設共同研究として実施され、収集されたデータは</w:t>
      </w:r>
      <w:r w:rsidRPr="002F0967">
        <w:rPr>
          <w:rFonts w:asciiTheme="majorEastAsia" w:eastAsiaTheme="majorEastAsia" w:hAnsiTheme="majorEastAsia" w:cs="ＭＳ 明朝"/>
          <w:color w:val="000000" w:themeColor="text1"/>
        </w:rPr>
        <w:t>R</w:t>
      </w:r>
      <w:r>
        <w:rPr>
          <w:rFonts w:asciiTheme="majorEastAsia" w:eastAsiaTheme="majorEastAsia" w:hAnsiTheme="majorEastAsia" w:cs="ＭＳ 明朝"/>
          <w:color w:val="000000" w:themeColor="text1"/>
        </w:rPr>
        <w:t>ED</w:t>
      </w:r>
      <w:r w:rsidRPr="002F0967">
        <w:rPr>
          <w:rFonts w:asciiTheme="majorEastAsia" w:eastAsiaTheme="majorEastAsia" w:hAnsiTheme="majorEastAsia" w:cs="ＭＳ 明朝"/>
          <w:color w:val="000000" w:themeColor="text1"/>
        </w:rPr>
        <w:t>Capという安全なシステムに保存されます。このシステムのサーバーは大阪大学に設置されており、特定の関係者以外が外部からアクセスすることはできません。研究に参加される方の個人情報は、各施設において研究データとは分離して厳重に管理されます。REDCapに保存される情報には個人を直接特定できる情報は含まれず、各施設で管理される対応表によってのみ研究データと結び付けられます。この対応表は各施設が責任をもって厳密に保管し、外部に提供されることはありません。</w:t>
      </w:r>
    </w:p>
    <w:p w14:paraId="79CC6F95" w14:textId="77777777" w:rsidR="00F35335" w:rsidRPr="00F35335" w:rsidRDefault="00F35335" w:rsidP="00B5479B">
      <w:pPr>
        <w:widowControl/>
        <w:jc w:val="left"/>
        <w:rPr>
          <w:rFonts w:asciiTheme="minorHAnsi" w:eastAsia="ＭＳ ゴシック" w:hAnsiTheme="minorHAnsi" w:cs="ＭＳ Ｐゴシック"/>
          <w:color w:val="0070C0"/>
        </w:rPr>
      </w:pPr>
    </w:p>
    <w:p w14:paraId="66286A09" w14:textId="77777777" w:rsidR="00AC42E2"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p>
    <w:p w14:paraId="74E87695" w14:textId="45FEDD52" w:rsidR="00B5479B" w:rsidRDefault="00972395" w:rsidP="00B5479B">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（利用する者の範囲）</w:t>
      </w:r>
    </w:p>
    <w:p w14:paraId="7E7DB705" w14:textId="5863071A" w:rsidR="00AC42E2" w:rsidRPr="009C071A" w:rsidRDefault="00AC42E2" w:rsidP="009C071A">
      <w:pPr>
        <w:pStyle w:val="af1"/>
        <w:ind w:leftChars="0" w:left="0"/>
        <w:rPr>
          <w:rFonts w:asciiTheme="majorEastAsia" w:eastAsiaTheme="majorEastAsia" w:hAnsiTheme="majorEastAsia" w:cs="Meiryo UI"/>
          <w:color w:val="000000" w:themeColor="text1"/>
          <w:szCs w:val="21"/>
        </w:rPr>
      </w:pPr>
      <w:r w:rsidRPr="009C071A">
        <w:rPr>
          <w:rFonts w:asciiTheme="majorEastAsia" w:eastAsiaTheme="majorEastAsia" w:hAnsiTheme="majorEastAsia" w:cs="ＭＳ Ｐゴシック" w:hint="eastAsia"/>
          <w:color w:val="000000" w:themeColor="text1"/>
          <w:szCs w:val="21"/>
        </w:rPr>
        <w:t>研究代表機関：</w:t>
      </w:r>
      <w:r w:rsidR="009C071A" w:rsidRPr="009C071A">
        <w:rPr>
          <w:rFonts w:asciiTheme="majorEastAsia" w:eastAsiaTheme="majorEastAsia" w:hAnsiTheme="majorEastAsia" w:cs="ＭＳ Ｐゴシック"/>
          <w:color w:val="000000" w:themeColor="text1"/>
          <w:szCs w:val="21"/>
        </w:rPr>
        <w:tab/>
      </w:r>
      <w:r w:rsidR="009C071A" w:rsidRPr="009C071A">
        <w:rPr>
          <w:rFonts w:asciiTheme="majorEastAsia" w:eastAsiaTheme="majorEastAsia" w:hAnsiTheme="majorEastAsia" w:cs="Meiryo UI" w:hint="eastAsia"/>
          <w:color w:val="000000" w:themeColor="text1"/>
          <w:szCs w:val="21"/>
        </w:rPr>
        <w:t>大阪大学大学院医学系研究科　脳神経外科学　貴島晴彦</w:t>
      </w:r>
    </w:p>
    <w:p w14:paraId="4A5C644D" w14:textId="382AAE07" w:rsidR="009C071A" w:rsidRPr="009C071A" w:rsidRDefault="00AC42E2" w:rsidP="009C071A">
      <w:pPr>
        <w:widowControl/>
        <w:rPr>
          <w:rFonts w:asciiTheme="majorEastAsia" w:eastAsiaTheme="majorEastAsia" w:hAnsiTheme="majorEastAsia" w:cs="ＭＳ Ｐゴシック"/>
          <w:color w:val="000000" w:themeColor="text1"/>
        </w:rPr>
      </w:pPr>
      <w:r w:rsidRPr="009C071A">
        <w:rPr>
          <w:rFonts w:asciiTheme="majorEastAsia" w:eastAsiaTheme="majorEastAsia" w:hAnsiTheme="majorEastAsia" w:cs="ＭＳ Ｐゴシック" w:hint="eastAsia"/>
          <w:color w:val="000000" w:themeColor="text1"/>
        </w:rPr>
        <w:t>共同研究機関：</w:t>
      </w:r>
      <w:r w:rsidR="009C071A" w:rsidRPr="009C071A">
        <w:rPr>
          <w:rFonts w:asciiTheme="majorEastAsia" w:eastAsiaTheme="majorEastAsia" w:hAnsiTheme="majorEastAsia" w:cs="ＭＳ Ｐゴシック"/>
          <w:color w:val="000000" w:themeColor="text1"/>
        </w:rPr>
        <w:tab/>
      </w:r>
      <w:r w:rsidR="009C071A" w:rsidRPr="009C071A">
        <w:rPr>
          <w:rFonts w:asciiTheme="majorEastAsia" w:eastAsiaTheme="majorEastAsia" w:hAnsiTheme="majorEastAsia" w:cs="ＭＳ Ｐゴシック" w:hint="eastAsia"/>
          <w:color w:val="000000" w:themeColor="text1"/>
        </w:rPr>
        <w:t>自治医科大学　脳神経外科　國井尚人</w:t>
      </w:r>
    </w:p>
    <w:p w14:paraId="4DD3807D" w14:textId="3C35C779" w:rsidR="00AC42E2" w:rsidRDefault="009C071A" w:rsidP="009C071A">
      <w:pPr>
        <w:widowControl/>
        <w:ind w:left="840" w:firstLine="840"/>
        <w:rPr>
          <w:rFonts w:asciiTheme="majorEastAsia" w:eastAsiaTheme="majorEastAsia" w:hAnsiTheme="majorEastAsia" w:cs="ＭＳ Ｐゴシック"/>
          <w:color w:val="000000" w:themeColor="text1"/>
        </w:rPr>
      </w:pPr>
      <w:r w:rsidRPr="009C071A">
        <w:rPr>
          <w:rFonts w:asciiTheme="majorEastAsia" w:eastAsiaTheme="majorEastAsia" w:hAnsiTheme="majorEastAsia" w:cs="ＭＳ Ｐゴシック" w:hint="eastAsia"/>
          <w:color w:val="000000" w:themeColor="text1"/>
        </w:rPr>
        <w:t>国立精神・神経医療研究センター病院　脳神経外科　岩崎真樹</w:t>
      </w:r>
    </w:p>
    <w:p w14:paraId="62F74BF5" w14:textId="77777777" w:rsidR="00A17C8D" w:rsidRPr="00CE5A6E" w:rsidRDefault="00A17C8D" w:rsidP="00A17C8D">
      <w:pPr>
        <w:pStyle w:val="af1"/>
        <w:ind w:leftChars="800" w:left="1680"/>
        <w:rPr>
          <w:rFonts w:ascii="ＭＳ 明朝" w:hAnsi="ＭＳ 明朝" w:cs="Meiryo UI"/>
          <w:b/>
          <w:bCs/>
          <w:color w:val="000000" w:themeColor="text1"/>
          <w:sz w:val="22"/>
          <w:szCs w:val="22"/>
        </w:rPr>
      </w:pPr>
      <w:r w:rsidRPr="00CE5A6E">
        <w:rPr>
          <w:rFonts w:ascii="ＭＳ 明朝" w:hAnsi="ＭＳ 明朝" w:cs="Meiryo UI" w:hint="eastAsia"/>
          <w:b/>
          <w:bCs/>
          <w:color w:val="000000" w:themeColor="text1"/>
          <w:sz w:val="22"/>
          <w:szCs w:val="22"/>
        </w:rPr>
        <w:t>順天堂大学医学部附属順天堂医院　脳神経外科　三橋匠</w:t>
      </w:r>
    </w:p>
    <w:p w14:paraId="4429EB44" w14:textId="77777777" w:rsidR="00A17C8D" w:rsidRPr="00CE5A6E" w:rsidRDefault="00A17C8D" w:rsidP="00A17C8D">
      <w:pPr>
        <w:pStyle w:val="af1"/>
        <w:ind w:leftChars="800" w:left="1680"/>
        <w:rPr>
          <w:rFonts w:ascii="ＭＳ 明朝" w:hAnsi="ＭＳ 明朝" w:cs="Meiryo UI"/>
          <w:b/>
          <w:bCs/>
          <w:color w:val="000000" w:themeColor="text1"/>
          <w:sz w:val="22"/>
          <w:szCs w:val="22"/>
        </w:rPr>
      </w:pPr>
      <w:r w:rsidRPr="00CE5A6E">
        <w:rPr>
          <w:rFonts w:ascii="ＭＳ 明朝" w:hAnsi="ＭＳ 明朝" w:cs="Meiryo UI"/>
          <w:b/>
          <w:bCs/>
          <w:color w:val="000000" w:themeColor="text1"/>
          <w:sz w:val="22"/>
          <w:szCs w:val="22"/>
        </w:rPr>
        <w:t xml:space="preserve">東北大学病院　脳神経外科　</w:t>
      </w:r>
      <w:r w:rsidRPr="00CE5A6E">
        <w:rPr>
          <w:rFonts w:ascii="ＭＳ 明朝" w:hAnsi="ＭＳ 明朝" w:cs="Meiryo UI" w:hint="eastAsia"/>
          <w:b/>
          <w:bCs/>
          <w:color w:val="000000" w:themeColor="text1"/>
          <w:sz w:val="22"/>
          <w:szCs w:val="22"/>
        </w:rPr>
        <w:t>遠藤英徳</w:t>
      </w:r>
    </w:p>
    <w:p w14:paraId="173373CF" w14:textId="77777777" w:rsidR="00A17C8D" w:rsidRPr="00CE5A6E" w:rsidRDefault="00A17C8D" w:rsidP="00A17C8D">
      <w:pPr>
        <w:pStyle w:val="af1"/>
        <w:ind w:leftChars="800" w:left="1680"/>
        <w:rPr>
          <w:rFonts w:ascii="ＭＳ 明朝" w:hAnsi="ＭＳ 明朝" w:cs="Meiryo UI"/>
          <w:b/>
          <w:bCs/>
          <w:color w:val="000000" w:themeColor="text1"/>
          <w:sz w:val="22"/>
          <w:szCs w:val="22"/>
        </w:rPr>
      </w:pPr>
      <w:r w:rsidRPr="00CE5A6E">
        <w:rPr>
          <w:rFonts w:ascii="ＭＳ 明朝" w:hAnsi="ＭＳ 明朝" w:cs="Meiryo UI"/>
          <w:b/>
          <w:bCs/>
          <w:color w:val="000000" w:themeColor="text1"/>
          <w:sz w:val="22"/>
          <w:szCs w:val="22"/>
        </w:rPr>
        <w:t>仙台西多賀病院　脳神経外科　永松謙一</w:t>
      </w:r>
    </w:p>
    <w:p w14:paraId="2BEE9974" w14:textId="77777777" w:rsidR="00A17C8D" w:rsidRPr="00CE5A6E" w:rsidRDefault="00A17C8D" w:rsidP="00A17C8D">
      <w:pPr>
        <w:pStyle w:val="af1"/>
        <w:ind w:leftChars="800" w:left="1680"/>
        <w:rPr>
          <w:rFonts w:asciiTheme="minorEastAsia" w:eastAsiaTheme="minorEastAsia" w:hAnsiTheme="minorEastAsia" w:cstheme="minorEastAsia"/>
          <w:b/>
          <w:bCs/>
          <w:color w:val="000000" w:themeColor="text1"/>
          <w:sz w:val="22"/>
          <w:szCs w:val="22"/>
        </w:rPr>
      </w:pPr>
      <w:r w:rsidRPr="00CE5A6E">
        <w:rPr>
          <w:rFonts w:ascii="ＭＳ 明朝" w:hAnsi="ＭＳ 明朝" w:cs="Meiryo UI"/>
          <w:b/>
          <w:bCs/>
          <w:color w:val="000000" w:themeColor="text1"/>
          <w:sz w:val="22"/>
          <w:szCs w:val="22"/>
        </w:rPr>
        <w:t>聖隷浜松病院　てんかん科　和泉</w:t>
      </w:r>
      <w:r w:rsidRPr="00CE5A6E">
        <w:rPr>
          <w:rFonts w:asciiTheme="minorEastAsia" w:eastAsiaTheme="minorEastAsia" w:hAnsiTheme="minorEastAsia" w:cstheme="minorEastAsia"/>
          <w:b/>
          <w:bCs/>
          <w:color w:val="000000" w:themeColor="text1"/>
          <w:sz w:val="22"/>
          <w:szCs w:val="22"/>
        </w:rPr>
        <w:t>允基</w:t>
      </w:r>
    </w:p>
    <w:p w14:paraId="7B81B507" w14:textId="77777777" w:rsidR="00A17C8D" w:rsidRPr="00CE5A6E" w:rsidRDefault="00A17C8D" w:rsidP="00A17C8D">
      <w:pPr>
        <w:pStyle w:val="af1"/>
        <w:ind w:leftChars="800" w:left="1680"/>
        <w:rPr>
          <w:rFonts w:asciiTheme="minorEastAsia" w:eastAsiaTheme="minorEastAsia" w:hAnsiTheme="minorEastAsia" w:cstheme="minorEastAsia"/>
          <w:b/>
          <w:bCs/>
          <w:color w:val="000000" w:themeColor="text1"/>
          <w:sz w:val="22"/>
          <w:szCs w:val="22"/>
        </w:rPr>
      </w:pPr>
      <w:r w:rsidRPr="00CE5A6E">
        <w:rPr>
          <w:rFonts w:asciiTheme="minorEastAsia" w:eastAsiaTheme="minorEastAsia" w:hAnsiTheme="minorEastAsia" w:cstheme="minorEastAsia"/>
          <w:b/>
          <w:bCs/>
          <w:color w:val="000000" w:themeColor="text1"/>
          <w:sz w:val="22"/>
          <w:szCs w:val="22"/>
        </w:rPr>
        <w:lastRenderedPageBreak/>
        <w:t>京都大学　脳神経外科　菊池　隆幸</w:t>
      </w:r>
    </w:p>
    <w:p w14:paraId="3A0ACF18" w14:textId="77777777" w:rsidR="00A17C8D" w:rsidRPr="00CE5A6E" w:rsidRDefault="00A17C8D" w:rsidP="00A17C8D">
      <w:pPr>
        <w:pStyle w:val="af1"/>
        <w:ind w:leftChars="800" w:left="1680"/>
        <w:rPr>
          <w:rFonts w:asciiTheme="minorEastAsia" w:eastAsiaTheme="minorEastAsia" w:hAnsiTheme="minorEastAsia" w:cstheme="minorEastAsia"/>
          <w:b/>
          <w:bCs/>
          <w:color w:val="000000" w:themeColor="text1"/>
          <w:sz w:val="22"/>
          <w:szCs w:val="22"/>
        </w:rPr>
      </w:pPr>
      <w:r w:rsidRPr="00CE5A6E">
        <w:rPr>
          <w:rFonts w:asciiTheme="minorEastAsia" w:eastAsiaTheme="minorEastAsia" w:hAnsiTheme="minorEastAsia" w:cstheme="minorEastAsia"/>
          <w:b/>
          <w:bCs/>
          <w:color w:val="000000" w:themeColor="text1"/>
          <w:sz w:val="22"/>
          <w:szCs w:val="22"/>
        </w:rPr>
        <w:t xml:space="preserve">札幌医科大学　脳神経外科　</w:t>
      </w:r>
      <w:r w:rsidRPr="00CE5A6E">
        <w:rPr>
          <w:rFonts w:asciiTheme="minorEastAsia" w:eastAsiaTheme="minorEastAsia" w:hAnsiTheme="minorEastAsia" w:cstheme="minorEastAsia" w:hint="eastAsia"/>
          <w:b/>
          <w:bCs/>
          <w:color w:val="000000" w:themeColor="text1"/>
          <w:sz w:val="22"/>
          <w:szCs w:val="22"/>
        </w:rPr>
        <w:t>三國信啓</w:t>
      </w:r>
    </w:p>
    <w:p w14:paraId="4BB7A7CE" w14:textId="77777777" w:rsidR="00A17C8D" w:rsidRPr="00CE5A6E" w:rsidRDefault="00A17C8D" w:rsidP="00A17C8D">
      <w:pPr>
        <w:ind w:leftChars="800" w:left="1680"/>
        <w:rPr>
          <w:rFonts w:asciiTheme="minorEastAsia" w:eastAsiaTheme="minorEastAsia" w:hAnsiTheme="minorEastAsia" w:cstheme="minorEastAsia"/>
          <w:b/>
          <w:bCs/>
          <w:color w:val="000000" w:themeColor="text1"/>
          <w:sz w:val="22"/>
          <w:szCs w:val="22"/>
        </w:rPr>
      </w:pPr>
      <w:r w:rsidRPr="00CE5A6E">
        <w:rPr>
          <w:rFonts w:asciiTheme="minorEastAsia" w:eastAsiaTheme="minorEastAsia" w:hAnsiTheme="minorEastAsia" w:cstheme="minorEastAsia"/>
          <w:b/>
          <w:bCs/>
          <w:color w:val="000000" w:themeColor="text1"/>
          <w:sz w:val="22"/>
          <w:szCs w:val="22"/>
        </w:rPr>
        <w:t>国立病院機構西新潟中央病院　脳神経外科　福多真史</w:t>
      </w:r>
    </w:p>
    <w:p w14:paraId="5FAD6CBD" w14:textId="77777777" w:rsidR="00A17C8D" w:rsidRPr="00CE5A6E" w:rsidRDefault="00A17C8D" w:rsidP="00A17C8D">
      <w:pPr>
        <w:ind w:leftChars="800" w:left="1680"/>
        <w:rPr>
          <w:rFonts w:asciiTheme="minorEastAsia" w:eastAsiaTheme="minorEastAsia" w:hAnsiTheme="minorEastAsia" w:cstheme="minorEastAsia"/>
          <w:b/>
          <w:bCs/>
          <w:color w:val="000000" w:themeColor="text1"/>
          <w:sz w:val="22"/>
          <w:szCs w:val="22"/>
        </w:rPr>
      </w:pPr>
      <w:r w:rsidRPr="00CE5A6E">
        <w:rPr>
          <w:rFonts w:asciiTheme="minorEastAsia" w:eastAsiaTheme="minorEastAsia" w:hAnsiTheme="minorEastAsia" w:cstheme="minorEastAsia"/>
          <w:b/>
          <w:bCs/>
          <w:color w:val="000000" w:themeColor="text1"/>
          <w:sz w:val="22"/>
          <w:szCs w:val="22"/>
        </w:rPr>
        <w:t>聖隷三方原病院　ベテルてんかんセンター　てんかん・機能脳神経外科　山添知宏</w:t>
      </w:r>
    </w:p>
    <w:p w14:paraId="1B3185E0" w14:textId="77777777" w:rsidR="00A17C8D" w:rsidRPr="00CE5A6E" w:rsidRDefault="00A17C8D" w:rsidP="00A17C8D">
      <w:pPr>
        <w:ind w:leftChars="800" w:left="1680"/>
        <w:rPr>
          <w:rFonts w:asciiTheme="minorEastAsia" w:eastAsiaTheme="minorEastAsia" w:hAnsiTheme="minorEastAsia" w:cstheme="minorEastAsia"/>
          <w:b/>
          <w:bCs/>
          <w:color w:val="000000" w:themeColor="text1"/>
          <w:sz w:val="22"/>
          <w:szCs w:val="22"/>
        </w:rPr>
      </w:pPr>
      <w:r w:rsidRPr="00CE5A6E">
        <w:rPr>
          <w:rFonts w:asciiTheme="minorEastAsia" w:eastAsiaTheme="minorEastAsia" w:hAnsiTheme="minorEastAsia" w:cstheme="minorEastAsia"/>
          <w:b/>
          <w:bCs/>
          <w:color w:val="000000" w:themeColor="text1"/>
          <w:sz w:val="22"/>
          <w:szCs w:val="22"/>
        </w:rPr>
        <w:t>聖マリアンナ医科大学　脳神経外科　太組一朗</w:t>
      </w:r>
    </w:p>
    <w:p w14:paraId="55E9957A" w14:textId="77777777" w:rsidR="00A17C8D" w:rsidRPr="00CE5A6E" w:rsidRDefault="00A17C8D" w:rsidP="00A17C8D">
      <w:pPr>
        <w:ind w:leftChars="800" w:left="1680"/>
        <w:rPr>
          <w:rFonts w:asciiTheme="minorEastAsia" w:eastAsiaTheme="minorEastAsia" w:hAnsiTheme="minorEastAsia" w:cstheme="minorEastAsia"/>
          <w:b/>
          <w:bCs/>
          <w:color w:val="000000" w:themeColor="text1"/>
          <w:sz w:val="22"/>
          <w:szCs w:val="22"/>
        </w:rPr>
      </w:pPr>
      <w:r w:rsidRPr="00CE5A6E">
        <w:rPr>
          <w:rFonts w:asciiTheme="minorEastAsia" w:eastAsiaTheme="minorEastAsia" w:hAnsiTheme="minorEastAsia" w:cstheme="minorEastAsia"/>
          <w:b/>
          <w:bCs/>
          <w:color w:val="000000" w:themeColor="text1"/>
          <w:sz w:val="22"/>
          <w:szCs w:val="22"/>
        </w:rPr>
        <w:t>近畿大学病院　脳神経外科　中野直樹</w:t>
      </w:r>
    </w:p>
    <w:p w14:paraId="0FF56469" w14:textId="77777777" w:rsidR="00D01EA8" w:rsidRPr="00A17C8D" w:rsidRDefault="00D01EA8" w:rsidP="009C071A">
      <w:pPr>
        <w:widowControl/>
        <w:ind w:left="840" w:firstLine="840"/>
        <w:rPr>
          <w:rFonts w:asciiTheme="majorEastAsia" w:eastAsiaTheme="majorEastAsia" w:hAnsiTheme="majorEastAsia" w:cs="ＭＳ Ｐゴシック"/>
          <w:color w:val="000000" w:themeColor="text1"/>
        </w:rPr>
      </w:pPr>
    </w:p>
    <w:p w14:paraId="77FF4E19" w14:textId="77777777" w:rsidR="00AC42E2" w:rsidRPr="008C3AA1" w:rsidRDefault="00AC42E2" w:rsidP="00AC42E2">
      <w:pPr>
        <w:widowControl/>
        <w:ind w:left="221" w:hangingChars="100" w:hanging="221"/>
        <w:rPr>
          <w:rFonts w:asciiTheme="minorHAnsi" w:eastAsiaTheme="majorEastAsia" w:hAnsiTheme="minorHAnsi" w:cstheme="majorHAnsi"/>
          <w:b/>
          <w:color w:val="000000"/>
          <w:sz w:val="22"/>
        </w:rPr>
      </w:pPr>
    </w:p>
    <w:p w14:paraId="43C62017" w14:textId="1EE2FFD0" w:rsidR="00466752" w:rsidRPr="009C071A" w:rsidRDefault="00A55B0E" w:rsidP="009C071A">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22C9E800" w14:textId="77777777" w:rsidR="005950D3" w:rsidRPr="00DF533F" w:rsidRDefault="005950D3" w:rsidP="005950D3">
      <w:pPr>
        <w:widowControl/>
        <w:ind w:firstLineChars="100" w:firstLine="210"/>
        <w:jc w:val="left"/>
        <w:rPr>
          <w:rFonts w:asciiTheme="minorHAnsi" w:eastAsiaTheme="majorEastAsia" w:hAnsiTheme="minorHAnsi" w:cstheme="majorHAnsi"/>
          <w:color w:val="000000" w:themeColor="text1"/>
        </w:rPr>
      </w:pPr>
      <w:r w:rsidRPr="00DF533F">
        <w:rPr>
          <w:rFonts w:asciiTheme="minorHAnsi" w:eastAsiaTheme="majorEastAsia" w:hAnsiTheme="minorHAnsi" w:cstheme="majorHAnsi" w:hint="eastAsia"/>
          <w:color w:val="000000" w:themeColor="text1"/>
        </w:rPr>
        <w:t>本研究に関するご質問等がありましたら下記の連絡先までお問い合わせ下さい。</w:t>
      </w:r>
    </w:p>
    <w:p w14:paraId="36D61314" w14:textId="77777777" w:rsidR="005950D3" w:rsidRPr="00DF533F" w:rsidRDefault="005950D3" w:rsidP="005950D3">
      <w:pPr>
        <w:jc w:val="left"/>
        <w:rPr>
          <w:rFonts w:asciiTheme="minorHAnsi" w:eastAsiaTheme="majorEastAsia" w:hAnsiTheme="minorHAnsi" w:cstheme="majorHAnsi"/>
          <w:color w:val="000000" w:themeColor="text1"/>
        </w:rPr>
      </w:pPr>
      <w:r w:rsidRPr="00DF533F">
        <w:rPr>
          <w:rFonts w:asciiTheme="minorHAnsi" w:eastAsiaTheme="majorEastAsia" w:hAnsiTheme="minorHAnsi"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4DA6C041" w14:textId="77777777" w:rsidR="00190D63" w:rsidRPr="00DF533F" w:rsidRDefault="00190D63" w:rsidP="00A50F0A">
      <w:pPr>
        <w:widowControl/>
        <w:ind w:firstLineChars="100" w:firstLine="210"/>
        <w:rPr>
          <w:rFonts w:asciiTheme="minorHAnsi" w:eastAsiaTheme="majorEastAsia" w:hAnsiTheme="minorHAnsi" w:cstheme="majorHAnsi"/>
          <w:color w:val="000000" w:themeColor="text1"/>
        </w:rPr>
      </w:pPr>
      <w:r w:rsidRPr="00DF533F">
        <w:rPr>
          <w:rFonts w:asciiTheme="minorHAnsi" w:eastAsiaTheme="majorEastAsia" w:hAnsiTheme="minorHAnsi" w:cstheme="majorHAnsi" w:hint="eastAsia"/>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DF533F">
        <w:rPr>
          <w:rFonts w:asciiTheme="minorHAnsi" w:eastAsiaTheme="majorEastAsia" w:hAnsiTheme="minorHAnsi" w:cstheme="majorHAnsi" w:hint="eastAsia"/>
          <w:color w:val="000000" w:themeColor="text1"/>
        </w:rPr>
        <w:t>そ</w:t>
      </w:r>
      <w:r w:rsidRPr="00DF533F">
        <w:rPr>
          <w:rFonts w:asciiTheme="minorHAnsi" w:eastAsiaTheme="majorEastAsia" w:hAnsiTheme="minorHAnsi" w:cstheme="majorHAnsi" w:hint="eastAsia"/>
          <w:color w:val="000000" w:themeColor="text1"/>
        </w:rPr>
        <w:t>の場合</w:t>
      </w:r>
      <w:r w:rsidR="00AE485A" w:rsidRPr="00DF533F">
        <w:rPr>
          <w:rFonts w:asciiTheme="minorHAnsi" w:eastAsiaTheme="majorEastAsia" w:hAnsiTheme="minorHAnsi" w:cstheme="majorHAnsi" w:hint="eastAsia"/>
          <w:color w:val="000000" w:themeColor="text1"/>
        </w:rPr>
        <w:t>で</w:t>
      </w:r>
      <w:r w:rsidRPr="00DF533F">
        <w:rPr>
          <w:rFonts w:asciiTheme="minorHAnsi" w:eastAsiaTheme="majorEastAsia" w:hAnsiTheme="minorHAnsi" w:cstheme="majorHAnsi" w:hint="eastAsia"/>
          <w:color w:val="000000" w:themeColor="text1"/>
        </w:rPr>
        <w:t>も患者さんに不利益が生じることはありません。</w:t>
      </w:r>
    </w:p>
    <w:p w14:paraId="112A5D3A" w14:textId="77777777" w:rsidR="00190D63" w:rsidRPr="008C3AA1" w:rsidRDefault="00190D63" w:rsidP="00190D63">
      <w:pPr>
        <w:widowControl/>
        <w:rPr>
          <w:rFonts w:asciiTheme="minorHAnsi" w:eastAsiaTheme="majorEastAsia" w:hAnsiTheme="minorHAnsi" w:cstheme="majorHAnsi"/>
          <w:color w:val="0070C0"/>
        </w:rPr>
      </w:pPr>
    </w:p>
    <w:p w14:paraId="214724DB" w14:textId="77777777" w:rsidR="00190D63" w:rsidRDefault="00190D63" w:rsidP="00190D63">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5CB0BEA2" w14:textId="6EF2603F" w:rsidR="00DF533F" w:rsidRDefault="00DF533F"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color w:val="000000" w:themeColor="text1"/>
        </w:rPr>
        <w:t xml:space="preserve">    </w:t>
      </w:r>
      <w:r w:rsidR="00CE5A6E">
        <w:rPr>
          <w:rFonts w:asciiTheme="minorHAnsi" w:eastAsiaTheme="majorEastAsia" w:hAnsiTheme="minorHAnsi" w:cstheme="majorHAnsi" w:hint="eastAsia"/>
          <w:color w:val="000000" w:themeColor="text1"/>
        </w:rPr>
        <w:t>聖マリアンナ医科大学病院</w:t>
      </w:r>
    </w:p>
    <w:p w14:paraId="6E2EA307" w14:textId="49465631" w:rsidR="00DF533F" w:rsidRPr="00DF533F" w:rsidRDefault="00DF533F" w:rsidP="00190D63">
      <w:pPr>
        <w:widowControl/>
        <w:rPr>
          <w:rFonts w:asciiTheme="majorEastAsia" w:eastAsiaTheme="majorEastAsia" w:hAnsiTheme="majorEastAsia" w:cstheme="majorHAnsi"/>
          <w:color w:val="000000" w:themeColor="text1"/>
        </w:rPr>
      </w:pPr>
      <w:r>
        <w:rPr>
          <w:rFonts w:asciiTheme="minorHAnsi" w:eastAsiaTheme="majorEastAsia" w:hAnsiTheme="minorHAnsi" w:cstheme="majorHAnsi" w:hint="eastAsia"/>
          <w:color w:val="000000" w:themeColor="text1"/>
        </w:rPr>
        <w:t xml:space="preserve">　　</w:t>
      </w:r>
      <w:r w:rsidRPr="00DF533F">
        <w:rPr>
          <w:rFonts w:asciiTheme="majorEastAsia" w:eastAsiaTheme="majorEastAsia" w:hAnsiTheme="majorEastAsia" w:cstheme="majorHAnsi" w:hint="eastAsia"/>
          <w:color w:val="000000" w:themeColor="text1"/>
        </w:rPr>
        <w:t>電話番号</w:t>
      </w:r>
      <w:r w:rsidRPr="00DF533F">
        <w:rPr>
          <w:rFonts w:asciiTheme="majorEastAsia" w:eastAsiaTheme="majorEastAsia" w:hAnsiTheme="majorEastAsia" w:cstheme="majorHAnsi"/>
          <w:color w:val="000000" w:themeColor="text1"/>
        </w:rPr>
        <w:t>:</w:t>
      </w:r>
      <w:r w:rsidR="00CE5A6E">
        <w:rPr>
          <w:rFonts w:asciiTheme="majorEastAsia" w:eastAsiaTheme="majorEastAsia" w:hAnsiTheme="majorEastAsia" w:cstheme="majorHAnsi" w:hint="eastAsia"/>
          <w:color w:val="000000" w:themeColor="text1"/>
        </w:rPr>
        <w:t>044-977-8111</w:t>
      </w:r>
    </w:p>
    <w:p w14:paraId="7C4F03BC" w14:textId="798916C1" w:rsidR="00DF533F" w:rsidRPr="00DF533F" w:rsidRDefault="00CE5A6E" w:rsidP="00DF533F">
      <w:pPr>
        <w:pStyle w:val="af1"/>
        <w:ind w:leftChars="0" w:left="0" w:firstLine="420"/>
        <w:rPr>
          <w:rFonts w:asciiTheme="majorEastAsia" w:eastAsiaTheme="majorEastAsia" w:hAnsiTheme="majorEastAsia" w:cs="Meiryo UI"/>
          <w:color w:val="000000" w:themeColor="text1"/>
          <w:szCs w:val="21"/>
        </w:rPr>
      </w:pPr>
      <w:r>
        <w:rPr>
          <w:rFonts w:asciiTheme="majorEastAsia" w:eastAsiaTheme="majorEastAsia" w:hAnsiTheme="majorEastAsia" w:cs="Meiryo UI" w:hint="eastAsia"/>
          <w:color w:val="000000" w:themeColor="text1"/>
          <w:szCs w:val="21"/>
        </w:rPr>
        <w:t>聖マリアンナ医科大学　脳神経外科　松森隆史</w:t>
      </w:r>
    </w:p>
    <w:p w14:paraId="42E3B07B" w14:textId="77777777" w:rsidR="002D76B8" w:rsidRPr="00DF533F" w:rsidRDefault="002D76B8" w:rsidP="002D76B8">
      <w:pPr>
        <w:widowControl/>
        <w:jc w:val="left"/>
        <w:rPr>
          <w:rFonts w:asciiTheme="majorEastAsia" w:eastAsiaTheme="majorEastAsia" w:hAnsiTheme="majorEastAsia" w:cstheme="majorHAnsi"/>
          <w:color w:val="000000" w:themeColor="text1"/>
        </w:rPr>
      </w:pPr>
    </w:p>
    <w:p w14:paraId="33F627D1" w14:textId="77777777" w:rsidR="002D76B8" w:rsidRPr="00DF533F" w:rsidRDefault="002D76B8" w:rsidP="002D76B8">
      <w:pPr>
        <w:widowControl/>
        <w:ind w:firstLineChars="200" w:firstLine="420"/>
        <w:jc w:val="left"/>
        <w:rPr>
          <w:rFonts w:asciiTheme="majorEastAsia" w:eastAsiaTheme="majorEastAsia" w:hAnsiTheme="majorEastAsia" w:cstheme="majorHAnsi"/>
          <w:color w:val="FF0000"/>
        </w:rPr>
      </w:pPr>
      <w:r w:rsidRPr="00DF533F">
        <w:rPr>
          <w:rFonts w:asciiTheme="majorEastAsia" w:eastAsiaTheme="majorEastAsia" w:hAnsiTheme="majorEastAsia" w:cstheme="majorHAnsi" w:hint="eastAsia"/>
          <w:color w:val="000000" w:themeColor="text1"/>
        </w:rPr>
        <w:t>研究責任者：</w:t>
      </w:r>
    </w:p>
    <w:p w14:paraId="3CB1AB0C" w14:textId="413A150F" w:rsidR="00DF533F" w:rsidRPr="00DF533F" w:rsidRDefault="00CE5A6E" w:rsidP="00DF533F">
      <w:pPr>
        <w:pStyle w:val="af1"/>
        <w:ind w:leftChars="0" w:left="0" w:firstLine="420"/>
        <w:rPr>
          <w:rFonts w:asciiTheme="majorEastAsia" w:eastAsiaTheme="majorEastAsia" w:hAnsiTheme="majorEastAsia" w:cs="Meiryo UI"/>
          <w:color w:val="000000" w:themeColor="text1"/>
          <w:szCs w:val="21"/>
        </w:rPr>
      </w:pPr>
      <w:r>
        <w:rPr>
          <w:rFonts w:asciiTheme="majorEastAsia" w:eastAsiaTheme="majorEastAsia" w:hAnsiTheme="majorEastAsia" w:cs="Meiryo UI" w:hint="eastAsia"/>
          <w:color w:val="000000" w:themeColor="text1"/>
          <w:szCs w:val="21"/>
        </w:rPr>
        <w:t>聖マリアンナ医科大学　脳神経外科　太組一朗</w:t>
      </w:r>
    </w:p>
    <w:p w14:paraId="29D068ED" w14:textId="77777777" w:rsidR="00A55B0E" w:rsidRPr="00DF533F" w:rsidRDefault="00A55B0E" w:rsidP="00A55B0E">
      <w:pPr>
        <w:widowControl/>
        <w:ind w:left="210" w:hangingChars="100" w:hanging="210"/>
        <w:jc w:val="left"/>
        <w:rPr>
          <w:rFonts w:asciiTheme="majorEastAsia" w:eastAsiaTheme="majorEastAsia" w:hAnsiTheme="majorEastAsia" w:cs="ＭＳ Ｐゴシック"/>
        </w:rPr>
      </w:pPr>
    </w:p>
    <w:p w14:paraId="3B560AE3" w14:textId="77777777" w:rsidR="00A55B0E" w:rsidRPr="00DF533F" w:rsidRDefault="00A55B0E" w:rsidP="00A55B0E">
      <w:pPr>
        <w:widowControl/>
        <w:ind w:leftChars="100" w:left="210" w:firstLineChars="100" w:firstLine="210"/>
        <w:jc w:val="left"/>
        <w:rPr>
          <w:rFonts w:asciiTheme="majorEastAsia" w:eastAsiaTheme="majorEastAsia" w:hAnsiTheme="majorEastAsia" w:cs="ＭＳ Ｐゴシック"/>
          <w:color w:val="0070C0"/>
        </w:rPr>
      </w:pPr>
      <w:r w:rsidRPr="00DF533F">
        <w:rPr>
          <w:rFonts w:asciiTheme="majorEastAsia" w:eastAsiaTheme="majorEastAsia" w:hAnsiTheme="majorEastAsia" w:cs="ＭＳ Ｐゴシック" w:hint="eastAsia"/>
        </w:rPr>
        <w:t>研究代表者：</w:t>
      </w:r>
    </w:p>
    <w:p w14:paraId="38A9BE86" w14:textId="77777777" w:rsidR="00DF533F" w:rsidRPr="00DF533F" w:rsidRDefault="00DF533F" w:rsidP="00DF533F">
      <w:pPr>
        <w:pStyle w:val="af1"/>
        <w:ind w:leftChars="0" w:left="0" w:firstLine="420"/>
        <w:rPr>
          <w:rFonts w:asciiTheme="majorEastAsia" w:eastAsiaTheme="majorEastAsia" w:hAnsiTheme="majorEastAsia" w:cs="Meiryo UI"/>
          <w:color w:val="000000" w:themeColor="text1"/>
          <w:szCs w:val="21"/>
        </w:rPr>
      </w:pPr>
      <w:r w:rsidRPr="00DF533F">
        <w:rPr>
          <w:rFonts w:asciiTheme="majorEastAsia" w:eastAsiaTheme="majorEastAsia" w:hAnsiTheme="majorEastAsia" w:cs="Meiryo UI" w:hint="eastAsia"/>
          <w:color w:val="000000" w:themeColor="text1"/>
          <w:szCs w:val="21"/>
        </w:rPr>
        <w:t>大阪大学大学院医学系研究科　脳神経外科学　貴島晴彦</w:t>
      </w:r>
    </w:p>
    <w:p w14:paraId="033F33C9" w14:textId="5A6D92E8" w:rsidR="00A55B0E" w:rsidRPr="00DF533F" w:rsidRDefault="00A55B0E" w:rsidP="00DF533F">
      <w:pPr>
        <w:widowControl/>
        <w:ind w:leftChars="200" w:left="630" w:hangingChars="100" w:hanging="210"/>
        <w:rPr>
          <w:rFonts w:ascii="ＭＳ ゴシック" w:eastAsia="ＭＳ ゴシック" w:hAnsi="ＭＳ ゴシック" w:cs="ＭＳ Ｐゴシック"/>
          <w:color w:val="0070C0"/>
        </w:rPr>
      </w:pPr>
    </w:p>
    <w:sectPr w:rsidR="00A55B0E" w:rsidRPr="00DF53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4C2C" w14:textId="77777777" w:rsidR="00071292" w:rsidRDefault="00071292" w:rsidP="008C3AA1">
      <w:r>
        <w:separator/>
      </w:r>
    </w:p>
  </w:endnote>
  <w:endnote w:type="continuationSeparator" w:id="0">
    <w:p w14:paraId="5E14EE3D" w14:textId="77777777" w:rsidR="00071292" w:rsidRDefault="00071292"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kGroteskNeue">
    <w:altName w:val="Cambria"/>
    <w:panose1 w:val="020B0604020202020204"/>
    <w:charset w:val="00"/>
    <w:family w:val="roman"/>
    <w:notTrueType/>
    <w:pitch w:val="default"/>
  </w:font>
  <w:font w:name="ＭＳゴシック">
    <w:altName w:val="Arial Unicode MS"/>
    <w:panose1 w:val="020B0604020202020204"/>
    <w:charset w:val="80"/>
    <w:family w:val="auto"/>
    <w:pitch w:val="default"/>
    <w:sig w:usb0="00000001" w:usb1="08070000" w:usb2="00000010" w:usb3="00000000" w:csb0="00020000"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40F9" w14:textId="77777777" w:rsidR="00071292" w:rsidRDefault="00071292" w:rsidP="008C3AA1">
      <w:r>
        <w:separator/>
      </w:r>
    </w:p>
  </w:footnote>
  <w:footnote w:type="continuationSeparator" w:id="0">
    <w:p w14:paraId="57E721F5" w14:textId="77777777" w:rsidR="00071292" w:rsidRDefault="00071292"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7731" w14:textId="77777777" w:rsidR="001106D4" w:rsidRDefault="001106D4">
    <w:pPr>
      <w:pStyle w:val="a6"/>
    </w:pPr>
  </w:p>
  <w:p w14:paraId="0EA47B41" w14:textId="77777777" w:rsidR="00AC68E0" w:rsidRPr="00AC68E0" w:rsidRDefault="00AC68E0" w:rsidP="00AC68E0">
    <w:pPr>
      <w:pStyle w:val="a6"/>
      <w:jc w:val="right"/>
      <w:rPr>
        <w:rFonts w:asciiTheme="majorEastAsia" w:eastAsiaTheme="majorEastAsia" w:hAnsiTheme="majorEastAsia"/>
        <w:sz w:val="28"/>
      </w:rPr>
    </w:pPr>
  </w:p>
  <w:p w14:paraId="5719282E"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691C"/>
    <w:multiLevelType w:val="hybridMultilevel"/>
    <w:tmpl w:val="BD38BD50"/>
    <w:lvl w:ilvl="0" w:tplc="0409000F">
      <w:start w:val="1"/>
      <w:numFmt w:val="decimal"/>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8359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75BC"/>
    <w:rsid w:val="00061C60"/>
    <w:rsid w:val="00071292"/>
    <w:rsid w:val="000A2EEA"/>
    <w:rsid w:val="000E2CCF"/>
    <w:rsid w:val="001106D4"/>
    <w:rsid w:val="0012260F"/>
    <w:rsid w:val="00133782"/>
    <w:rsid w:val="00155E4B"/>
    <w:rsid w:val="00190D63"/>
    <w:rsid w:val="001A67F2"/>
    <w:rsid w:val="001C4D3D"/>
    <w:rsid w:val="00237184"/>
    <w:rsid w:val="00253290"/>
    <w:rsid w:val="00273E3E"/>
    <w:rsid w:val="00282129"/>
    <w:rsid w:val="00290A66"/>
    <w:rsid w:val="002C02D6"/>
    <w:rsid w:val="002D76B8"/>
    <w:rsid w:val="002F0967"/>
    <w:rsid w:val="003734F3"/>
    <w:rsid w:val="003A57C9"/>
    <w:rsid w:val="003B007F"/>
    <w:rsid w:val="00415304"/>
    <w:rsid w:val="00445308"/>
    <w:rsid w:val="00466752"/>
    <w:rsid w:val="0049341B"/>
    <w:rsid w:val="004958E0"/>
    <w:rsid w:val="0053194B"/>
    <w:rsid w:val="005950D3"/>
    <w:rsid w:val="005A11BF"/>
    <w:rsid w:val="005B355B"/>
    <w:rsid w:val="006C7EF8"/>
    <w:rsid w:val="006E11D0"/>
    <w:rsid w:val="007435A4"/>
    <w:rsid w:val="00766219"/>
    <w:rsid w:val="00783AF4"/>
    <w:rsid w:val="007F6936"/>
    <w:rsid w:val="007F6D7A"/>
    <w:rsid w:val="00804292"/>
    <w:rsid w:val="008756B6"/>
    <w:rsid w:val="008A3B28"/>
    <w:rsid w:val="008C3AA1"/>
    <w:rsid w:val="009034FF"/>
    <w:rsid w:val="00922408"/>
    <w:rsid w:val="00943069"/>
    <w:rsid w:val="00950457"/>
    <w:rsid w:val="00972395"/>
    <w:rsid w:val="009A456A"/>
    <w:rsid w:val="009C071A"/>
    <w:rsid w:val="009E1084"/>
    <w:rsid w:val="009F77A0"/>
    <w:rsid w:val="00A17C8D"/>
    <w:rsid w:val="00A201EE"/>
    <w:rsid w:val="00A438F4"/>
    <w:rsid w:val="00A50F0A"/>
    <w:rsid w:val="00A55B0E"/>
    <w:rsid w:val="00A67004"/>
    <w:rsid w:val="00A6749C"/>
    <w:rsid w:val="00A92BC9"/>
    <w:rsid w:val="00A978E0"/>
    <w:rsid w:val="00AC42E2"/>
    <w:rsid w:val="00AC626E"/>
    <w:rsid w:val="00AC68E0"/>
    <w:rsid w:val="00AD4974"/>
    <w:rsid w:val="00AE485A"/>
    <w:rsid w:val="00AF2BCB"/>
    <w:rsid w:val="00B12EB4"/>
    <w:rsid w:val="00B5479B"/>
    <w:rsid w:val="00B54F0C"/>
    <w:rsid w:val="00B671BF"/>
    <w:rsid w:val="00B71919"/>
    <w:rsid w:val="00B73940"/>
    <w:rsid w:val="00B7407B"/>
    <w:rsid w:val="00BB067F"/>
    <w:rsid w:val="00BB0F77"/>
    <w:rsid w:val="00BC3809"/>
    <w:rsid w:val="00BF5032"/>
    <w:rsid w:val="00BF60F7"/>
    <w:rsid w:val="00C004AF"/>
    <w:rsid w:val="00C01312"/>
    <w:rsid w:val="00C51378"/>
    <w:rsid w:val="00C72150"/>
    <w:rsid w:val="00CD42DD"/>
    <w:rsid w:val="00CE5384"/>
    <w:rsid w:val="00CE5A6E"/>
    <w:rsid w:val="00D01EA8"/>
    <w:rsid w:val="00D02597"/>
    <w:rsid w:val="00D6212E"/>
    <w:rsid w:val="00D94032"/>
    <w:rsid w:val="00DA083E"/>
    <w:rsid w:val="00DA2AC3"/>
    <w:rsid w:val="00DE4220"/>
    <w:rsid w:val="00DF533F"/>
    <w:rsid w:val="00E07835"/>
    <w:rsid w:val="00E550C5"/>
    <w:rsid w:val="00E710CB"/>
    <w:rsid w:val="00E7339A"/>
    <w:rsid w:val="00E93838"/>
    <w:rsid w:val="00EC3B84"/>
    <w:rsid w:val="00ED09FF"/>
    <w:rsid w:val="00EF7BFF"/>
    <w:rsid w:val="00F27D70"/>
    <w:rsid w:val="00F35335"/>
    <w:rsid w:val="00F3547E"/>
    <w:rsid w:val="00F46A1E"/>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4B35C"/>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annotation reference"/>
    <w:basedOn w:val="a0"/>
    <w:uiPriority w:val="99"/>
    <w:semiHidden/>
    <w:unhideWhenUsed/>
    <w:rsid w:val="00DE4220"/>
    <w:rPr>
      <w:sz w:val="18"/>
      <w:szCs w:val="18"/>
    </w:rPr>
  </w:style>
  <w:style w:type="paragraph" w:styleId="ad">
    <w:name w:val="annotation text"/>
    <w:basedOn w:val="a"/>
    <w:link w:val="ae"/>
    <w:uiPriority w:val="99"/>
    <w:semiHidden/>
    <w:unhideWhenUsed/>
    <w:rsid w:val="00DE4220"/>
    <w:pPr>
      <w:jc w:val="left"/>
    </w:pPr>
  </w:style>
  <w:style w:type="character" w:customStyle="1" w:styleId="ae">
    <w:name w:val="コメント文字列 (文字)"/>
    <w:basedOn w:val="a0"/>
    <w:link w:val="ad"/>
    <w:uiPriority w:val="99"/>
    <w:semiHidden/>
    <w:rsid w:val="00DE4220"/>
  </w:style>
  <w:style w:type="paragraph" w:styleId="af">
    <w:name w:val="annotation subject"/>
    <w:basedOn w:val="ad"/>
    <w:next w:val="ad"/>
    <w:link w:val="af0"/>
    <w:uiPriority w:val="99"/>
    <w:semiHidden/>
    <w:unhideWhenUsed/>
    <w:rsid w:val="00DE4220"/>
    <w:rPr>
      <w:b/>
      <w:bCs/>
    </w:rPr>
  </w:style>
  <w:style w:type="character" w:customStyle="1" w:styleId="af0">
    <w:name w:val="コメント内容 (文字)"/>
    <w:basedOn w:val="ae"/>
    <w:link w:val="af"/>
    <w:uiPriority w:val="99"/>
    <w:semiHidden/>
    <w:rsid w:val="00DE4220"/>
    <w:rPr>
      <w:b/>
      <w:bCs/>
    </w:rPr>
  </w:style>
  <w:style w:type="paragraph" w:styleId="af1">
    <w:name w:val="List Paragraph"/>
    <w:basedOn w:val="a"/>
    <w:uiPriority w:val="34"/>
    <w:qFormat/>
    <w:rsid w:val="00D6212E"/>
    <w:pPr>
      <w:ind w:leftChars="400" w:left="840"/>
    </w:pPr>
    <w:rPr>
      <w:rFonts w:ascii="Century" w:eastAsia="ＭＳ 明朝" w:hAnsi="Century" w:cs="Times New Roman"/>
      <w:kern w:val="2"/>
      <w:szCs w:val="24"/>
    </w:rPr>
  </w:style>
  <w:style w:type="paragraph" w:customStyle="1" w:styleId="p1">
    <w:name w:val="p1"/>
    <w:basedOn w:val="a"/>
    <w:rsid w:val="00CE5A6E"/>
    <w:pPr>
      <w:widowControl/>
      <w:jc w:val="left"/>
    </w:pPr>
    <w:rPr>
      <w:rFonts w:ascii="Helvetica" w:eastAsia="ＭＳ Ｐゴシック" w:hAnsi="Helvetica" w:cs="ＭＳ Ｐゴシック"/>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90271">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8882947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442459585">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1167</Words>
  <Characters>1167</Characters>
  <Application>Microsoft Office Word</Application>
  <DocSecurity>0</DocSecurity>
  <Lines>97</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隆史 松森</cp:lastModifiedBy>
  <cp:revision>5</cp:revision>
  <cp:lastPrinted>2017-04-14T02:19:00Z</cp:lastPrinted>
  <dcterms:created xsi:type="dcterms:W3CDTF">2025-05-14T07:46:00Z</dcterms:created>
  <dcterms:modified xsi:type="dcterms:W3CDTF">2025-11-27T06:46:00Z</dcterms:modified>
</cp:coreProperties>
</file>