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08E1D" w14:textId="77777777" w:rsidR="00E76F4D" w:rsidRPr="00E76F4D" w:rsidRDefault="00E76F4D" w:rsidP="00E76F4D">
      <w:pPr>
        <w:jc w:val="center"/>
        <w:rPr>
          <w:sz w:val="28"/>
          <w:szCs w:val="28"/>
        </w:rPr>
      </w:pPr>
      <w:r w:rsidRPr="00E76F4D">
        <w:rPr>
          <w:rFonts w:hint="eastAsia"/>
          <w:sz w:val="28"/>
          <w:szCs w:val="28"/>
        </w:rPr>
        <w:t>既存試料・</w:t>
      </w:r>
      <w:r w:rsidRPr="00E76F4D">
        <w:rPr>
          <w:sz w:val="28"/>
          <w:szCs w:val="28"/>
        </w:rPr>
        <w:t>情報を用いる研究についての情報公開</w:t>
      </w:r>
    </w:p>
    <w:p w14:paraId="1EFE9710" w14:textId="016CB71F" w:rsidR="002E3A8B" w:rsidRDefault="00FB47A7" w:rsidP="002E3A8B">
      <w:pPr>
        <w:ind w:firstLineChars="100" w:firstLine="210"/>
      </w:pPr>
      <w:commentRangeStart w:id="0"/>
      <w:r>
        <w:rPr>
          <w:rFonts w:hint="eastAsia"/>
        </w:rPr>
        <w:t>本施設</w:t>
      </w:r>
      <w:r w:rsidR="002E3A8B">
        <w:rPr>
          <w:rFonts w:hint="eastAsia"/>
        </w:rPr>
        <w:t>では</w:t>
      </w:r>
      <w:commentRangeEnd w:id="0"/>
      <w:r w:rsidR="00F71A38">
        <w:rPr>
          <w:rStyle w:val="ae"/>
        </w:rPr>
        <w:commentReference w:id="0"/>
      </w:r>
      <w:r w:rsidR="00E76F4D">
        <w:t>、医学系研究に協力して下さ</w:t>
      </w:r>
      <w:r w:rsidR="00E76F4D">
        <w:rPr>
          <w:rFonts w:hint="eastAsia"/>
        </w:rPr>
        <w:t>る</w:t>
      </w:r>
      <w:r w:rsidR="002E3A8B">
        <w:t>方々（</w:t>
      </w:r>
      <w:r w:rsidR="002E3A8B">
        <w:rPr>
          <w:rFonts w:hint="eastAsia"/>
        </w:rPr>
        <w:t>以下</w:t>
      </w:r>
      <w:r w:rsidR="002E3A8B">
        <w:t>研究対象者）</w:t>
      </w:r>
      <w:r w:rsidR="002E3A8B">
        <w:rPr>
          <w:rFonts w:hint="eastAsia"/>
        </w:rPr>
        <w:t>の</w:t>
      </w:r>
      <w:r w:rsidR="002E3A8B">
        <w:t>利益と安全を守り、安心して研究に参加していただくように心がけております。こちらに記載されている研究について</w:t>
      </w:r>
      <w:r w:rsidR="002E3A8B">
        <w:rPr>
          <w:rFonts w:hint="eastAsia"/>
        </w:rPr>
        <w:t>は</w:t>
      </w:r>
      <w:r w:rsidR="00F57FBE">
        <w:t>、</w:t>
      </w:r>
      <w:r w:rsidR="00365173">
        <w:rPr>
          <w:rFonts w:hint="eastAsia"/>
        </w:rPr>
        <w:t>研究</w:t>
      </w:r>
      <w:r w:rsidR="00365173">
        <w:t>・診療等によ</w:t>
      </w:r>
      <w:r w:rsidR="00365173">
        <w:rPr>
          <w:rFonts w:hint="eastAsia"/>
        </w:rPr>
        <w:t>り</w:t>
      </w:r>
      <w:r w:rsidR="00F57FBE">
        <w:t>収集・保存され</w:t>
      </w:r>
      <w:r w:rsidR="00F57FBE">
        <w:rPr>
          <w:rFonts w:hint="eastAsia"/>
        </w:rPr>
        <w:t>た</w:t>
      </w:r>
      <w:r w:rsidR="00365173">
        <w:rPr>
          <w:rFonts w:hint="eastAsia"/>
        </w:rPr>
        <w:t>既存</w:t>
      </w:r>
      <w:r w:rsidR="002E3A8B">
        <w:rPr>
          <w:rFonts w:hint="eastAsia"/>
        </w:rPr>
        <w:t>試料・情報を用いる</w:t>
      </w:r>
      <w:r w:rsidR="002E3A8B">
        <w:t>研究で、</w:t>
      </w:r>
      <w:r w:rsidR="002E3A8B">
        <w:rPr>
          <w:rFonts w:hint="eastAsia"/>
        </w:rPr>
        <w:t>直接</w:t>
      </w:r>
      <w:r w:rsidR="002E3A8B">
        <w:t>研究対象者</w:t>
      </w:r>
      <w:r w:rsidR="002E3A8B">
        <w:rPr>
          <w:rFonts w:hint="eastAsia"/>
        </w:rPr>
        <w:t>から</w:t>
      </w:r>
      <w:r w:rsidR="002E3A8B">
        <w:t>イン</w:t>
      </w:r>
      <w:r w:rsidR="00F57FBE">
        <w:t>フォームド・コンセントを取得することが困難であるため、</w:t>
      </w:r>
      <w:r w:rsidR="002E3A8B">
        <w:t>情報公開をさせていただいております。</w:t>
      </w:r>
    </w:p>
    <w:p w14:paraId="27F5F4AA" w14:textId="77777777" w:rsidR="00F57FBE" w:rsidRDefault="002E3A8B">
      <w:r>
        <w:rPr>
          <w:rFonts w:hint="eastAsia"/>
        </w:rPr>
        <w:t xml:space="preserve">　</w:t>
      </w:r>
      <w:r w:rsidR="001F1C8B">
        <w:rPr>
          <w:rFonts w:hint="eastAsia"/>
        </w:rPr>
        <w:t>こちらの</w:t>
      </w:r>
      <w:r w:rsidR="001F1C8B">
        <w:t>文書は研究対象者</w:t>
      </w:r>
      <w:r w:rsidR="001F1C8B">
        <w:rPr>
          <w:rFonts w:hint="eastAsia"/>
        </w:rPr>
        <w:t>の皆様</w:t>
      </w:r>
      <w:r w:rsidR="001F1C8B">
        <w:t>に、</w:t>
      </w:r>
      <w:r w:rsidR="001F1C8B">
        <w:rPr>
          <w:rFonts w:hint="eastAsia"/>
        </w:rPr>
        <w:t>情報公開を</w:t>
      </w:r>
      <w:r w:rsidR="001F1C8B">
        <w:t>するとともに、</w:t>
      </w:r>
      <w:r w:rsidR="00365173">
        <w:rPr>
          <w:rFonts w:hint="eastAsia"/>
        </w:rPr>
        <w:t>可能な限り</w:t>
      </w:r>
      <w:r w:rsidR="001F1C8B">
        <w:rPr>
          <w:rFonts w:hint="eastAsia"/>
        </w:rPr>
        <w:t>研究参加</w:t>
      </w:r>
      <w:r w:rsidR="00E76F4D">
        <w:t>を拒否</w:t>
      </w:r>
      <w:r w:rsidR="00E76F4D">
        <w:rPr>
          <w:rFonts w:hint="eastAsia"/>
        </w:rPr>
        <w:t>または同意</w:t>
      </w:r>
      <w:r w:rsidR="00E76F4D">
        <w:t>撤回の</w:t>
      </w:r>
      <w:r w:rsidR="001F1C8B">
        <w:t>機会を保障する</w:t>
      </w:r>
      <w:r w:rsidR="001F1C8B">
        <w:rPr>
          <w:rFonts w:hint="eastAsia"/>
        </w:rPr>
        <w:t>為の</w:t>
      </w:r>
      <w:r w:rsidR="001F1C8B">
        <w:t>もの</w:t>
      </w:r>
      <w:r w:rsidR="00F57FBE">
        <w:rPr>
          <w:rFonts w:hint="eastAsia"/>
        </w:rPr>
        <w:t>になります</w:t>
      </w:r>
      <w:r w:rsidR="001F1C8B">
        <w:t>。</w:t>
      </w:r>
    </w:p>
    <w:p w14:paraId="21B7EBE9" w14:textId="77777777" w:rsidR="002E3A8B" w:rsidRDefault="00F57FBE" w:rsidP="00F57FBE">
      <w:pPr>
        <w:ind w:firstLineChars="100" w:firstLine="210"/>
      </w:pPr>
      <w:r>
        <w:rPr>
          <w:rFonts w:hint="eastAsia"/>
        </w:rPr>
        <w:t>なお</w:t>
      </w:r>
      <w:r>
        <w:t>、</w:t>
      </w:r>
      <w:r w:rsidR="001F1C8B">
        <w:rPr>
          <w:rFonts w:hint="eastAsia"/>
        </w:rPr>
        <w:t>研究参加</w:t>
      </w:r>
      <w:r w:rsidR="00E76F4D">
        <w:t>を拒否</w:t>
      </w:r>
      <w:r w:rsidR="00E76F4D">
        <w:rPr>
          <w:rFonts w:hint="eastAsia"/>
        </w:rPr>
        <w:t>または</w:t>
      </w:r>
      <w:r w:rsidR="00E76F4D">
        <w:t>同意撤回されても</w:t>
      </w:r>
      <w:r w:rsidR="00E76F4D">
        <w:rPr>
          <w:rFonts w:hint="eastAsia"/>
        </w:rPr>
        <w:t>一切の不利益は</w:t>
      </w:r>
      <w:r>
        <w:rPr>
          <w:rFonts w:hint="eastAsia"/>
        </w:rPr>
        <w:t>ないことを明記させていただきます</w:t>
      </w:r>
      <w:r w:rsidR="00E76F4D">
        <w:t>。</w:t>
      </w:r>
    </w:p>
    <w:p w14:paraId="26506210" w14:textId="77777777" w:rsidR="002E3A8B" w:rsidRDefault="002E3A8B"/>
    <w:tbl>
      <w:tblPr>
        <w:tblStyle w:val="a3"/>
        <w:tblW w:w="9776" w:type="dxa"/>
        <w:tblLook w:val="04A0" w:firstRow="1" w:lastRow="0" w:firstColumn="1" w:lastColumn="0" w:noHBand="0" w:noVBand="1"/>
      </w:tblPr>
      <w:tblGrid>
        <w:gridCol w:w="1470"/>
        <w:gridCol w:w="8306"/>
      </w:tblGrid>
      <w:tr w:rsidR="002E3A8B" w14:paraId="332DC452" w14:textId="77777777" w:rsidTr="00C52999">
        <w:tc>
          <w:tcPr>
            <w:tcW w:w="1470" w:type="dxa"/>
          </w:tcPr>
          <w:p w14:paraId="74CEB9F4" w14:textId="77777777" w:rsidR="002E3A8B" w:rsidRPr="00F13E67" w:rsidRDefault="002E3A8B" w:rsidP="00C52999">
            <w:pPr>
              <w:rPr>
                <w:b/>
              </w:rPr>
            </w:pPr>
            <w:r w:rsidRPr="00F13E67">
              <w:rPr>
                <w:rFonts w:hint="eastAsia"/>
                <w:b/>
              </w:rPr>
              <w:t>受付番号</w:t>
            </w:r>
          </w:p>
        </w:tc>
        <w:tc>
          <w:tcPr>
            <w:tcW w:w="8306" w:type="dxa"/>
          </w:tcPr>
          <w:p w14:paraId="39C0C40C" w14:textId="42C274D3" w:rsidR="002E3A8B" w:rsidRPr="00F13E67" w:rsidRDefault="002E3A8B" w:rsidP="00C52999">
            <w:pPr>
              <w:rPr>
                <w:color w:val="FF0000"/>
              </w:rPr>
            </w:pPr>
            <w:r w:rsidRPr="00F13E67">
              <w:rPr>
                <w:rFonts w:hint="eastAsia"/>
                <w:color w:val="FF0000"/>
              </w:rPr>
              <w:t>（倫理）</w:t>
            </w:r>
            <w:r w:rsidR="00F13E67">
              <w:rPr>
                <w:rFonts w:hint="eastAsia"/>
                <w:color w:val="FF0000"/>
              </w:rPr>
              <w:t xml:space="preserve">　　</w:t>
            </w:r>
            <w:bookmarkStart w:id="1" w:name="_GoBack"/>
            <w:bookmarkEnd w:id="1"/>
            <w:r w:rsidRPr="00F13E67">
              <w:rPr>
                <w:rFonts w:hint="eastAsia"/>
                <w:color w:val="FF0000"/>
              </w:rPr>
              <w:t>第</w:t>
            </w:r>
            <w:r w:rsidRPr="00F13E67">
              <w:rPr>
                <w:color w:val="FF0000"/>
              </w:rPr>
              <w:t xml:space="preserve">　　　　　　号</w:t>
            </w:r>
          </w:p>
        </w:tc>
      </w:tr>
      <w:tr w:rsidR="002E3A8B" w14:paraId="2187DB77" w14:textId="77777777" w:rsidTr="00C52999">
        <w:tc>
          <w:tcPr>
            <w:tcW w:w="9776" w:type="dxa"/>
            <w:gridSpan w:val="2"/>
          </w:tcPr>
          <w:p w14:paraId="7DD14DF5" w14:textId="797A5C77" w:rsidR="002E3A8B" w:rsidRPr="00F13E67" w:rsidRDefault="002E3A8B" w:rsidP="00C52999">
            <w:pPr>
              <w:rPr>
                <w:b/>
              </w:rPr>
            </w:pPr>
            <w:r w:rsidRPr="00F13E67">
              <w:rPr>
                <w:rFonts w:hint="eastAsia"/>
                <w:b/>
              </w:rPr>
              <w:t>研究課題</w:t>
            </w:r>
            <w:r w:rsidR="00C92C58">
              <w:rPr>
                <w:rFonts w:hint="eastAsia"/>
                <w:b/>
              </w:rPr>
              <w:t>名</w:t>
            </w:r>
          </w:p>
          <w:p w14:paraId="61A8BDD7" w14:textId="6BA1F1D4" w:rsidR="00456A14" w:rsidRDefault="00456A14" w:rsidP="00456A14">
            <w:r w:rsidRPr="00456A14">
              <w:rPr>
                <w:rFonts w:hint="eastAsia"/>
              </w:rPr>
              <w:t>多施設によるクロスミキシングテストの標準化に向けた定量化指標の検討</w:t>
            </w:r>
          </w:p>
        </w:tc>
      </w:tr>
      <w:tr w:rsidR="002E3A8B" w14:paraId="5E2CFD1D" w14:textId="77777777" w:rsidTr="00C52999">
        <w:tc>
          <w:tcPr>
            <w:tcW w:w="9776" w:type="dxa"/>
            <w:gridSpan w:val="2"/>
            <w:tcBorders>
              <w:top w:val="nil"/>
            </w:tcBorders>
          </w:tcPr>
          <w:p w14:paraId="73FB2F75" w14:textId="77777777" w:rsidR="002E3A8B" w:rsidRPr="00F13E67" w:rsidRDefault="002E3A8B" w:rsidP="00C52999">
            <w:pPr>
              <w:rPr>
                <w:b/>
              </w:rPr>
            </w:pPr>
            <w:r w:rsidRPr="00F13E67">
              <w:rPr>
                <w:rFonts w:hint="eastAsia"/>
                <w:b/>
              </w:rPr>
              <w:t>本研究</w:t>
            </w:r>
            <w:r w:rsidRPr="00F13E67">
              <w:rPr>
                <w:b/>
              </w:rPr>
              <w:t>の実施体制</w:t>
            </w:r>
          </w:p>
          <w:p w14:paraId="7AF67522" w14:textId="58505276" w:rsidR="00456A14" w:rsidRDefault="00456A14" w:rsidP="00456A14">
            <w:r w:rsidRPr="00F13E67">
              <w:rPr>
                <w:rFonts w:hint="eastAsia"/>
                <w:b/>
              </w:rPr>
              <w:t>【研究責任者】</w:t>
            </w:r>
            <w:r>
              <w:rPr>
                <w:rFonts w:hint="eastAsia"/>
              </w:rPr>
              <w:t xml:space="preserve">熊本大学大学院生命科学研究部　血液免疫病態解析学　</w:t>
            </w:r>
            <w:r w:rsidR="00ED68A8">
              <w:rPr>
                <w:rFonts w:hint="eastAsia"/>
              </w:rPr>
              <w:t>伊藤隆史（教授）</w:t>
            </w:r>
          </w:p>
          <w:p w14:paraId="61CE1935" w14:textId="1512234A" w:rsidR="00456A14" w:rsidRDefault="00456A14" w:rsidP="00C52999">
            <w:r w:rsidRPr="00F13E67">
              <w:rPr>
                <w:rFonts w:hint="eastAsia"/>
                <w:b/>
              </w:rPr>
              <w:t>【研究分担者】</w:t>
            </w:r>
            <w:r w:rsidRPr="00456A14">
              <w:rPr>
                <w:rFonts w:hint="eastAsia"/>
              </w:rPr>
              <w:t>熊本大学病院　輸血・細胞治療部</w:t>
            </w:r>
            <w:r w:rsidR="00ED68A8">
              <w:rPr>
                <w:rFonts w:hint="eastAsia"/>
              </w:rPr>
              <w:t xml:space="preserve">　内場光浩（副部長・講師）</w:t>
            </w:r>
          </w:p>
          <w:p w14:paraId="7907AB18" w14:textId="126C963F" w:rsidR="00456A14" w:rsidRPr="00F13E67" w:rsidRDefault="00456A14" w:rsidP="00C52999">
            <w:pPr>
              <w:rPr>
                <w:b/>
              </w:rPr>
            </w:pPr>
            <w:r w:rsidRPr="00F13E67">
              <w:rPr>
                <w:rFonts w:hint="eastAsia"/>
                <w:b/>
              </w:rPr>
              <w:t>【共同研究施設</w:t>
            </w:r>
            <w:r w:rsidR="00F7786F" w:rsidRPr="00F13E67">
              <w:rPr>
                <w:rFonts w:hint="eastAsia"/>
                <w:b/>
              </w:rPr>
              <w:t>の</w:t>
            </w:r>
            <w:r w:rsidR="00F7786F" w:rsidRPr="00F13E67">
              <w:rPr>
                <w:rFonts w:ascii="Times New Roman" w:hAnsi="Times New Roman" w:cs="Times New Roman" w:hint="eastAsia"/>
                <w:b/>
              </w:rPr>
              <w:t>研究代表者・分担者一覧（施設名五十音順）</w:t>
            </w:r>
            <w:r w:rsidRPr="00F13E67">
              <w:rPr>
                <w:rFonts w:hint="eastAsia"/>
                <w:b/>
              </w:rPr>
              <w:t>】</w:t>
            </w:r>
          </w:p>
          <w:p w14:paraId="6ACCBC23" w14:textId="5F11A185" w:rsidR="00ED68A8" w:rsidRDefault="00ED68A8" w:rsidP="00C52999">
            <w:r>
              <w:rPr>
                <w:rFonts w:hint="eastAsia"/>
              </w:rPr>
              <w:t>大阪医科薬科大学病院</w:t>
            </w:r>
            <w:r w:rsidR="00C92C58">
              <w:rPr>
                <w:rFonts w:hint="eastAsia"/>
              </w:rPr>
              <w:t xml:space="preserve">　</w:t>
            </w:r>
            <w:r>
              <w:rPr>
                <w:rFonts w:hint="eastAsia"/>
              </w:rPr>
              <w:t>中央検査部　桝谷亮太・森田一馬</w:t>
            </w:r>
          </w:p>
          <w:p w14:paraId="53FCB991" w14:textId="426E4561" w:rsidR="00ED68A8" w:rsidRDefault="00ED68A8" w:rsidP="00C52999">
            <w:r>
              <w:rPr>
                <w:rFonts w:hint="eastAsia"/>
              </w:rPr>
              <w:t>川島病院</w:t>
            </w:r>
            <w:r w:rsidR="00C92C58">
              <w:rPr>
                <w:rFonts w:hint="eastAsia"/>
              </w:rPr>
              <w:t xml:space="preserve">　</w:t>
            </w:r>
            <w:r>
              <w:rPr>
                <w:rFonts w:hint="eastAsia"/>
              </w:rPr>
              <w:t>生理検査技術科・検体検査技術科　徳永尚樹</w:t>
            </w:r>
          </w:p>
          <w:p w14:paraId="4AA4AA80" w14:textId="1B6880D1" w:rsidR="00ED68A8" w:rsidRDefault="00ED68A8" w:rsidP="00C52999">
            <w:r>
              <w:rPr>
                <w:rFonts w:hint="eastAsia"/>
              </w:rPr>
              <w:t>慶応大学医学部</w:t>
            </w:r>
            <w:r w:rsidR="00C92C58">
              <w:rPr>
                <w:rFonts w:hint="eastAsia"/>
              </w:rPr>
              <w:t xml:space="preserve">　</w:t>
            </w:r>
            <w:r>
              <w:rPr>
                <w:rFonts w:hint="eastAsia"/>
              </w:rPr>
              <w:t>臨床検査医学教室　涌井昌俊・藤森祐多</w:t>
            </w:r>
          </w:p>
          <w:p w14:paraId="37E5F7CC" w14:textId="13229EF5" w:rsidR="00ED68A8" w:rsidRDefault="00ED68A8" w:rsidP="00C52999">
            <w:r>
              <w:rPr>
                <w:rFonts w:hint="eastAsia"/>
              </w:rPr>
              <w:t>産業技術総合研究所</w:t>
            </w:r>
            <w:r w:rsidR="00C92C58">
              <w:rPr>
                <w:rFonts w:hint="eastAsia"/>
              </w:rPr>
              <w:t xml:space="preserve">　</w:t>
            </w:r>
            <w:r>
              <w:rPr>
                <w:rFonts w:hint="eastAsia"/>
              </w:rPr>
              <w:t>健康医工学研究部門　熊野　穣</w:t>
            </w:r>
          </w:p>
          <w:p w14:paraId="18876B1D" w14:textId="3238C5FE" w:rsidR="00ED68A8" w:rsidRDefault="00ED68A8" w:rsidP="00C52999">
            <w:r>
              <w:rPr>
                <w:rFonts w:hint="eastAsia"/>
              </w:rPr>
              <w:t>聖マリアンナ医科大学病院</w:t>
            </w:r>
            <w:r w:rsidR="00C92C58">
              <w:rPr>
                <w:rFonts w:hint="eastAsia"/>
              </w:rPr>
              <w:t xml:space="preserve">　</w:t>
            </w:r>
            <w:r>
              <w:rPr>
                <w:rFonts w:hint="eastAsia"/>
              </w:rPr>
              <w:t>臨床検査技術部　鈴木典子・山﨑　哲</w:t>
            </w:r>
          </w:p>
          <w:p w14:paraId="4E90D9BD" w14:textId="47106276" w:rsidR="00ED68A8" w:rsidRDefault="00ED68A8" w:rsidP="00C52999">
            <w:r>
              <w:rPr>
                <w:rFonts w:hint="eastAsia"/>
              </w:rPr>
              <w:t>千葉大学大学院医学研究院</w:t>
            </w:r>
            <w:r w:rsidR="00C92C58">
              <w:rPr>
                <w:rFonts w:hint="eastAsia"/>
              </w:rPr>
              <w:t xml:space="preserve">　</w:t>
            </w:r>
            <w:r>
              <w:rPr>
                <w:rFonts w:hint="eastAsia"/>
              </w:rPr>
              <w:t>人口知能（AI）医学　山崎昌子・川上英良・津田・純子・山本恵子</w:t>
            </w:r>
          </w:p>
          <w:p w14:paraId="2E229A75" w14:textId="5A9E23C1" w:rsidR="00ED68A8" w:rsidRDefault="00ED68A8" w:rsidP="00C52999">
            <w:r>
              <w:rPr>
                <w:rFonts w:hint="eastAsia"/>
              </w:rPr>
              <w:t>千葉大学医学部附属病院</w:t>
            </w:r>
            <w:r w:rsidR="00C92C58">
              <w:rPr>
                <w:rFonts w:hint="eastAsia"/>
              </w:rPr>
              <w:t xml:space="preserve">　</w:t>
            </w:r>
            <w:r>
              <w:rPr>
                <w:rFonts w:hint="eastAsia"/>
              </w:rPr>
              <w:t>検査部　仙波利寿・古家若葉</w:t>
            </w:r>
          </w:p>
          <w:p w14:paraId="45489644" w14:textId="7FCE899D" w:rsidR="00ED68A8" w:rsidRDefault="00ED68A8" w:rsidP="00C52999">
            <w:pPr>
              <w:rPr>
                <w:rFonts w:ascii="Times New Roman" w:hAnsi="Times New Roman" w:cs="Times New Roman"/>
              </w:rPr>
            </w:pPr>
            <w:r>
              <w:rPr>
                <w:rFonts w:hint="eastAsia"/>
              </w:rPr>
              <w:t>天理よろづ相談所病院</w:t>
            </w:r>
            <w:r w:rsidR="00C92C58">
              <w:rPr>
                <w:rFonts w:hint="eastAsia"/>
              </w:rPr>
              <w:t xml:space="preserve">　</w:t>
            </w:r>
            <w:r>
              <w:rPr>
                <w:rFonts w:hint="eastAsia"/>
              </w:rPr>
              <w:t>臨床検査部　下村大樹・河野　紋・辻井　温・</w:t>
            </w:r>
            <w:r w:rsidRPr="00203412">
              <w:rPr>
                <w:rFonts w:ascii="Times New Roman" w:hAnsi="Times New Roman" w:cs="Times New Roman" w:hint="eastAsia"/>
              </w:rPr>
              <w:t>高田旬生</w:t>
            </w:r>
          </w:p>
          <w:p w14:paraId="321CF3E7" w14:textId="31823875" w:rsidR="00ED68A8" w:rsidRDefault="00ED68A8" w:rsidP="00C52999">
            <w:r>
              <w:rPr>
                <w:rFonts w:hint="eastAsia"/>
              </w:rPr>
              <w:t>東京女子医科大学病院</w:t>
            </w:r>
            <w:r w:rsidR="00C92C58">
              <w:rPr>
                <w:rFonts w:hint="eastAsia"/>
              </w:rPr>
              <w:t xml:space="preserve">　</w:t>
            </w:r>
            <w:r>
              <w:rPr>
                <w:rFonts w:hint="eastAsia"/>
              </w:rPr>
              <w:t>中央検査部　検体検査室　三浦ひとみ・菊池千絵</w:t>
            </w:r>
          </w:p>
          <w:p w14:paraId="5740AD6F" w14:textId="78C7C4BC" w:rsidR="00C92C58" w:rsidRDefault="00ED68A8" w:rsidP="00ED68A8">
            <w:pPr>
              <w:rPr>
                <w:rFonts w:ascii="Times New Roman" w:hAnsi="Times New Roman" w:cs="Times New Roman"/>
              </w:rPr>
            </w:pPr>
            <w:r>
              <w:rPr>
                <w:rFonts w:hint="eastAsia"/>
              </w:rPr>
              <w:t>東京都</w:t>
            </w:r>
            <w:r w:rsidR="00C92C58">
              <w:rPr>
                <w:rFonts w:hint="eastAsia"/>
              </w:rPr>
              <w:t>済生会</w:t>
            </w:r>
            <w:r>
              <w:rPr>
                <w:rFonts w:hint="eastAsia"/>
              </w:rPr>
              <w:t>中央病院臨床検査医学科</w:t>
            </w:r>
            <w:r w:rsidR="00C92C58">
              <w:rPr>
                <w:rFonts w:hint="eastAsia"/>
              </w:rPr>
              <w:t xml:space="preserve">　</w:t>
            </w:r>
            <w:r w:rsidRPr="00F13E67">
              <w:rPr>
                <w:rFonts w:hint="eastAsia"/>
                <w:sz w:val="20"/>
                <w:szCs w:val="20"/>
              </w:rPr>
              <w:t>窓岩清治・浅井佑美・</w:t>
            </w:r>
            <w:r w:rsidRPr="00F13E67">
              <w:rPr>
                <w:rFonts w:ascii="Times New Roman" w:hAnsi="Times New Roman" w:cs="Times New Roman" w:hint="eastAsia"/>
                <w:sz w:val="20"/>
                <w:szCs w:val="20"/>
              </w:rPr>
              <w:t>津川遼・佐藤なほ子・大山貴司・神野雅史</w:t>
            </w:r>
            <w:r w:rsidR="00C92C58">
              <w:rPr>
                <w:rFonts w:ascii="Times New Roman" w:hAnsi="Times New Roman" w:cs="Times New Roman" w:hint="eastAsia"/>
              </w:rPr>
              <w:t>新潟大学医歯学総合病院　菊池利明・松田将門・星山良樹・田中雄也・森田祐貴</w:t>
            </w:r>
          </w:p>
          <w:p w14:paraId="585E4021" w14:textId="03F50E08" w:rsidR="00C92C58" w:rsidRDefault="00C92C58" w:rsidP="00ED68A8">
            <w:pPr>
              <w:rPr>
                <w:rFonts w:ascii="Times New Roman" w:hAnsi="Times New Roman" w:cs="Times New Roman"/>
              </w:rPr>
            </w:pPr>
            <w:r>
              <w:rPr>
                <w:rFonts w:ascii="Times New Roman" w:hAnsi="Times New Roman" w:cs="Times New Roman" w:hint="eastAsia"/>
              </w:rPr>
              <w:t>北海道大学病院　検査・輸血部　藤井聡・後藤秀樹・山下亜妃子</w:t>
            </w:r>
          </w:p>
          <w:p w14:paraId="390881C1" w14:textId="6B280153" w:rsidR="00C92C58" w:rsidRPr="00F13E67" w:rsidRDefault="00C92C58" w:rsidP="00ED68A8">
            <w:pPr>
              <w:rPr>
                <w:rFonts w:ascii="Times New Roman" w:hAnsi="Times New Roman" w:cs="Times New Roman"/>
              </w:rPr>
            </w:pPr>
            <w:r>
              <w:rPr>
                <w:rFonts w:ascii="Times New Roman" w:hAnsi="Times New Roman" w:cs="Times New Roman" w:hint="eastAsia"/>
              </w:rPr>
              <w:t>横浜市立大学附属病院　臨床検査部　矢島智志</w:t>
            </w:r>
          </w:p>
          <w:p w14:paraId="495AB15B" w14:textId="18DBE6BD" w:rsidR="00F7786F" w:rsidRDefault="00F7786F" w:rsidP="00F7786F">
            <w:r w:rsidRPr="00F13E67">
              <w:rPr>
                <w:rFonts w:hint="eastAsia"/>
                <w:b/>
              </w:rPr>
              <w:t>【情報提供先の機関名・研究責任者】</w:t>
            </w:r>
          </w:p>
          <w:p w14:paraId="436D9654" w14:textId="7375C011" w:rsidR="002E3A8B" w:rsidRDefault="00F7786F" w:rsidP="00F7786F">
            <w:r>
              <w:rPr>
                <w:rFonts w:hint="eastAsia"/>
              </w:rPr>
              <w:t>産業技術総合研究所　健康医工学研究部門</w:t>
            </w:r>
            <w:r w:rsidR="00C92C58">
              <w:rPr>
                <w:rFonts w:hint="eastAsia"/>
              </w:rPr>
              <w:t xml:space="preserve">　熊野　穣（研究グループ長）</w:t>
            </w:r>
            <w:r>
              <w:t xml:space="preserve"> </w:t>
            </w:r>
          </w:p>
        </w:tc>
      </w:tr>
      <w:tr w:rsidR="002E3A8B" w14:paraId="3C1AA379" w14:textId="77777777" w:rsidTr="00C52999">
        <w:tc>
          <w:tcPr>
            <w:tcW w:w="9776" w:type="dxa"/>
            <w:gridSpan w:val="2"/>
            <w:tcBorders>
              <w:top w:val="nil"/>
            </w:tcBorders>
          </w:tcPr>
          <w:p w14:paraId="7EF73140" w14:textId="77777777" w:rsidR="002E3A8B" w:rsidRPr="00F13E67" w:rsidRDefault="002E3A8B" w:rsidP="00C52999">
            <w:pPr>
              <w:rPr>
                <w:b/>
              </w:rPr>
            </w:pPr>
            <w:r w:rsidRPr="00F13E67">
              <w:rPr>
                <w:b/>
              </w:rPr>
              <w:t>本</w:t>
            </w:r>
            <w:r w:rsidRPr="00F13E67">
              <w:rPr>
                <w:rFonts w:hint="eastAsia"/>
                <w:b/>
              </w:rPr>
              <w:t>研究の目的及び意義</w:t>
            </w:r>
          </w:p>
          <w:p w14:paraId="3194FF80" w14:textId="07564D6E" w:rsidR="002E3A8B" w:rsidRDefault="00587FD9" w:rsidP="007E0879">
            <w:r>
              <w:rPr>
                <w:rFonts w:hint="eastAsia"/>
              </w:rPr>
              <w:t>手術時などに大量出血のリスクがないかを確認する検査として、</w:t>
            </w:r>
            <w:r w:rsidRPr="00587FD9">
              <w:t>APTT</w:t>
            </w:r>
            <w:r>
              <w:rPr>
                <w:rFonts w:hint="eastAsia"/>
              </w:rPr>
              <w:t>という検査があります。</w:t>
            </w:r>
            <w:r w:rsidR="007E0879">
              <w:rPr>
                <w:rFonts w:hint="eastAsia"/>
              </w:rPr>
              <w:t>APTTは血液が固まるまでの時間を測定する検査ですが、固まるまでの時間が延長した場合の原因まではわかりません。延長した原因の簡易的な鑑別方法として、クロスミキシングテストという検査がありますが、検査結果の解釈が困難な場合が多々あります。今回の研究では、クロスミキシングテストのデータを複数施設から収集して解析を行い、よりよい解釈方法を構築することを目的とします。</w:t>
            </w:r>
          </w:p>
        </w:tc>
      </w:tr>
      <w:tr w:rsidR="002E3A8B" w14:paraId="1254A39A" w14:textId="77777777" w:rsidTr="00C52999">
        <w:tc>
          <w:tcPr>
            <w:tcW w:w="9776" w:type="dxa"/>
            <w:gridSpan w:val="2"/>
          </w:tcPr>
          <w:p w14:paraId="64FE27DB" w14:textId="77777777" w:rsidR="002E3A8B" w:rsidRPr="00F13E67" w:rsidRDefault="002E3A8B" w:rsidP="00C52999">
            <w:pPr>
              <w:rPr>
                <w:b/>
              </w:rPr>
            </w:pPr>
            <w:r w:rsidRPr="00F13E67">
              <w:rPr>
                <w:rFonts w:hint="eastAsia"/>
                <w:b/>
              </w:rPr>
              <w:lastRenderedPageBreak/>
              <w:t>研究の方法</w:t>
            </w:r>
          </w:p>
          <w:p w14:paraId="5216C179" w14:textId="22A996BA" w:rsidR="006F33E3" w:rsidRDefault="007E0879" w:rsidP="00C52999">
            <w:r>
              <w:rPr>
                <w:rFonts w:hint="eastAsia"/>
              </w:rPr>
              <w:t>クロスミキシングテストを実施した患者さん</w:t>
            </w:r>
            <w:r w:rsidR="006F33E3">
              <w:rPr>
                <w:rFonts w:hint="eastAsia"/>
              </w:rPr>
              <w:t>を対象として</w:t>
            </w:r>
            <w:r>
              <w:rPr>
                <w:rFonts w:hint="eastAsia"/>
              </w:rPr>
              <w:t>、</w:t>
            </w:r>
            <w:r w:rsidR="006F33E3">
              <w:rPr>
                <w:rFonts w:hint="eastAsia"/>
              </w:rPr>
              <w:t>“研究に利用する</w:t>
            </w:r>
            <w:r w:rsidR="006F33E3">
              <w:t>情報</w:t>
            </w:r>
            <w:r w:rsidR="006F33E3">
              <w:rPr>
                <w:rFonts w:hint="eastAsia"/>
              </w:rPr>
              <w:t>”に記載の情報</w:t>
            </w:r>
            <w:r>
              <w:rPr>
                <w:rFonts w:hint="eastAsia"/>
              </w:rPr>
              <w:t>を取得して研究に活用します。</w:t>
            </w:r>
            <w:r w:rsidR="006F33E3">
              <w:rPr>
                <w:rFonts w:hint="eastAsia"/>
              </w:rPr>
              <w:t>熊本大学病院および共同研究機関の既にあるカルテ内の情報を収集し、その後、産業技術総合研究所に送付し、すべての施設のデータを合わせて解析を行います。</w:t>
            </w:r>
          </w:p>
          <w:p w14:paraId="7211075E" w14:textId="646DA12B" w:rsidR="002E3A8B" w:rsidRDefault="006F33E3" w:rsidP="006F33E3">
            <w:r>
              <w:rPr>
                <w:rFonts w:hint="eastAsia"/>
              </w:rPr>
              <w:t>本研究成果は</w:t>
            </w:r>
            <w:commentRangeStart w:id="2"/>
            <w:r w:rsidR="00F71A38">
              <w:rPr>
                <w:rFonts w:hint="eastAsia"/>
              </w:rPr>
              <w:t>論文発表・</w:t>
            </w:r>
            <w:commentRangeEnd w:id="2"/>
            <w:r w:rsidR="00F71A38">
              <w:rPr>
                <w:rStyle w:val="ae"/>
              </w:rPr>
              <w:commentReference w:id="2"/>
            </w:r>
            <w:r>
              <w:rPr>
                <w:rFonts w:hint="eastAsia"/>
              </w:rPr>
              <w:t>関連学会等で公表されることがあります。</w:t>
            </w:r>
          </w:p>
        </w:tc>
      </w:tr>
      <w:tr w:rsidR="002E3A8B" w14:paraId="56488255" w14:textId="77777777" w:rsidTr="00C52999">
        <w:tc>
          <w:tcPr>
            <w:tcW w:w="9776" w:type="dxa"/>
            <w:gridSpan w:val="2"/>
          </w:tcPr>
          <w:p w14:paraId="46431219" w14:textId="14E5352D" w:rsidR="00C92C58" w:rsidRPr="00F13E67" w:rsidRDefault="002E3A8B">
            <w:pPr>
              <w:rPr>
                <w:b/>
              </w:rPr>
            </w:pPr>
            <w:r w:rsidRPr="00F13E67">
              <w:rPr>
                <w:rFonts w:hint="eastAsia"/>
                <w:b/>
              </w:rPr>
              <w:t>研究期間</w:t>
            </w:r>
            <w:r w:rsidR="00C92C58" w:rsidRPr="00F13E67">
              <w:rPr>
                <w:rFonts w:hint="eastAsia"/>
                <w:b/>
              </w:rPr>
              <w:t xml:space="preserve">　</w:t>
            </w:r>
          </w:p>
          <w:p w14:paraId="45CFF721" w14:textId="0F293FD7" w:rsidR="002E3A8B" w:rsidRPr="00C92C58" w:rsidRDefault="006F33E3">
            <w:r w:rsidRPr="00C92C58">
              <w:rPr>
                <w:rFonts w:hint="eastAsia"/>
              </w:rPr>
              <w:t>倫理委員会承認日～</w:t>
            </w:r>
            <w:r w:rsidRPr="00C92C58">
              <w:t>2028年3月31日</w:t>
            </w:r>
          </w:p>
        </w:tc>
      </w:tr>
      <w:tr w:rsidR="002E3A8B" w14:paraId="569733A3" w14:textId="77777777" w:rsidTr="00C52999">
        <w:tc>
          <w:tcPr>
            <w:tcW w:w="9776" w:type="dxa"/>
            <w:gridSpan w:val="2"/>
          </w:tcPr>
          <w:p w14:paraId="36BCCC73" w14:textId="77777777" w:rsidR="002E3A8B" w:rsidRPr="00F13E67" w:rsidRDefault="002E3A8B" w:rsidP="00C52999">
            <w:pPr>
              <w:rPr>
                <w:b/>
              </w:rPr>
            </w:pPr>
            <w:r w:rsidRPr="00F13E67">
              <w:rPr>
                <w:rFonts w:hint="eastAsia"/>
                <w:b/>
              </w:rPr>
              <w:t>試料</w:t>
            </w:r>
            <w:r w:rsidR="005B478B" w:rsidRPr="00F13E67">
              <w:rPr>
                <w:rFonts w:hint="eastAsia"/>
                <w:b/>
              </w:rPr>
              <w:t>・</w:t>
            </w:r>
            <w:r w:rsidRPr="00F13E67">
              <w:rPr>
                <w:rFonts w:hint="eastAsia"/>
                <w:b/>
              </w:rPr>
              <w:t>情報の</w:t>
            </w:r>
            <w:r w:rsidRPr="00F13E67">
              <w:rPr>
                <w:b/>
              </w:rPr>
              <w:t>取得期間</w:t>
            </w:r>
          </w:p>
          <w:p w14:paraId="79C6B192" w14:textId="3F829852" w:rsidR="002E3A8B" w:rsidRDefault="006F33E3" w:rsidP="006F33E3">
            <w:r>
              <w:rPr>
                <w:rFonts w:hint="eastAsia"/>
              </w:rPr>
              <w:t>2020年4月1日～2026年3月31日</w:t>
            </w:r>
            <w:r w:rsidRPr="006F33E3">
              <w:rPr>
                <w:rFonts w:hint="eastAsia"/>
              </w:rPr>
              <w:t>の間で</w:t>
            </w:r>
            <w:r>
              <w:rPr>
                <w:rFonts w:hint="eastAsia"/>
              </w:rPr>
              <w:t>、</w:t>
            </w:r>
            <w:r w:rsidRPr="006F33E3">
              <w:rPr>
                <w:rFonts w:hint="eastAsia"/>
              </w:rPr>
              <w:t>通常の診療行為の中でクロスミキシングテストを実施した患者</w:t>
            </w:r>
            <w:r>
              <w:rPr>
                <w:rFonts w:hint="eastAsia"/>
              </w:rPr>
              <w:t>さん</w:t>
            </w:r>
            <w:r w:rsidRPr="006F33E3">
              <w:rPr>
                <w:rFonts w:hint="eastAsia"/>
              </w:rPr>
              <w:t>に対し、カルテ内の情報</w:t>
            </w:r>
            <w:r>
              <w:rPr>
                <w:rFonts w:hint="eastAsia"/>
              </w:rPr>
              <w:t>を収集します</w:t>
            </w:r>
            <w:r w:rsidRPr="006F33E3">
              <w:rPr>
                <w:rFonts w:hint="eastAsia"/>
              </w:rPr>
              <w:t>。</w:t>
            </w:r>
          </w:p>
        </w:tc>
      </w:tr>
      <w:tr w:rsidR="002E3A8B" w14:paraId="1E883130" w14:textId="77777777" w:rsidTr="00C52999">
        <w:tc>
          <w:tcPr>
            <w:tcW w:w="9776" w:type="dxa"/>
            <w:gridSpan w:val="2"/>
          </w:tcPr>
          <w:p w14:paraId="01A4C8F6" w14:textId="13632B68" w:rsidR="002E3A8B" w:rsidRPr="00F13E67" w:rsidRDefault="002E3A8B" w:rsidP="00C52999">
            <w:pPr>
              <w:rPr>
                <w:b/>
              </w:rPr>
            </w:pPr>
            <w:r w:rsidRPr="00F13E67">
              <w:rPr>
                <w:rFonts w:hint="eastAsia"/>
                <w:b/>
              </w:rPr>
              <w:t>研究に利用する</w:t>
            </w:r>
            <w:r w:rsidRPr="00F13E67">
              <w:rPr>
                <w:b/>
              </w:rPr>
              <w:t>情報</w:t>
            </w:r>
          </w:p>
          <w:p w14:paraId="69150380" w14:textId="67FA13CC" w:rsidR="006F33E3" w:rsidRDefault="00C84EA9" w:rsidP="006F33E3">
            <w:r>
              <w:rPr>
                <w:rFonts w:hint="eastAsia"/>
              </w:rPr>
              <w:t xml:space="preserve">① </w:t>
            </w:r>
            <w:r w:rsidR="006F33E3">
              <w:rPr>
                <w:rFonts w:hint="eastAsia"/>
              </w:rPr>
              <w:t>基本情報</w:t>
            </w:r>
          </w:p>
          <w:p w14:paraId="6634379D" w14:textId="77777777" w:rsidR="006F33E3" w:rsidRDefault="006F33E3" w:rsidP="006F33E3">
            <w:r w:rsidRPr="007E0879">
              <w:rPr>
                <w:rFonts w:hint="eastAsia"/>
              </w:rPr>
              <w:t>年齢、性別、疾患名、抗凝固薬使用の有無（有の場合は種類）、既往歴</w:t>
            </w:r>
          </w:p>
          <w:p w14:paraId="7C46745F" w14:textId="76200430" w:rsidR="006F33E3" w:rsidRDefault="00C84EA9" w:rsidP="006F33E3">
            <w:r>
              <w:rPr>
                <w:rFonts w:hint="eastAsia"/>
              </w:rPr>
              <w:t xml:space="preserve">② </w:t>
            </w:r>
            <w:r w:rsidR="006F33E3">
              <w:rPr>
                <w:rFonts w:hint="eastAsia"/>
              </w:rPr>
              <w:t>臨床検査情報</w:t>
            </w:r>
          </w:p>
          <w:p w14:paraId="35EB67C2" w14:textId="77777777" w:rsidR="006F33E3" w:rsidRDefault="006F33E3" w:rsidP="006F33E3">
            <w:r w:rsidRPr="007E0879">
              <w:t>PT、APTT 、</w:t>
            </w:r>
            <w:proofErr w:type="spellStart"/>
            <w:r w:rsidRPr="007E0879">
              <w:t>Fbg</w:t>
            </w:r>
            <w:proofErr w:type="spellEnd"/>
            <w:r w:rsidRPr="007E0879">
              <w:t>、クロスミキシングテスト（正常と患者血漿の混合比率と各凝固時間、定量化指標、施設での判定結果含む）、LA（希釈ラッセル蛇毒時間、シリカ凝固時間）、凝固因子定量、凝固因子インヒビター（ベセスダ値）、TP、アルブミン</w:t>
            </w:r>
          </w:p>
          <w:p w14:paraId="22F85213" w14:textId="6C3DD1B4" w:rsidR="006F33E3" w:rsidRDefault="00C84EA9" w:rsidP="006F33E3">
            <w:r>
              <w:rPr>
                <w:rFonts w:hint="eastAsia"/>
              </w:rPr>
              <w:t xml:space="preserve">③ </w:t>
            </w:r>
            <w:r w:rsidR="006F33E3">
              <w:rPr>
                <w:rFonts w:hint="eastAsia"/>
              </w:rPr>
              <w:t>その他</w:t>
            </w:r>
          </w:p>
          <w:p w14:paraId="527AAD60" w14:textId="7873C695" w:rsidR="006F33E3" w:rsidRDefault="006F33E3" w:rsidP="00C52999">
            <w:r w:rsidRPr="006F33E3">
              <w:rPr>
                <w:rFonts w:hint="eastAsia"/>
              </w:rPr>
              <w:t>クロスミキシングテスト測定時に用いた試薬、正常血漿、測定装置、測定年月日、</w:t>
            </w:r>
            <w:r w:rsidRPr="006F33E3">
              <w:t>APTT延長の原因についての最終診断</w:t>
            </w:r>
          </w:p>
          <w:p w14:paraId="7C6CFDC2" w14:textId="77777777" w:rsidR="004906F0" w:rsidRDefault="004906F0" w:rsidP="00C52999"/>
          <w:p w14:paraId="3CA4EF96" w14:textId="4EF281C4" w:rsidR="002E3A8B" w:rsidRPr="00E34D7D" w:rsidRDefault="00C84EA9" w:rsidP="00C84EA9">
            <w:commentRangeStart w:id="3"/>
            <w:r>
              <w:rPr>
                <w:rFonts w:hint="eastAsia"/>
              </w:rPr>
              <w:t>本研究で得られた情報等は、</w:t>
            </w:r>
            <w:r w:rsidR="00E71EFE">
              <w:rPr>
                <w:rFonts w:hint="eastAsia"/>
              </w:rPr>
              <w:t>電子ファイルは</w:t>
            </w:r>
            <w:r w:rsidR="00FB47A7">
              <w:rPr>
                <w:rFonts w:hint="eastAsia"/>
              </w:rPr>
              <w:t>アクセス制限付きのPC、</w:t>
            </w:r>
            <w:r w:rsidR="002A0DD5">
              <w:rPr>
                <w:rFonts w:hint="eastAsia"/>
              </w:rPr>
              <w:t>紙媒体は</w:t>
            </w:r>
            <w:r>
              <w:rPr>
                <w:rFonts w:hint="eastAsia"/>
              </w:rPr>
              <w:t>鍵付きの特定のキャビネットなどに施錠した状態で保管します。</w:t>
            </w:r>
            <w:r w:rsidR="00FB41CA">
              <w:rPr>
                <w:rFonts w:hint="eastAsia"/>
              </w:rPr>
              <w:t>また、</w:t>
            </w:r>
            <w:r w:rsidR="00723F3F">
              <w:rPr>
                <w:rFonts w:hint="eastAsia"/>
              </w:rPr>
              <w:t>情報提供先である産業技術総合研究所</w:t>
            </w:r>
            <w:r w:rsidR="00BE107C">
              <w:rPr>
                <w:rFonts w:hint="eastAsia"/>
              </w:rPr>
              <w:t>へは</w:t>
            </w:r>
            <w:r w:rsidR="003453EB" w:rsidRPr="0046002C">
              <w:rPr>
                <w:rFonts w:ascii="Times New Roman" w:hAnsi="Times New Roman" w:cs="Times New Roman"/>
              </w:rPr>
              <w:t>ファイル共有</w:t>
            </w:r>
            <w:r w:rsidR="003453EB" w:rsidRPr="0046002C">
              <w:rPr>
                <w:rFonts w:ascii="Times New Roman" w:hAnsi="Times New Roman" w:cs="Times New Roman"/>
              </w:rPr>
              <w:t>/</w:t>
            </w:r>
            <w:r w:rsidR="003453EB" w:rsidRPr="0046002C">
              <w:rPr>
                <w:rFonts w:ascii="Times New Roman" w:hAnsi="Times New Roman" w:cs="Times New Roman"/>
              </w:rPr>
              <w:t>転送サービス（</w:t>
            </w:r>
            <w:r w:rsidR="003453EB" w:rsidRPr="0046002C">
              <w:rPr>
                <w:rFonts w:ascii="Times New Roman" w:hAnsi="Times New Roman" w:cs="Times New Roman"/>
              </w:rPr>
              <w:t>Box</w:t>
            </w:r>
            <w:r w:rsidR="003453EB" w:rsidRPr="0046002C">
              <w:rPr>
                <w:rFonts w:ascii="Times New Roman" w:hAnsi="Times New Roman" w:cs="Times New Roman"/>
              </w:rPr>
              <w:t>）（</w:t>
            </w:r>
            <w:r w:rsidR="003453EB">
              <w:rPr>
                <w:rFonts w:ascii="Times New Roman" w:hAnsi="Times New Roman" w:cs="Times New Roman" w:hint="eastAsia"/>
              </w:rPr>
              <w:t>研究代表者・分担</w:t>
            </w:r>
            <w:r w:rsidR="003453EB" w:rsidRPr="0046002C">
              <w:rPr>
                <w:rFonts w:ascii="Times New Roman" w:hAnsi="Times New Roman" w:cs="Times New Roman"/>
              </w:rPr>
              <w:t>者のみアクセス可能）</w:t>
            </w:r>
            <w:r w:rsidR="003453EB">
              <w:rPr>
                <w:rFonts w:ascii="Times New Roman" w:hAnsi="Times New Roman" w:cs="Times New Roman" w:hint="eastAsia"/>
              </w:rPr>
              <w:t>により電子ファイルを送付し、</w:t>
            </w:r>
            <w:r w:rsidR="000445CF">
              <w:rPr>
                <w:rFonts w:hint="eastAsia"/>
              </w:rPr>
              <w:t>産業技術総合研究所のBoxにて保管します。</w:t>
            </w:r>
            <w:commentRangeEnd w:id="3"/>
            <w:r w:rsidR="00197E4C">
              <w:rPr>
                <w:rStyle w:val="ae"/>
              </w:rPr>
              <w:commentReference w:id="3"/>
            </w:r>
            <w:r>
              <w:rPr>
                <w:rFonts w:hint="eastAsia"/>
              </w:rPr>
              <w:t>研究責任者は、研究に用いられる情報等については可能な限り長期間保管し、少なくとも研究の終了について報告された日から</w:t>
            </w:r>
            <w:r>
              <w:t>5年が経過した日までの期間、適切に保管</w:t>
            </w:r>
            <w:r>
              <w:rPr>
                <w:rFonts w:hint="eastAsia"/>
              </w:rPr>
              <w:t>します</w:t>
            </w:r>
            <w:r>
              <w:t>。</w:t>
            </w:r>
            <w:r>
              <w:rPr>
                <w:rFonts w:hint="eastAsia"/>
              </w:rPr>
              <w:t>廃棄する際は、特定の個人を識別することができないようにするための適切な措置を講じた上で個人情報の取り扱いに注意して行します。</w:t>
            </w:r>
          </w:p>
        </w:tc>
      </w:tr>
      <w:tr w:rsidR="002E3A8B" w14:paraId="2C259918" w14:textId="77777777" w:rsidTr="00C52999">
        <w:tc>
          <w:tcPr>
            <w:tcW w:w="9776" w:type="dxa"/>
            <w:gridSpan w:val="2"/>
          </w:tcPr>
          <w:p w14:paraId="69D3B894" w14:textId="77777777" w:rsidR="002E3A8B" w:rsidRPr="00F13E67" w:rsidRDefault="002E3A8B" w:rsidP="00C52999">
            <w:pPr>
              <w:rPr>
                <w:b/>
              </w:rPr>
            </w:pPr>
            <w:r w:rsidRPr="00F13E67">
              <w:rPr>
                <w:rFonts w:hint="eastAsia"/>
                <w:b/>
              </w:rPr>
              <w:t>個人情報の</w:t>
            </w:r>
            <w:r w:rsidRPr="00F13E67">
              <w:rPr>
                <w:b/>
              </w:rPr>
              <w:t>取扱い</w:t>
            </w:r>
          </w:p>
          <w:p w14:paraId="22EE5452" w14:textId="1F21FDE6" w:rsidR="002E3A8B" w:rsidRPr="00E34D7D" w:rsidRDefault="004F5B60" w:rsidP="004F5B60">
            <w:r>
              <w:rPr>
                <w:rFonts w:hint="eastAsia"/>
              </w:rPr>
              <w:t>研究で使用する診療情報は、患者さんの氏名や生年月日など、患者さんを直接特定できる個人情報を特定の個人を識別することができないように加工し、その対応表をもって運用します。対応表は各施設の研究責任者が管理し、個人情報が外部機関に提供されることはありません。また、研究成果は学会や学術雑誌などで発表することがありますが、その際も患者さんを特定できる情報は使用しません。</w:t>
            </w:r>
          </w:p>
        </w:tc>
      </w:tr>
      <w:tr w:rsidR="002E3A8B" w14:paraId="0D2B6CCA" w14:textId="77777777" w:rsidTr="00C52999">
        <w:tc>
          <w:tcPr>
            <w:tcW w:w="9776" w:type="dxa"/>
            <w:gridSpan w:val="2"/>
          </w:tcPr>
          <w:p w14:paraId="396EF640" w14:textId="77777777" w:rsidR="002E3A8B" w:rsidRPr="00F13E67" w:rsidRDefault="002E3A8B" w:rsidP="00C52999">
            <w:pPr>
              <w:rPr>
                <w:b/>
              </w:rPr>
            </w:pPr>
            <w:r w:rsidRPr="00F13E67">
              <w:rPr>
                <w:rFonts w:hint="eastAsia"/>
                <w:b/>
              </w:rPr>
              <w:t>研究成果に関する</w:t>
            </w:r>
            <w:r w:rsidRPr="00F13E67">
              <w:rPr>
                <w:b/>
              </w:rPr>
              <w:t>情報の開示・報告・閲覧</w:t>
            </w:r>
            <w:r w:rsidRPr="00F13E67">
              <w:rPr>
                <w:rFonts w:hint="eastAsia"/>
                <w:b/>
              </w:rPr>
              <w:t>の</w:t>
            </w:r>
            <w:r w:rsidRPr="00F13E67">
              <w:rPr>
                <w:b/>
              </w:rPr>
              <w:t>方法</w:t>
            </w:r>
          </w:p>
          <w:p w14:paraId="215B8C48" w14:textId="77777777" w:rsidR="002E3A8B" w:rsidRDefault="009D0247" w:rsidP="009D0247">
            <w:r>
              <w:rPr>
                <w:rFonts w:hint="eastAsia"/>
              </w:rPr>
              <w:t>本研究で行なう解析の結果はあくまでも研究として行いますので、原則、本研究に参加した研究対象者ご本人に解析結果をご説明することはありません。また、本研究で知的所有権が発生した場合、その権利は研究対象者には帰属しません。</w:t>
            </w:r>
          </w:p>
          <w:p w14:paraId="56476CF2" w14:textId="5B713718" w:rsidR="00C92C58" w:rsidRPr="002F0B08" w:rsidRDefault="00C92C58" w:rsidP="009D0247"/>
        </w:tc>
      </w:tr>
      <w:tr w:rsidR="002E3A8B" w14:paraId="123EABB6" w14:textId="77777777" w:rsidTr="00C52999">
        <w:tc>
          <w:tcPr>
            <w:tcW w:w="9776" w:type="dxa"/>
            <w:gridSpan w:val="2"/>
          </w:tcPr>
          <w:p w14:paraId="55F931EF" w14:textId="77777777" w:rsidR="002E3A8B" w:rsidRPr="00F13E67" w:rsidRDefault="002E3A8B" w:rsidP="00C52999">
            <w:pPr>
              <w:rPr>
                <w:b/>
              </w:rPr>
            </w:pPr>
            <w:r w:rsidRPr="00F13E67">
              <w:rPr>
                <w:rFonts w:hint="eastAsia"/>
                <w:b/>
              </w:rPr>
              <w:lastRenderedPageBreak/>
              <w:t>利益相反について</w:t>
            </w:r>
          </w:p>
          <w:p w14:paraId="39D74353" w14:textId="3835CC60" w:rsidR="002E3A8B" w:rsidRPr="009D0247" w:rsidRDefault="009D0247" w:rsidP="00AD4D44">
            <w:r w:rsidRPr="009D0247">
              <w:rPr>
                <w:rFonts w:hint="eastAsia"/>
              </w:rPr>
              <w:t>本研究は日本血栓止血学会学術標準化委員会凝固線溶検査部会の部会活動費ならびに各施設の研究代表者が所有する研究費（運営費交付金・診療科の研究費など）で</w:t>
            </w:r>
            <w:r>
              <w:rPr>
                <w:rFonts w:hint="eastAsia"/>
              </w:rPr>
              <w:t>実施します。この研究に対する企業等からの資金および労務提供はありませんので、この研究において利害の衝突は発生しません。</w:t>
            </w:r>
          </w:p>
        </w:tc>
      </w:tr>
      <w:tr w:rsidR="002E3A8B" w14:paraId="234C7724" w14:textId="77777777" w:rsidTr="00C52999">
        <w:tc>
          <w:tcPr>
            <w:tcW w:w="9776" w:type="dxa"/>
            <w:gridSpan w:val="2"/>
          </w:tcPr>
          <w:p w14:paraId="094E0F75" w14:textId="77777777" w:rsidR="002E3A8B" w:rsidRPr="00F13E67" w:rsidRDefault="002E3A8B" w:rsidP="00C52999">
            <w:pPr>
              <w:rPr>
                <w:b/>
              </w:rPr>
            </w:pPr>
            <w:r w:rsidRPr="00F13E67">
              <w:rPr>
                <w:rFonts w:hint="eastAsia"/>
                <w:b/>
              </w:rPr>
              <w:t>本研究参加への</w:t>
            </w:r>
            <w:r w:rsidRPr="00F13E67">
              <w:rPr>
                <w:b/>
              </w:rPr>
              <w:t>お断りの申し出について</w:t>
            </w:r>
          </w:p>
          <w:p w14:paraId="1B54E7C7" w14:textId="46B1E0EC" w:rsidR="002E3A8B" w:rsidRPr="00063788" w:rsidRDefault="00FC6480" w:rsidP="00FC6480">
            <w:r>
              <w:rPr>
                <w:rFonts w:hint="eastAsia"/>
              </w:rPr>
              <w:t>この研究に参加を希望されない場合は、下記問い合わせ先までご連絡ください。あなたに関するデータを削除します。お断りの申し出を頂いて不利益になるようなことは一切ありません。ただし、学術発表などすでに公開された後のデータなど、患者さんまたはご家族からの撤回の内容に従った措置を講じることが困難となる場合があります。</w:t>
            </w:r>
          </w:p>
        </w:tc>
      </w:tr>
      <w:tr w:rsidR="002E3A8B" w14:paraId="057AF8B0" w14:textId="77777777" w:rsidTr="00C52999">
        <w:tc>
          <w:tcPr>
            <w:tcW w:w="9776" w:type="dxa"/>
            <w:gridSpan w:val="2"/>
          </w:tcPr>
          <w:p w14:paraId="47835C3F" w14:textId="77777777" w:rsidR="002E3A8B" w:rsidRPr="00F13E67" w:rsidRDefault="002E3A8B" w:rsidP="00C52999">
            <w:pPr>
              <w:rPr>
                <w:b/>
              </w:rPr>
            </w:pPr>
            <w:r w:rsidRPr="00F13E67">
              <w:rPr>
                <w:rFonts w:hint="eastAsia"/>
                <w:b/>
              </w:rPr>
              <w:t>本研究に関する問い合わせ</w:t>
            </w:r>
          </w:p>
          <w:p w14:paraId="50A159AA" w14:textId="30BDCB08" w:rsidR="00FB47A7" w:rsidRPr="00F13E67" w:rsidRDefault="00FB47A7" w:rsidP="00C52999">
            <w:pPr>
              <w:rPr>
                <w:b/>
              </w:rPr>
            </w:pPr>
            <w:r w:rsidRPr="00F13E67">
              <w:rPr>
                <w:b/>
              </w:rPr>
              <w:t>[代表施設]</w:t>
            </w:r>
          </w:p>
          <w:p w14:paraId="29FF5D45" w14:textId="76F7D656" w:rsidR="00FC6480" w:rsidRDefault="00FC6480" w:rsidP="00C52999">
            <w:r>
              <w:rPr>
                <w:rFonts w:hint="eastAsia"/>
              </w:rPr>
              <w:t>（</w:t>
            </w:r>
            <w:r w:rsidR="00FB47A7">
              <w:rPr>
                <w:rFonts w:hint="eastAsia"/>
              </w:rPr>
              <w:t>施設・</w:t>
            </w:r>
            <w:r>
              <w:rPr>
                <w:rFonts w:hint="eastAsia"/>
              </w:rPr>
              <w:t>分野名）熊本大学大学院生命科学研究部　血液免疫病態解析学</w:t>
            </w:r>
          </w:p>
          <w:p w14:paraId="2BE57F58" w14:textId="3700E236" w:rsidR="00FC6480" w:rsidRDefault="00FC6480" w:rsidP="00C52999">
            <w:r>
              <w:rPr>
                <w:rFonts w:hint="eastAsia"/>
              </w:rPr>
              <w:t>（担当者）</w:t>
            </w:r>
            <w:r>
              <w:t>伊藤隆史</w:t>
            </w:r>
          </w:p>
          <w:p w14:paraId="38F93972" w14:textId="2D6B4F72" w:rsidR="002E3A8B" w:rsidRDefault="00FC6480" w:rsidP="00C52999">
            <w:r>
              <w:rPr>
                <w:rFonts w:hint="eastAsia"/>
              </w:rPr>
              <w:t>（電話）</w:t>
            </w:r>
            <w:r w:rsidR="002A068E">
              <w:rPr>
                <w:rFonts w:hint="eastAsia"/>
              </w:rPr>
              <w:t>0</w:t>
            </w:r>
            <w:r w:rsidR="002A068E">
              <w:t>96-373-5494</w:t>
            </w:r>
          </w:p>
          <w:p w14:paraId="6533500A" w14:textId="2B9C992C" w:rsidR="004E3094" w:rsidRDefault="004E3094" w:rsidP="00C52999">
            <w:r>
              <w:rPr>
                <w:rFonts w:hint="eastAsia"/>
              </w:rPr>
              <w:t>（メール）</w:t>
            </w:r>
            <w:r w:rsidR="00FB47A7" w:rsidRPr="00FB47A7">
              <w:t>tito@kumamoto-u.ac.jp</w:t>
            </w:r>
          </w:p>
          <w:p w14:paraId="28DF0D46" w14:textId="77777777" w:rsidR="00FB47A7" w:rsidRPr="00F13E67" w:rsidRDefault="00FB47A7" w:rsidP="00C52999">
            <w:pPr>
              <w:rPr>
                <w:b/>
              </w:rPr>
            </w:pPr>
            <w:r w:rsidRPr="00F13E67">
              <w:rPr>
                <w:b/>
              </w:rPr>
              <w:t>[本施設]</w:t>
            </w:r>
          </w:p>
          <w:p w14:paraId="1AC3F623" w14:textId="02EE4E3A" w:rsidR="00FB47A7" w:rsidRDefault="00FB47A7" w:rsidP="00C52999">
            <w:r>
              <w:rPr>
                <w:rFonts w:hint="eastAsia"/>
              </w:rPr>
              <w:t>（施設・分野名）</w:t>
            </w:r>
            <w:r w:rsidR="00C92C58">
              <w:rPr>
                <w:rFonts w:hint="eastAsia"/>
              </w:rPr>
              <w:t>聖マリアンナ医科大学病院　臨床検査技術部</w:t>
            </w:r>
          </w:p>
          <w:p w14:paraId="4D9D825B" w14:textId="0B3BC843" w:rsidR="00FB47A7" w:rsidRDefault="00FB47A7" w:rsidP="00C52999">
            <w:r>
              <w:rPr>
                <w:rFonts w:hint="eastAsia"/>
              </w:rPr>
              <w:t>（担当者）</w:t>
            </w:r>
            <w:r w:rsidR="00C92C58">
              <w:rPr>
                <w:rFonts w:hint="eastAsia"/>
              </w:rPr>
              <w:t>鈴木典子</w:t>
            </w:r>
          </w:p>
          <w:p w14:paraId="09E9DD9D" w14:textId="0F7E66DF" w:rsidR="00FB47A7" w:rsidRDefault="00FB47A7" w:rsidP="00C52999">
            <w:r>
              <w:rPr>
                <w:rFonts w:hint="eastAsia"/>
              </w:rPr>
              <w:t>（電話）</w:t>
            </w:r>
            <w:r w:rsidR="00C92C58">
              <w:rPr>
                <w:rFonts w:hint="eastAsia"/>
              </w:rPr>
              <w:t>044-977-8111（内線：5210）</w:t>
            </w:r>
          </w:p>
          <w:p w14:paraId="1576B142" w14:textId="6878B1C3" w:rsidR="00FB47A7" w:rsidRPr="00C92C58" w:rsidRDefault="00FB47A7" w:rsidP="00C52999">
            <w:r>
              <w:rPr>
                <w:rFonts w:hint="eastAsia"/>
              </w:rPr>
              <w:t>（メール）</w:t>
            </w:r>
            <w:r w:rsidR="00C92C58" w:rsidRPr="00C92C58">
              <w:t>noriko-suzu@marianna-u.ac.jp</w:t>
            </w:r>
          </w:p>
        </w:tc>
      </w:tr>
    </w:tbl>
    <w:p w14:paraId="62CB3E6E" w14:textId="79486ED0" w:rsidR="001F78A2" w:rsidRPr="00365173" w:rsidRDefault="00C92C58" w:rsidP="00F13E67">
      <w:pPr>
        <w:jc w:val="right"/>
        <w:rPr>
          <w:rFonts w:ascii="ＭＳ 明朝" w:eastAsia="ＭＳ 明朝" w:hAnsi="ＭＳ 明朝"/>
          <w:color w:val="00B0F0"/>
          <w:sz w:val="18"/>
          <w:szCs w:val="18"/>
        </w:rPr>
      </w:pPr>
      <w:r>
        <w:rPr>
          <w:rFonts w:hint="eastAsia"/>
        </w:rPr>
        <w:t>2026年4月1日</w:t>
      </w:r>
    </w:p>
    <w:sectPr w:rsidR="001F78A2" w:rsidRPr="00365173" w:rsidSect="00637A6E">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熊野穣" w:date="2025-11-07T18:31:00Z" w:initials="穣熊">
    <w:p w14:paraId="18C9488F" w14:textId="77777777" w:rsidR="00F71A38" w:rsidRDefault="00F71A38" w:rsidP="00F71A38">
      <w:pPr>
        <w:pStyle w:val="af"/>
      </w:pPr>
      <w:r>
        <w:rPr>
          <w:rStyle w:val="ae"/>
        </w:rPr>
        <w:annotationRef/>
      </w:r>
      <w:r>
        <w:t>「本学」ではなく、「本院」か「本施設」というご意見がありましたが、産総研が医療機関ではないため、「本院」ではなく、「本施設」で記載させて頂きました。</w:t>
      </w:r>
    </w:p>
    <w:p w14:paraId="02965D6C" w14:textId="77777777" w:rsidR="00F71A38" w:rsidRDefault="00F71A38" w:rsidP="00F71A38">
      <w:pPr>
        <w:pStyle w:val="af"/>
      </w:pPr>
      <w:r>
        <w:t>申し訳ありませんが、ご理解の程よろしくお願い致します。</w:t>
      </w:r>
    </w:p>
  </w:comment>
  <w:comment w:id="2" w:author="熊野穣" w:date="2025-11-07T18:34:00Z" w:initials="穣熊">
    <w:p w14:paraId="4920DEBB" w14:textId="2C7FEB4C" w:rsidR="00F71A38" w:rsidRDefault="00F71A38" w:rsidP="00F71A38">
      <w:pPr>
        <w:pStyle w:val="af"/>
      </w:pPr>
      <w:r>
        <w:rPr>
          <w:rStyle w:val="ae"/>
        </w:rPr>
        <w:annotationRef/>
      </w:r>
      <w:r>
        <w:t>研究計画書と文言を合わせました。</w:t>
      </w:r>
    </w:p>
  </w:comment>
  <w:comment w:id="3" w:author="熊野穣" w:date="2025-11-07T18:42:00Z" w:initials="穣熊">
    <w:p w14:paraId="493CF7F5" w14:textId="77777777" w:rsidR="00197E4C" w:rsidRDefault="00197E4C" w:rsidP="00197E4C">
      <w:pPr>
        <w:pStyle w:val="af"/>
      </w:pPr>
      <w:r>
        <w:rPr>
          <w:rStyle w:val="ae"/>
        </w:rPr>
        <w:annotationRef/>
      </w:r>
      <w:r>
        <w:t>詳細を記載しました。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965D6C" w15:done="0"/>
  <w15:commentEx w15:paraId="4920DEBB" w15:done="0"/>
  <w15:commentEx w15:paraId="493CF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2ACAD" w16cex:dateUtc="2025-11-07T09:31:00Z"/>
  <w16cex:commentExtensible w16cex:durableId="3E90CB6F" w16cex:dateUtc="2025-11-07T09:40:00Z"/>
  <w16cex:commentExtensible w16cex:durableId="5D094E82" w16cex:dateUtc="2025-11-07T09:34:00Z"/>
  <w16cex:commentExtensible w16cex:durableId="5B4B28B5" w16cex:dateUtc="2025-11-07T09:42:00Z"/>
  <w16cex:commentExtensible w16cex:durableId="12785F9D" w16cex:dateUtc="2025-11-07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65D6C" w16cid:durableId="4EE2ACAD"/>
  <w16cid:commentId w16cid:paraId="4920DEBB" w16cid:durableId="5D094E82"/>
  <w16cid:commentId w16cid:paraId="493CF7F5" w16cid:durableId="5B4B28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DD6D" w14:textId="77777777" w:rsidR="00A51AE7" w:rsidRDefault="00A51AE7" w:rsidP="00063788">
      <w:r>
        <w:separator/>
      </w:r>
    </w:p>
  </w:endnote>
  <w:endnote w:type="continuationSeparator" w:id="0">
    <w:p w14:paraId="37AE0F12" w14:textId="77777777" w:rsidR="00A51AE7" w:rsidRDefault="00A51AE7" w:rsidP="0006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F6E3C" w14:textId="77777777" w:rsidR="00A51AE7" w:rsidRDefault="00A51AE7" w:rsidP="00063788">
      <w:r>
        <w:separator/>
      </w:r>
    </w:p>
  </w:footnote>
  <w:footnote w:type="continuationSeparator" w:id="0">
    <w:p w14:paraId="4CDC08B3" w14:textId="77777777" w:rsidR="00A51AE7" w:rsidRDefault="00A51AE7" w:rsidP="0006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67C6"/>
    <w:multiLevelType w:val="hybridMultilevel"/>
    <w:tmpl w:val="CFBCE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C210A"/>
    <w:multiLevelType w:val="hybridMultilevel"/>
    <w:tmpl w:val="4790B8E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6CB0BA6"/>
    <w:multiLevelType w:val="hybridMultilevel"/>
    <w:tmpl w:val="201C2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AA2A8B"/>
    <w:multiLevelType w:val="hybridMultilevel"/>
    <w:tmpl w:val="8DF442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9B5808"/>
    <w:multiLevelType w:val="hybridMultilevel"/>
    <w:tmpl w:val="08A26D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02746"/>
    <w:multiLevelType w:val="hybridMultilevel"/>
    <w:tmpl w:val="BDC026D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517A5B"/>
    <w:multiLevelType w:val="hybridMultilevel"/>
    <w:tmpl w:val="9C1C4D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741CD6"/>
    <w:multiLevelType w:val="hybridMultilevel"/>
    <w:tmpl w:val="0DCEFB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0"/>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熊野穣">
    <w15:presenceInfo w15:providerId="AD" w15:userId="S::o-kumano@aist.go.jp::57c21f17-551b-49c0-96a1-25fc0279d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7D"/>
    <w:rsid w:val="0004252B"/>
    <w:rsid w:val="000445CF"/>
    <w:rsid w:val="00063788"/>
    <w:rsid w:val="0009316F"/>
    <w:rsid w:val="000B44B1"/>
    <w:rsid w:val="00144DE1"/>
    <w:rsid w:val="00164441"/>
    <w:rsid w:val="001967A5"/>
    <w:rsid w:val="00197E4C"/>
    <w:rsid w:val="001B5D0C"/>
    <w:rsid w:val="001F1C8B"/>
    <w:rsid w:val="001F78A2"/>
    <w:rsid w:val="00212312"/>
    <w:rsid w:val="00216AFB"/>
    <w:rsid w:val="002545CB"/>
    <w:rsid w:val="00265E26"/>
    <w:rsid w:val="002A068E"/>
    <w:rsid w:val="002A0DD5"/>
    <w:rsid w:val="002E3A8B"/>
    <w:rsid w:val="002F0B08"/>
    <w:rsid w:val="003453EB"/>
    <w:rsid w:val="00365173"/>
    <w:rsid w:val="003C32BB"/>
    <w:rsid w:val="003F1CDC"/>
    <w:rsid w:val="00424D4A"/>
    <w:rsid w:val="00456A14"/>
    <w:rsid w:val="004906F0"/>
    <w:rsid w:val="004D491C"/>
    <w:rsid w:val="004E3094"/>
    <w:rsid w:val="004F5B60"/>
    <w:rsid w:val="00507D3E"/>
    <w:rsid w:val="0055544F"/>
    <w:rsid w:val="00587FD9"/>
    <w:rsid w:val="00591068"/>
    <w:rsid w:val="005B478B"/>
    <w:rsid w:val="005E14FA"/>
    <w:rsid w:val="0063095B"/>
    <w:rsid w:val="00637A6E"/>
    <w:rsid w:val="00664471"/>
    <w:rsid w:val="006717F5"/>
    <w:rsid w:val="006D0A52"/>
    <w:rsid w:val="006F33E3"/>
    <w:rsid w:val="00723F3F"/>
    <w:rsid w:val="00784D31"/>
    <w:rsid w:val="007C4323"/>
    <w:rsid w:val="007E0879"/>
    <w:rsid w:val="00844F61"/>
    <w:rsid w:val="0087450A"/>
    <w:rsid w:val="00883C05"/>
    <w:rsid w:val="008B77A1"/>
    <w:rsid w:val="008E00C8"/>
    <w:rsid w:val="0090500A"/>
    <w:rsid w:val="009746BF"/>
    <w:rsid w:val="009C24F9"/>
    <w:rsid w:val="009C7EE2"/>
    <w:rsid w:val="009D0247"/>
    <w:rsid w:val="00A51AE7"/>
    <w:rsid w:val="00AD4D44"/>
    <w:rsid w:val="00B10495"/>
    <w:rsid w:val="00B56112"/>
    <w:rsid w:val="00B87816"/>
    <w:rsid w:val="00BE107C"/>
    <w:rsid w:val="00C0053E"/>
    <w:rsid w:val="00C02D1D"/>
    <w:rsid w:val="00C60E6C"/>
    <w:rsid w:val="00C660CB"/>
    <w:rsid w:val="00C84EA9"/>
    <w:rsid w:val="00C92C58"/>
    <w:rsid w:val="00D06C09"/>
    <w:rsid w:val="00D15C67"/>
    <w:rsid w:val="00D65413"/>
    <w:rsid w:val="00DE2F84"/>
    <w:rsid w:val="00E239E0"/>
    <w:rsid w:val="00E34D7D"/>
    <w:rsid w:val="00E53DA3"/>
    <w:rsid w:val="00E71EFE"/>
    <w:rsid w:val="00E76F4D"/>
    <w:rsid w:val="00E95401"/>
    <w:rsid w:val="00ED68A8"/>
    <w:rsid w:val="00F13E67"/>
    <w:rsid w:val="00F57FBE"/>
    <w:rsid w:val="00F71A38"/>
    <w:rsid w:val="00F7786F"/>
    <w:rsid w:val="00FB41CA"/>
    <w:rsid w:val="00FB47A7"/>
    <w:rsid w:val="00FC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F908B"/>
  <w15:chartTrackingRefBased/>
  <w15:docId w15:val="{D85EEA7D-42CA-4067-99F3-56A2FB4B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788"/>
    <w:pPr>
      <w:tabs>
        <w:tab w:val="center" w:pos="4252"/>
        <w:tab w:val="right" w:pos="8504"/>
      </w:tabs>
      <w:snapToGrid w:val="0"/>
    </w:pPr>
  </w:style>
  <w:style w:type="character" w:customStyle="1" w:styleId="a5">
    <w:name w:val="ヘッダー (文字)"/>
    <w:basedOn w:val="a0"/>
    <w:link w:val="a4"/>
    <w:uiPriority w:val="99"/>
    <w:rsid w:val="00063788"/>
  </w:style>
  <w:style w:type="paragraph" w:styleId="a6">
    <w:name w:val="footer"/>
    <w:basedOn w:val="a"/>
    <w:link w:val="a7"/>
    <w:uiPriority w:val="99"/>
    <w:unhideWhenUsed/>
    <w:rsid w:val="00063788"/>
    <w:pPr>
      <w:tabs>
        <w:tab w:val="center" w:pos="4252"/>
        <w:tab w:val="right" w:pos="8504"/>
      </w:tabs>
      <w:snapToGrid w:val="0"/>
    </w:pPr>
  </w:style>
  <w:style w:type="character" w:customStyle="1" w:styleId="a7">
    <w:name w:val="フッター (文字)"/>
    <w:basedOn w:val="a0"/>
    <w:link w:val="a6"/>
    <w:uiPriority w:val="99"/>
    <w:rsid w:val="00063788"/>
  </w:style>
  <w:style w:type="paragraph" w:styleId="a8">
    <w:name w:val="Balloon Text"/>
    <w:basedOn w:val="a"/>
    <w:link w:val="a9"/>
    <w:uiPriority w:val="99"/>
    <w:semiHidden/>
    <w:unhideWhenUsed/>
    <w:rsid w:val="006D0A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0A52"/>
    <w:rPr>
      <w:rFonts w:asciiTheme="majorHAnsi" w:eastAsiaTheme="majorEastAsia" w:hAnsiTheme="majorHAnsi" w:cstheme="majorBidi"/>
      <w:sz w:val="18"/>
      <w:szCs w:val="18"/>
    </w:rPr>
  </w:style>
  <w:style w:type="paragraph" w:styleId="aa">
    <w:name w:val="List Paragraph"/>
    <w:basedOn w:val="a"/>
    <w:uiPriority w:val="34"/>
    <w:qFormat/>
    <w:rsid w:val="001F78A2"/>
    <w:pPr>
      <w:ind w:leftChars="400" w:left="840"/>
    </w:pPr>
  </w:style>
  <w:style w:type="paragraph" w:styleId="ab">
    <w:name w:val="Revision"/>
    <w:hidden/>
    <w:uiPriority w:val="99"/>
    <w:semiHidden/>
    <w:rsid w:val="00FB47A7"/>
  </w:style>
  <w:style w:type="character" w:styleId="ac">
    <w:name w:val="Hyperlink"/>
    <w:basedOn w:val="a0"/>
    <w:uiPriority w:val="99"/>
    <w:unhideWhenUsed/>
    <w:rsid w:val="00FB47A7"/>
    <w:rPr>
      <w:color w:val="0563C1" w:themeColor="hyperlink"/>
      <w:u w:val="single"/>
    </w:rPr>
  </w:style>
  <w:style w:type="character" w:styleId="ad">
    <w:name w:val="Unresolved Mention"/>
    <w:basedOn w:val="a0"/>
    <w:uiPriority w:val="99"/>
    <w:semiHidden/>
    <w:unhideWhenUsed/>
    <w:rsid w:val="00FB47A7"/>
    <w:rPr>
      <w:color w:val="605E5C"/>
      <w:shd w:val="clear" w:color="auto" w:fill="E1DFDD"/>
    </w:rPr>
  </w:style>
  <w:style w:type="character" w:styleId="ae">
    <w:name w:val="annotation reference"/>
    <w:basedOn w:val="a0"/>
    <w:uiPriority w:val="99"/>
    <w:semiHidden/>
    <w:unhideWhenUsed/>
    <w:rsid w:val="00F71A38"/>
    <w:rPr>
      <w:sz w:val="18"/>
      <w:szCs w:val="18"/>
    </w:rPr>
  </w:style>
  <w:style w:type="paragraph" w:styleId="af">
    <w:name w:val="annotation text"/>
    <w:basedOn w:val="a"/>
    <w:link w:val="af0"/>
    <w:uiPriority w:val="99"/>
    <w:unhideWhenUsed/>
    <w:rsid w:val="00F71A38"/>
    <w:pPr>
      <w:jc w:val="left"/>
    </w:pPr>
  </w:style>
  <w:style w:type="character" w:customStyle="1" w:styleId="af0">
    <w:name w:val="コメント文字列 (文字)"/>
    <w:basedOn w:val="a0"/>
    <w:link w:val="af"/>
    <w:uiPriority w:val="99"/>
    <w:rsid w:val="00F71A38"/>
  </w:style>
  <w:style w:type="paragraph" w:styleId="af1">
    <w:name w:val="annotation subject"/>
    <w:basedOn w:val="af"/>
    <w:next w:val="af"/>
    <w:link w:val="af2"/>
    <w:uiPriority w:val="99"/>
    <w:semiHidden/>
    <w:unhideWhenUsed/>
    <w:rsid w:val="00F71A38"/>
    <w:rPr>
      <w:b/>
      <w:bCs/>
    </w:rPr>
  </w:style>
  <w:style w:type="character" w:customStyle="1" w:styleId="af2">
    <w:name w:val="コメント内容 (文字)"/>
    <w:basedOn w:val="af0"/>
    <w:link w:val="af1"/>
    <w:uiPriority w:val="99"/>
    <w:semiHidden/>
    <w:rsid w:val="00F71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0A7F-BCF8-4370-93DC-0A24DA0D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　大磯</dc:creator>
  <cp:keywords/>
  <dc:description/>
  <cp:lastModifiedBy>Clilabo_YAMAZAKI</cp:lastModifiedBy>
  <cp:revision>5</cp:revision>
  <cp:lastPrinted>2026-02-05T01:22:00Z</cp:lastPrinted>
  <dcterms:created xsi:type="dcterms:W3CDTF">2026-02-05T01:53:00Z</dcterms:created>
  <dcterms:modified xsi:type="dcterms:W3CDTF">2026-02-10T04:27:00Z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2025-10-07T01:19:43Z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33f2bb8a-99a5-442e-8b31-19de59760958</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